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 w:val="left" w:pos="360"/>
          <w:tab w:val="left" w:pos="720"/>
          <w:tab w:val="center" w:pos="2160"/>
        </w:tabs>
        <w:adjustRightInd w:val="0"/>
        <w:spacing w:before="156" w:beforeLines="50" w:after="156" w:afterLines="50" w:line="440" w:lineRule="exact"/>
        <w:ind w:firstLine="643" w:firstLineChars="200"/>
        <w:jc w:val="right"/>
        <w:rPr>
          <w:rFonts w:hint="default" w:ascii="宋体" w:hAnsi="宋体" w:eastAsia="宋体" w:cs="Times New Roman"/>
          <w:b/>
          <w:bCs/>
          <w:color w:val="000000"/>
          <w:sz w:val="28"/>
          <w:szCs w:val="28"/>
          <w:highlight w:val="none"/>
          <w:lang w:val="en-US" w:eastAsia="zh-CN"/>
        </w:rPr>
      </w:pPr>
      <w:bookmarkStart w:id="0" w:name="_Toc20626"/>
      <w:bookmarkStart w:id="1" w:name="_Toc30046"/>
      <w:bookmarkStart w:id="2" w:name="_Toc21494"/>
      <w:bookmarkStart w:id="3" w:name="_Toc17161"/>
      <w:bookmarkStart w:id="4" w:name="_Toc306782701"/>
      <w:r>
        <w:rPr>
          <w:rFonts w:hint="eastAsia" w:ascii="宋体" w:hAnsi="宋体"/>
          <w:b/>
          <w:bCs/>
          <w:sz w:val="32"/>
          <w:lang w:eastAsia="zh-CN"/>
        </w:rPr>
        <w:t>XJJG-X</w:t>
      </w:r>
      <w:r>
        <w:rPr>
          <w:rFonts w:hint="eastAsia" w:ascii="宋体" w:hAnsi="宋体"/>
          <w:b/>
          <w:bCs/>
          <w:sz w:val="32"/>
          <w:lang w:val="en-US" w:eastAsia="zh-CN"/>
        </w:rPr>
        <w:t>B</w:t>
      </w:r>
      <w:r>
        <w:rPr>
          <w:rFonts w:hint="eastAsia" w:ascii="宋体" w:hAnsi="宋体"/>
          <w:b/>
          <w:bCs/>
          <w:sz w:val="32"/>
          <w:lang w:eastAsia="zh-CN"/>
        </w:rPr>
        <w:t>-</w:t>
      </w:r>
      <w:r>
        <w:rPr>
          <w:rFonts w:hint="eastAsia" w:ascii="宋体" w:hAnsi="宋体"/>
          <w:b/>
          <w:bCs/>
          <w:sz w:val="32"/>
          <w:lang w:val="en-US" w:eastAsia="zh-CN"/>
        </w:rPr>
        <w:t>ZYF</w:t>
      </w:r>
      <w:r>
        <w:rPr>
          <w:rFonts w:hint="eastAsia" w:ascii="宋体" w:hAnsi="宋体"/>
          <w:b/>
          <w:bCs/>
          <w:sz w:val="32"/>
          <w:lang w:eastAsia="zh-CN"/>
        </w:rPr>
        <w:t>-</w:t>
      </w:r>
      <w:r>
        <w:rPr>
          <w:rFonts w:hint="eastAsia" w:ascii="宋体" w:hAnsi="宋体"/>
          <w:b/>
          <w:bCs/>
          <w:sz w:val="32"/>
          <w:lang w:val="en-US" w:eastAsia="zh-CN"/>
        </w:rPr>
        <w:t>YHCY</w:t>
      </w:r>
      <w:r>
        <w:rPr>
          <w:rFonts w:hint="eastAsia" w:ascii="宋体" w:hAnsi="宋体"/>
          <w:b/>
          <w:bCs/>
          <w:sz w:val="32"/>
          <w:lang w:eastAsia="zh-CN"/>
        </w:rPr>
        <w:t>-</w:t>
      </w:r>
      <w:r>
        <w:rPr>
          <w:rFonts w:hint="eastAsia" w:ascii="宋体" w:hAnsi="宋体"/>
          <w:b/>
          <w:bCs/>
          <w:sz w:val="32"/>
          <w:lang w:val="en-US" w:eastAsia="zh-CN"/>
        </w:rPr>
        <w:t>ZY-</w:t>
      </w:r>
      <w:r>
        <w:rPr>
          <w:rFonts w:hint="eastAsia" w:ascii="宋体" w:hAnsi="宋体"/>
          <w:b/>
          <w:bCs/>
          <w:sz w:val="32"/>
          <w:lang w:eastAsia="zh-CN"/>
        </w:rPr>
        <w:t>20</w:t>
      </w:r>
      <w:r>
        <w:rPr>
          <w:rFonts w:hint="eastAsia" w:ascii="宋体" w:hAnsi="宋体"/>
          <w:b/>
          <w:bCs/>
          <w:sz w:val="32"/>
          <w:lang w:val="en-US" w:eastAsia="zh-CN"/>
        </w:rPr>
        <w:t>20</w:t>
      </w:r>
      <w:r>
        <w:rPr>
          <w:rFonts w:hint="eastAsia" w:ascii="宋体" w:hAnsi="宋体"/>
          <w:b/>
          <w:bCs/>
          <w:sz w:val="32"/>
          <w:lang w:eastAsia="zh-CN"/>
        </w:rPr>
        <w:t>0</w:t>
      </w:r>
      <w:r>
        <w:rPr>
          <w:rFonts w:hint="eastAsia" w:ascii="宋体" w:hAnsi="宋体"/>
          <w:b/>
          <w:bCs/>
          <w:sz w:val="32"/>
          <w:lang w:val="en-US" w:eastAsia="zh-CN"/>
        </w:rPr>
        <w:t>02</w:t>
      </w:r>
    </w:p>
    <w:p>
      <w:pPr>
        <w:tabs>
          <w:tab w:val="left" w:pos="5997"/>
        </w:tabs>
        <w:autoSpaceDE w:val="0"/>
        <w:autoSpaceDN w:val="0"/>
        <w:adjustRightInd w:val="0"/>
        <w:spacing w:line="360" w:lineRule="auto"/>
        <w:jc w:val="center"/>
        <w:outlineLvl w:val="1"/>
        <w:rPr>
          <w:rFonts w:hint="eastAsia"/>
          <w:b/>
          <w:bCs/>
          <w:kern w:val="44"/>
          <w:sz w:val="44"/>
          <w:szCs w:val="44"/>
          <w:u w:val="single"/>
          <w:lang w:val="en-US" w:eastAsia="zh-CN"/>
        </w:rPr>
      </w:pPr>
    </w:p>
    <w:p>
      <w:pPr>
        <w:tabs>
          <w:tab w:val="left" w:pos="0"/>
          <w:tab w:val="left" w:pos="360"/>
          <w:tab w:val="left" w:pos="720"/>
          <w:tab w:val="center" w:pos="2160"/>
        </w:tabs>
        <w:adjustRightInd w:val="0"/>
        <w:spacing w:before="156" w:beforeLines="50" w:after="156" w:afterLines="50" w:line="440" w:lineRule="exact"/>
        <w:ind w:firstLine="723" w:firstLineChars="200"/>
        <w:jc w:val="center"/>
        <w:rPr>
          <w:rFonts w:hint="eastAsia" w:ascii="宋体" w:hAnsi="宋体" w:eastAsia="宋体" w:cs="Times New Roman"/>
          <w:b/>
          <w:bCs/>
          <w:color w:val="000000"/>
          <w:sz w:val="36"/>
          <w:szCs w:val="36"/>
          <w:highlight w:val="none"/>
          <w:lang w:val="en-US" w:eastAsia="zh-CN"/>
        </w:rPr>
      </w:pPr>
      <w:r>
        <w:rPr>
          <w:rFonts w:hint="eastAsia" w:ascii="宋体" w:hAnsi="宋体" w:eastAsia="宋体" w:cs="Times New Roman"/>
          <w:b/>
          <w:bCs/>
          <w:color w:val="000000"/>
          <w:sz w:val="36"/>
          <w:szCs w:val="36"/>
          <w:highlight w:val="none"/>
          <w:lang w:val="en-US" w:eastAsia="zh-CN"/>
        </w:rPr>
        <w:t>土方专业分包</w:t>
      </w:r>
      <w:bookmarkEnd w:id="0"/>
      <w:bookmarkEnd w:id="1"/>
      <w:bookmarkEnd w:id="2"/>
      <w:bookmarkEnd w:id="3"/>
      <w:r>
        <w:rPr>
          <w:rFonts w:hint="eastAsia" w:ascii="宋体" w:hAnsi="宋体" w:eastAsia="宋体" w:cs="Times New Roman"/>
          <w:b/>
          <w:bCs/>
          <w:color w:val="000000"/>
          <w:sz w:val="36"/>
          <w:szCs w:val="36"/>
          <w:highlight w:val="none"/>
          <w:lang w:val="en-US" w:eastAsia="zh-CN"/>
        </w:rPr>
        <w:t>招标文件</w:t>
      </w:r>
    </w:p>
    <w:p>
      <w:pPr>
        <w:tabs>
          <w:tab w:val="left" w:pos="5997"/>
        </w:tabs>
        <w:autoSpaceDE w:val="0"/>
        <w:autoSpaceDN w:val="0"/>
        <w:adjustRightInd w:val="0"/>
        <w:spacing w:line="360" w:lineRule="auto"/>
        <w:jc w:val="center"/>
        <w:outlineLvl w:val="1"/>
      </w:pPr>
    </w:p>
    <w:p>
      <w:pPr>
        <w:tabs>
          <w:tab w:val="left" w:pos="0"/>
          <w:tab w:val="left" w:pos="360"/>
          <w:tab w:val="left" w:pos="720"/>
          <w:tab w:val="center" w:pos="2160"/>
        </w:tabs>
        <w:adjustRightInd w:val="0"/>
        <w:spacing w:before="156" w:beforeLines="50" w:after="156" w:afterLines="50" w:line="440" w:lineRule="exact"/>
        <w:ind w:firstLine="180" w:firstLineChars="56"/>
        <w:jc w:val="center"/>
        <w:rPr>
          <w:rFonts w:hint="eastAsia" w:ascii="宋体" w:hAnsi="宋体"/>
          <w:b/>
          <w:bCs/>
          <w:color w:val="000000"/>
          <w:sz w:val="32"/>
          <w:szCs w:val="32"/>
        </w:rPr>
      </w:pPr>
    </w:p>
    <w:p>
      <w:pPr>
        <w:tabs>
          <w:tab w:val="left" w:pos="0"/>
          <w:tab w:val="left" w:pos="360"/>
          <w:tab w:val="left" w:pos="720"/>
          <w:tab w:val="center" w:pos="2160"/>
        </w:tabs>
        <w:adjustRightInd w:val="0"/>
        <w:spacing w:before="156" w:beforeLines="50" w:after="156" w:afterLines="50" w:line="440" w:lineRule="exact"/>
        <w:ind w:firstLine="180" w:firstLineChars="56"/>
        <w:jc w:val="center"/>
        <w:rPr>
          <w:rFonts w:hint="eastAsia" w:ascii="宋体" w:hAnsi="宋体"/>
          <w:b/>
          <w:bCs/>
          <w:color w:val="000000"/>
          <w:sz w:val="32"/>
          <w:szCs w:val="32"/>
        </w:rPr>
      </w:pPr>
    </w:p>
    <w:p>
      <w:pPr>
        <w:tabs>
          <w:tab w:val="left" w:pos="0"/>
          <w:tab w:val="left" w:pos="360"/>
          <w:tab w:val="left" w:pos="720"/>
          <w:tab w:val="center" w:pos="2160"/>
        </w:tabs>
        <w:adjustRightInd w:val="0"/>
        <w:spacing w:before="156" w:beforeLines="50" w:after="156" w:afterLines="50" w:line="440" w:lineRule="exact"/>
        <w:ind w:firstLine="180" w:firstLineChars="56"/>
        <w:jc w:val="center"/>
        <w:rPr>
          <w:rFonts w:hint="eastAsia" w:ascii="宋体" w:hAnsi="宋体"/>
          <w:b/>
          <w:bCs/>
          <w:color w:val="000000"/>
          <w:sz w:val="32"/>
          <w:szCs w:val="32"/>
        </w:rPr>
      </w:pPr>
    </w:p>
    <w:p>
      <w:pPr>
        <w:tabs>
          <w:tab w:val="left" w:pos="855"/>
        </w:tabs>
        <w:autoSpaceDE w:val="0"/>
        <w:autoSpaceDN w:val="0"/>
        <w:adjustRightInd w:val="0"/>
        <w:spacing w:line="360" w:lineRule="auto"/>
        <w:jc w:val="center"/>
        <w:rPr>
          <w:rFonts w:ascii="隶书" w:eastAsia="隶书"/>
          <w:color w:val="000000"/>
          <w:kern w:val="0"/>
          <w:sz w:val="72"/>
        </w:rPr>
      </w:pPr>
      <w:r>
        <w:rPr>
          <w:rFonts w:hint="eastAsia" w:ascii="隶书" w:eastAsia="隶书"/>
          <w:color w:val="000000"/>
          <w:kern w:val="0"/>
          <w:sz w:val="52"/>
        </w:rPr>
        <w:drawing>
          <wp:anchor distT="0" distB="0" distL="114300" distR="114300" simplePos="0" relativeHeight="251660288" behindDoc="0" locked="0" layoutInCell="1" allowOverlap="1">
            <wp:simplePos x="0" y="0"/>
            <wp:positionH relativeFrom="column">
              <wp:posOffset>2299970</wp:posOffset>
            </wp:positionH>
            <wp:positionV relativeFrom="paragraph">
              <wp:posOffset>201930</wp:posOffset>
            </wp:positionV>
            <wp:extent cx="1371600" cy="1405890"/>
            <wp:effectExtent l="0" t="0" r="0" b="11430"/>
            <wp:wrapTopAndBottom/>
            <wp:docPr id="1" name="图片 2" descr="中建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中建标志"/>
                    <pic:cNvPicPr>
                      <a:picLocks noChangeAspect="1"/>
                    </pic:cNvPicPr>
                  </pic:nvPicPr>
                  <pic:blipFill>
                    <a:blip r:embed="rId13">
                      <a:lum bright="17996" contrast="90000"/>
                    </a:blip>
                    <a:stretch>
                      <a:fillRect/>
                    </a:stretch>
                  </pic:blipFill>
                  <pic:spPr>
                    <a:xfrm>
                      <a:off x="0" y="0"/>
                      <a:ext cx="1371600" cy="1405890"/>
                    </a:xfrm>
                    <a:prstGeom prst="rect">
                      <a:avLst/>
                    </a:prstGeom>
                    <a:noFill/>
                    <a:ln>
                      <a:noFill/>
                    </a:ln>
                  </pic:spPr>
                </pic:pic>
              </a:graphicData>
            </a:graphic>
          </wp:anchor>
        </w:drawing>
      </w:r>
    </w:p>
    <w:p>
      <w:pPr>
        <w:autoSpaceDE w:val="0"/>
        <w:autoSpaceDN w:val="0"/>
        <w:adjustRightInd w:val="0"/>
        <w:spacing w:line="360" w:lineRule="auto"/>
        <w:jc w:val="left"/>
        <w:rPr>
          <w:rFonts w:hint="eastAsia" w:ascii="隶书" w:eastAsia="隶书"/>
          <w:color w:val="000000"/>
          <w:kern w:val="0"/>
        </w:rPr>
      </w:pPr>
      <w:r>
        <w:rPr>
          <w:rFonts w:ascii="隶书" w:eastAsia="隶书"/>
          <w:color w:val="000000"/>
          <w:kern w:val="0"/>
        </w:rPr>
        <w:t xml:space="preserve">                          </w:t>
      </w:r>
    </w:p>
    <w:p>
      <w:pPr>
        <w:autoSpaceDE w:val="0"/>
        <w:autoSpaceDN w:val="0"/>
        <w:adjustRightInd w:val="0"/>
        <w:spacing w:line="360" w:lineRule="auto"/>
        <w:jc w:val="left"/>
        <w:rPr>
          <w:rFonts w:hint="eastAsia" w:ascii="隶书" w:eastAsia="隶书"/>
          <w:color w:val="000000"/>
          <w:kern w:val="0"/>
        </w:rPr>
      </w:pPr>
    </w:p>
    <w:p>
      <w:pPr>
        <w:autoSpaceDE w:val="0"/>
        <w:autoSpaceDN w:val="0"/>
        <w:adjustRightInd w:val="0"/>
        <w:spacing w:line="360" w:lineRule="auto"/>
        <w:jc w:val="left"/>
        <w:rPr>
          <w:rFonts w:hint="eastAsia" w:ascii="隶书" w:eastAsia="隶书"/>
          <w:color w:val="000000"/>
          <w:kern w:val="0"/>
        </w:rPr>
      </w:pPr>
    </w:p>
    <w:p>
      <w:pPr>
        <w:autoSpaceDE w:val="0"/>
        <w:autoSpaceDN w:val="0"/>
        <w:adjustRightInd w:val="0"/>
        <w:spacing w:line="360" w:lineRule="auto"/>
        <w:jc w:val="left"/>
        <w:rPr>
          <w:rFonts w:hint="eastAsia" w:ascii="隶书" w:eastAsia="隶书"/>
          <w:color w:val="000000"/>
          <w:kern w:val="0"/>
        </w:rPr>
      </w:pPr>
    </w:p>
    <w:p>
      <w:pPr>
        <w:spacing w:line="360" w:lineRule="auto"/>
        <w:rPr>
          <w:rFonts w:hint="eastAsia"/>
        </w:rPr>
      </w:pPr>
    </w:p>
    <w:p>
      <w:pPr>
        <w:spacing w:line="360" w:lineRule="auto"/>
        <w:ind w:firstLine="420" w:firstLineChars="150"/>
        <w:rPr>
          <w:rFonts w:hint="eastAsia" w:ascii="仿宋_GB2312" w:eastAsia="仿宋_GB2312"/>
          <w:color w:val="000000"/>
          <w:sz w:val="28"/>
          <w:szCs w:val="28"/>
        </w:rPr>
      </w:pPr>
      <w:r>
        <w:rPr>
          <w:rFonts w:hint="eastAsia" w:ascii="仿宋_GB2312" w:eastAsia="仿宋_GB2312"/>
          <w:color w:val="000000"/>
          <w:sz w:val="28"/>
          <w:szCs w:val="28"/>
        </w:rPr>
        <w:t>招标工程项目：</w:t>
      </w:r>
      <w:r>
        <w:rPr>
          <w:rFonts w:hint="eastAsia" w:ascii="仿宋_GB2312" w:eastAsia="仿宋_GB2312"/>
          <w:b w:val="0"/>
          <w:bCs w:val="0"/>
          <w:color w:val="000000"/>
          <w:sz w:val="28"/>
          <w:szCs w:val="28"/>
          <w:u w:val="single"/>
          <w:lang w:val="en-US" w:eastAsia="zh-CN"/>
        </w:rPr>
        <w:t>郑州融创御湖宸院E-09-03地块项目</w:t>
      </w:r>
      <w:r>
        <w:rPr>
          <w:rFonts w:hint="eastAsia" w:ascii="仿宋_GB2312" w:eastAsia="仿宋_GB2312"/>
          <w:color w:val="000000"/>
          <w:sz w:val="28"/>
          <w:szCs w:val="28"/>
          <w:u w:val="single"/>
          <w:lang w:eastAsia="zh-CN"/>
        </w:rPr>
        <w:t xml:space="preserve">  </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8"/>
          <w:szCs w:val="28"/>
          <w:u w:val="single"/>
        </w:rPr>
        <w:t xml:space="preserve"> </w:t>
      </w:r>
    </w:p>
    <w:p>
      <w:pPr>
        <w:spacing w:line="360" w:lineRule="auto"/>
        <w:ind w:left="1961" w:leftChars="134" w:hanging="1680" w:hangingChars="600"/>
        <w:rPr>
          <w:rFonts w:hint="eastAsia" w:ascii="仿宋_GB2312" w:eastAsia="仿宋_GB2312"/>
          <w:color w:val="000000"/>
          <w:sz w:val="28"/>
          <w:szCs w:val="28"/>
          <w:u w:val="single"/>
        </w:rPr>
      </w:pPr>
      <w:r>
        <w:rPr>
          <w:rFonts w:hint="eastAsia" w:ascii="仿宋_GB2312" w:eastAsia="仿宋_GB2312"/>
          <w:color w:val="000000"/>
          <w:sz w:val="28"/>
          <w:szCs w:val="28"/>
        </w:rPr>
        <w:t xml:space="preserve"> 招  标 单 位：</w:t>
      </w:r>
      <w:r>
        <w:rPr>
          <w:rFonts w:hint="eastAsia" w:ascii="仿宋_GB2312" w:eastAsia="仿宋_GB2312"/>
          <w:color w:val="000000"/>
          <w:sz w:val="28"/>
          <w:szCs w:val="28"/>
          <w:u w:val="single"/>
          <w:lang w:eastAsia="zh-CN"/>
        </w:rPr>
        <w:t>中建新疆建工（集团）有限公司</w:t>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8"/>
          <w:szCs w:val="28"/>
          <w:u w:val="single"/>
        </w:rPr>
        <w:t xml:space="preserve">    </w:t>
      </w:r>
    </w:p>
    <w:p>
      <w:pPr>
        <w:spacing w:line="360" w:lineRule="auto"/>
        <w:ind w:left="1926" w:leftChars="184" w:hanging="1540" w:hangingChars="550"/>
        <w:rPr>
          <w:rFonts w:hint="eastAsia" w:ascii="仿宋_GB2312" w:eastAsia="仿宋_GB2312"/>
          <w:color w:val="000000"/>
          <w:sz w:val="28"/>
          <w:szCs w:val="28"/>
          <w:u w:val="single"/>
        </w:rPr>
      </w:pPr>
      <w:r>
        <w:rPr>
          <w:rFonts w:hint="eastAsia" w:ascii="仿宋_GB2312" w:eastAsia="仿宋_GB2312"/>
          <w:color w:val="000000"/>
          <w:sz w:val="28"/>
          <w:szCs w:val="28"/>
        </w:rPr>
        <w:t>招  标 种 类：</w:t>
      </w:r>
      <w:r>
        <w:rPr>
          <w:rFonts w:hint="eastAsia" w:ascii="仿宋_GB2312" w:eastAsia="仿宋_GB2312"/>
          <w:color w:val="000000"/>
          <w:sz w:val="28"/>
          <w:szCs w:val="28"/>
          <w:u w:val="single"/>
        </w:rPr>
        <w:t>劳务</w:t>
      </w:r>
      <w:r>
        <w:rPr>
          <w:rFonts w:hint="eastAsia" w:ascii="仿宋_GB2312" w:eastAsia="仿宋_GB2312"/>
          <w:color w:val="000000"/>
          <w:sz w:val="28"/>
          <w:szCs w:val="28"/>
          <w:u w:val="single"/>
        </w:rPr>
        <w:sym w:font="Wingdings" w:char="00A8"/>
      </w:r>
      <w:r>
        <w:rPr>
          <w:rFonts w:hint="eastAsia" w:ascii="仿宋_GB2312" w:eastAsia="仿宋_GB2312"/>
          <w:color w:val="000000"/>
          <w:sz w:val="28"/>
          <w:szCs w:val="28"/>
          <w:u w:val="single"/>
        </w:rPr>
        <w:t xml:space="preserve">  专业分包</w:t>
      </w:r>
      <w:r>
        <w:rPr>
          <w:rFonts w:hint="eastAsia" w:ascii="仿宋_GB2312" w:eastAsia="仿宋_GB2312"/>
          <w:color w:val="000000"/>
          <w:sz w:val="28"/>
          <w:szCs w:val="28"/>
          <w:u w:val="single"/>
        </w:rPr>
        <w:sym w:font="Wingdings" w:char="00FE"/>
      </w:r>
      <w:r>
        <w:rPr>
          <w:rFonts w:hint="eastAsia" w:ascii="仿宋_GB2312" w:eastAsia="仿宋_GB2312"/>
          <w:color w:val="000000"/>
          <w:sz w:val="28"/>
          <w:szCs w:val="28"/>
          <w:u w:val="single"/>
        </w:rPr>
        <w:t xml:space="preserve">    其他</w:t>
      </w:r>
      <w:r>
        <w:rPr>
          <w:rFonts w:hint="eastAsia" w:ascii="仿宋_GB2312" w:eastAsia="仿宋_GB2312"/>
          <w:color w:val="000000"/>
          <w:sz w:val="28"/>
          <w:szCs w:val="28"/>
          <w:u w:val="single"/>
        </w:rPr>
        <w:sym w:font="Wingdings" w:char="00A8"/>
      </w:r>
      <w:r>
        <w:rPr>
          <w:rFonts w:hint="eastAsia" w:ascii="仿宋_GB2312" w:eastAsia="仿宋_GB2312"/>
          <w:color w:val="000000"/>
          <w:sz w:val="28"/>
          <w:szCs w:val="28"/>
          <w:u w:val="single"/>
        </w:rPr>
        <w:t xml:space="preserve">   </w:t>
      </w:r>
      <w:r>
        <w:rPr>
          <w:rFonts w:hint="eastAsia" w:ascii="仿宋_GB2312" w:eastAsia="仿宋_GB2312"/>
          <w:color w:val="000000"/>
          <w:sz w:val="28"/>
          <w:szCs w:val="28"/>
          <w:u w:val="single"/>
          <w:lang w:val="en-US" w:eastAsia="zh-CN"/>
        </w:rPr>
        <w:t xml:space="preserve">             </w:t>
      </w:r>
      <w:r>
        <w:rPr>
          <w:rFonts w:hint="eastAsia" w:ascii="仿宋_GB2312" w:eastAsia="仿宋_GB2312"/>
          <w:color w:val="000000"/>
          <w:sz w:val="28"/>
          <w:szCs w:val="28"/>
          <w:u w:val="single"/>
        </w:rPr>
        <w:t xml:space="preserve">     </w:t>
      </w:r>
    </w:p>
    <w:p>
      <w:pPr>
        <w:spacing w:line="360" w:lineRule="auto"/>
        <w:ind w:left="1961" w:leftChars="134" w:hanging="1680" w:hangingChars="600"/>
        <w:rPr>
          <w:rFonts w:hint="eastAsia" w:ascii="仿宋_GB2312" w:eastAsia="仿宋_GB2312"/>
          <w:color w:val="000000"/>
          <w:sz w:val="28"/>
          <w:szCs w:val="28"/>
        </w:rPr>
      </w:pPr>
      <w:r>
        <w:rPr>
          <w:rFonts w:hint="eastAsia" w:ascii="仿宋_GB2312" w:eastAsia="仿宋_GB2312"/>
          <w:color w:val="000000"/>
          <w:sz w:val="28"/>
          <w:szCs w:val="28"/>
        </w:rPr>
        <w:t xml:space="preserve"> 招标文件发布时间： 年 月 日</w:t>
      </w:r>
    </w:p>
    <w:p>
      <w:pPr>
        <w:spacing w:line="360" w:lineRule="auto"/>
        <w:jc w:val="center"/>
        <w:outlineLvl w:val="0"/>
        <w:rPr>
          <w:rFonts w:hint="eastAsia" w:ascii="仿宋_GB2312" w:eastAsia="仿宋_GB2312"/>
          <w:b/>
          <w:color w:val="000000"/>
          <w:sz w:val="36"/>
          <w:szCs w:val="36"/>
        </w:rPr>
        <w:sectPr>
          <w:footerReference r:id="rId3" w:type="default"/>
          <w:footerReference r:id="rId4" w:type="even"/>
          <w:pgSz w:w="11906" w:h="16838"/>
          <w:pgMar w:top="1418" w:right="1418" w:bottom="1418" w:left="1418"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
      <w:pPr>
        <w:spacing w:line="360" w:lineRule="auto"/>
        <w:jc w:val="center"/>
        <w:outlineLvl w:val="0"/>
        <w:rPr>
          <w:rFonts w:hint="eastAsia" w:ascii="新宋体" w:hAnsi="新宋体" w:eastAsia="新宋体"/>
          <w:b/>
          <w:bCs/>
          <w:sz w:val="36"/>
          <w:szCs w:val="36"/>
        </w:rPr>
      </w:pPr>
      <w:r>
        <w:rPr>
          <w:rFonts w:hint="eastAsia" w:ascii="新宋体" w:hAnsi="新宋体" w:eastAsia="新宋体"/>
          <w:b/>
          <w:bCs/>
          <w:sz w:val="36"/>
          <w:szCs w:val="36"/>
        </w:rPr>
        <w:t>目   录</w:t>
      </w:r>
    </w:p>
    <w:p>
      <w:pPr>
        <w:pStyle w:val="6"/>
        <w:tabs>
          <w:tab w:val="right" w:leader="dot" w:pos="9060"/>
        </w:tabs>
        <w:rPr>
          <w:rFonts w:ascii="Calibri" w:hAnsi="Calibri"/>
          <w:szCs w:val="22"/>
        </w:rPr>
      </w:pPr>
      <w:r>
        <w:rPr>
          <w:rFonts w:ascii="新宋体" w:hAnsi="新宋体" w:eastAsia="新宋体"/>
          <w:b/>
          <w:bCs/>
          <w:sz w:val="28"/>
          <w:szCs w:val="28"/>
          <w:u w:val="single"/>
        </w:rPr>
        <w:fldChar w:fldCharType="begin"/>
      </w:r>
      <w:r>
        <w:rPr>
          <w:rFonts w:ascii="新宋体" w:hAnsi="新宋体" w:eastAsia="新宋体"/>
          <w:b/>
          <w:bCs/>
          <w:sz w:val="28"/>
          <w:szCs w:val="28"/>
          <w:u w:val="single"/>
        </w:rPr>
        <w:instrText xml:space="preserve"> </w:instrText>
      </w:r>
      <w:r>
        <w:rPr>
          <w:rFonts w:hint="eastAsia" w:ascii="新宋体" w:hAnsi="新宋体" w:eastAsia="新宋体"/>
          <w:b/>
          <w:bCs/>
          <w:sz w:val="28"/>
          <w:szCs w:val="28"/>
          <w:u w:val="single"/>
        </w:rPr>
        <w:instrText xml:space="preserve">TOC \h \z \t "章,1,条,2,款,3"</w:instrText>
      </w:r>
      <w:r>
        <w:rPr>
          <w:rFonts w:ascii="新宋体" w:hAnsi="新宋体" w:eastAsia="新宋体"/>
          <w:b/>
          <w:bCs/>
          <w:sz w:val="28"/>
          <w:szCs w:val="28"/>
          <w:u w:val="single"/>
        </w:rPr>
        <w:instrText xml:space="preserve"> </w:instrText>
      </w:r>
      <w:r>
        <w:rPr>
          <w:rFonts w:ascii="新宋体" w:hAnsi="新宋体" w:eastAsia="新宋体"/>
          <w:b/>
          <w:bCs/>
          <w:sz w:val="28"/>
          <w:szCs w:val="28"/>
          <w:u w:val="single"/>
        </w:rPr>
        <w:fldChar w:fldCharType="separate"/>
      </w:r>
      <w:r>
        <w:fldChar w:fldCharType="begin"/>
      </w:r>
      <w:r>
        <w:rPr>
          <w:rStyle w:val="11"/>
          <w:color w:val="auto"/>
        </w:rPr>
        <w:instrText xml:space="preserve"> </w:instrText>
      </w:r>
      <w:r>
        <w:instrText xml:space="preserve">HYPERLINK \l "_Toc299637181"</w:instrText>
      </w:r>
      <w:r>
        <w:rPr>
          <w:rStyle w:val="11"/>
          <w:color w:val="auto"/>
        </w:rPr>
        <w:instrText xml:space="preserve"> </w:instrText>
      </w:r>
      <w:r>
        <w:fldChar w:fldCharType="separate"/>
      </w:r>
      <w:r>
        <w:rPr>
          <w:rStyle w:val="11"/>
          <w:rFonts w:hint="eastAsia"/>
          <w:color w:val="auto"/>
        </w:rPr>
        <w:t>第一章：投标须知</w:t>
      </w:r>
      <w:r>
        <w:tab/>
      </w:r>
      <w:r>
        <w:fldChar w:fldCharType="begin"/>
      </w:r>
      <w:r>
        <w:instrText xml:space="preserve"> PAGEREF _Toc299637181 \h </w:instrText>
      </w:r>
      <w:r>
        <w:fldChar w:fldCharType="separate"/>
      </w:r>
      <w:r>
        <w:t>3</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"_Toc299637182"</w:instrText>
      </w:r>
      <w:r>
        <w:rPr>
          <w:rStyle w:val="11"/>
          <w:color w:val="auto"/>
        </w:rPr>
        <w:instrText xml:space="preserve"> </w:instrText>
      </w:r>
      <w:r>
        <w:fldChar w:fldCharType="separate"/>
      </w:r>
      <w:r>
        <w:rPr>
          <w:rStyle w:val="11"/>
          <w:rFonts w:hint="eastAsia"/>
          <w:color w:val="auto"/>
        </w:rPr>
        <w:t>一、工程综合说明</w:t>
      </w:r>
      <w:r>
        <w:tab/>
      </w:r>
      <w:r>
        <w:fldChar w:fldCharType="begin"/>
      </w:r>
      <w:r>
        <w:instrText xml:space="preserve"> PAGEREF _Toc299637182 \h </w:instrText>
      </w:r>
      <w:r>
        <w:fldChar w:fldCharType="separate"/>
      </w:r>
      <w:r>
        <w:t>3</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"_Toc299637183"</w:instrText>
      </w:r>
      <w:r>
        <w:rPr>
          <w:rStyle w:val="11"/>
          <w:color w:val="auto"/>
        </w:rPr>
        <w:instrText xml:space="preserve"> </w:instrText>
      </w:r>
      <w:r>
        <w:fldChar w:fldCharType="separate"/>
      </w:r>
      <w:r>
        <w:rPr>
          <w:rStyle w:val="11"/>
          <w:rFonts w:hint="eastAsia"/>
          <w:color w:val="auto"/>
        </w:rPr>
        <w:t>二、投标人的资质、资格要求</w:t>
      </w:r>
      <w:r>
        <w:tab/>
      </w:r>
      <w:r>
        <w:rPr>
          <w:rFonts w:hint="eastAsia"/>
        </w:rPr>
        <w:t>3</w:t>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"_Toc299637184"</w:instrText>
      </w:r>
      <w:r>
        <w:rPr>
          <w:rStyle w:val="11"/>
          <w:color w:val="auto"/>
        </w:rPr>
        <w:instrText xml:space="preserve"> </w:instrText>
      </w:r>
      <w:r>
        <w:fldChar w:fldCharType="separate"/>
      </w:r>
      <w:r>
        <w:rPr>
          <w:rStyle w:val="11"/>
          <w:rFonts w:hint="eastAsia"/>
          <w:color w:val="auto"/>
        </w:rPr>
        <w:t>三、招标文件的获取</w:t>
      </w:r>
      <w:r>
        <w:tab/>
      </w:r>
      <w:r>
        <w:fldChar w:fldCharType="begin"/>
      </w:r>
      <w:r>
        <w:instrText xml:space="preserve"> PAGEREF _Toc299637184 \h </w:instrText>
      </w:r>
      <w:r>
        <w:fldChar w:fldCharType="separate"/>
      </w:r>
      <w:r>
        <w:t>4</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"_Toc299637185"</w:instrText>
      </w:r>
      <w:r>
        <w:rPr>
          <w:rStyle w:val="11"/>
          <w:color w:val="auto"/>
        </w:rPr>
        <w:instrText xml:space="preserve"> </w:instrText>
      </w:r>
      <w:r>
        <w:fldChar w:fldCharType="separate"/>
      </w:r>
      <w:r>
        <w:rPr>
          <w:rStyle w:val="11"/>
          <w:rFonts w:hint="eastAsia"/>
          <w:color w:val="auto"/>
        </w:rPr>
        <w:t>四、投标有效期</w:t>
      </w:r>
      <w:r>
        <w:tab/>
      </w:r>
      <w:r>
        <w:fldChar w:fldCharType="begin"/>
      </w:r>
      <w:r>
        <w:instrText xml:space="preserve"> PAGEREF _Toc299637185 \h </w:instrText>
      </w:r>
      <w:r>
        <w:fldChar w:fldCharType="separate"/>
      </w:r>
      <w:r>
        <w:t>4</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"_Toc299637186"</w:instrText>
      </w:r>
      <w:r>
        <w:rPr>
          <w:rStyle w:val="11"/>
          <w:color w:val="auto"/>
        </w:rPr>
        <w:instrText xml:space="preserve"> </w:instrText>
      </w:r>
      <w:r>
        <w:fldChar w:fldCharType="separate"/>
      </w:r>
      <w:r>
        <w:rPr>
          <w:rStyle w:val="11"/>
          <w:rFonts w:hint="eastAsia"/>
          <w:color w:val="auto"/>
        </w:rPr>
        <w:t>五、投标保证金额</w:t>
      </w:r>
      <w:r>
        <w:tab/>
      </w:r>
      <w:r>
        <w:fldChar w:fldCharType="begin"/>
      </w:r>
      <w:r>
        <w:instrText xml:space="preserve"> PAGEREF _Toc299637186 \h </w:instrText>
      </w:r>
      <w:r>
        <w:fldChar w:fldCharType="separate"/>
      </w:r>
      <w:r>
        <w:t>4</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"_Toc299637187"</w:instrText>
      </w:r>
      <w:r>
        <w:rPr>
          <w:rStyle w:val="11"/>
          <w:color w:val="auto"/>
        </w:rPr>
        <w:instrText xml:space="preserve"> </w:instrText>
      </w:r>
      <w:r>
        <w:fldChar w:fldCharType="separate"/>
      </w:r>
      <w:r>
        <w:rPr>
          <w:rStyle w:val="11"/>
          <w:rFonts w:hint="eastAsia"/>
          <w:color w:val="auto"/>
        </w:rPr>
        <w:t>六、投标文件份数及时间、地点</w:t>
      </w:r>
      <w:r>
        <w:tab/>
      </w:r>
      <w:r>
        <w:fldChar w:fldCharType="begin"/>
      </w:r>
      <w:r>
        <w:instrText xml:space="preserve"> PAGEREF _Toc299637187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"_Toc299637188"</w:instrText>
      </w:r>
      <w:r>
        <w:rPr>
          <w:rStyle w:val="11"/>
          <w:color w:val="auto"/>
        </w:rPr>
        <w:instrText xml:space="preserve"> </w:instrText>
      </w:r>
      <w:r>
        <w:fldChar w:fldCharType="separate"/>
      </w:r>
      <w:r>
        <w:rPr>
          <w:rStyle w:val="11"/>
          <w:rFonts w:hint="eastAsia"/>
          <w:color w:val="auto"/>
        </w:rPr>
        <w:t>七、投标截止时间</w:t>
      </w:r>
      <w:r>
        <w:tab/>
      </w:r>
      <w:r>
        <w:fldChar w:fldCharType="begin"/>
      </w:r>
      <w:r>
        <w:instrText xml:space="preserve"> PAGEREF _Toc299637188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"_Toc299637189"</w:instrText>
      </w:r>
      <w:r>
        <w:rPr>
          <w:rStyle w:val="11"/>
          <w:color w:val="auto"/>
        </w:rPr>
        <w:instrText xml:space="preserve"> </w:instrText>
      </w:r>
      <w:r>
        <w:fldChar w:fldCharType="separate"/>
      </w:r>
      <w:r>
        <w:rPr>
          <w:rStyle w:val="11"/>
          <w:rFonts w:hint="eastAsia"/>
          <w:color w:val="auto"/>
        </w:rPr>
        <w:t>八、投标保证金递交</w:t>
      </w:r>
      <w:r>
        <w:tab/>
      </w:r>
      <w:r>
        <w:fldChar w:fldCharType="begin"/>
      </w:r>
      <w:r>
        <w:instrText xml:space="preserve"> PAGEREF _Toc299637189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"_Toc299637190"</w:instrText>
      </w:r>
      <w:r>
        <w:rPr>
          <w:rStyle w:val="11"/>
          <w:color w:val="auto"/>
        </w:rPr>
        <w:instrText xml:space="preserve"> </w:instrText>
      </w:r>
      <w:r>
        <w:fldChar w:fldCharType="separate"/>
      </w:r>
      <w:r>
        <w:rPr>
          <w:rStyle w:val="11"/>
          <w:rFonts w:hint="eastAsia"/>
          <w:color w:val="auto"/>
        </w:rPr>
        <w:t>九、投标保证金退还</w:t>
      </w:r>
      <w:r>
        <w:tab/>
      </w:r>
      <w:r>
        <w:fldChar w:fldCharType="begin"/>
      </w:r>
      <w:r>
        <w:instrText xml:space="preserve"> PAGEREF _Toc299637190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"_Toc299637191"</w:instrText>
      </w:r>
      <w:r>
        <w:rPr>
          <w:rStyle w:val="11"/>
          <w:color w:val="auto"/>
        </w:rPr>
        <w:instrText xml:space="preserve"> </w:instrText>
      </w:r>
      <w:r>
        <w:fldChar w:fldCharType="separate"/>
      </w:r>
      <w:r>
        <w:rPr>
          <w:rStyle w:val="11"/>
          <w:rFonts w:hint="eastAsia"/>
          <w:color w:val="auto"/>
        </w:rPr>
        <w:t>十、开标时间及地点</w:t>
      </w:r>
      <w:r>
        <w:tab/>
      </w:r>
      <w:r>
        <w:fldChar w:fldCharType="begin"/>
      </w:r>
      <w:r>
        <w:instrText xml:space="preserve"> PAGEREF _Toc299637191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"_Toc299637192"</w:instrText>
      </w:r>
      <w:r>
        <w:rPr>
          <w:rStyle w:val="11"/>
          <w:color w:val="auto"/>
        </w:rPr>
        <w:instrText xml:space="preserve"> </w:instrText>
      </w:r>
      <w:r>
        <w:fldChar w:fldCharType="separate"/>
      </w:r>
      <w:r>
        <w:rPr>
          <w:rStyle w:val="11"/>
          <w:rFonts w:hint="eastAsia"/>
          <w:color w:val="auto"/>
        </w:rPr>
        <w:t>十一、评（定）标办法</w:t>
      </w:r>
      <w:bookmarkStart w:id="5" w:name="_Hlt363152128"/>
      <w:bookmarkStart w:id="6" w:name="_Hlt363152129"/>
      <w:r>
        <w:tab/>
      </w:r>
      <w:bookmarkEnd w:id="5"/>
      <w:bookmarkEnd w:id="6"/>
      <w:r>
        <w:fldChar w:fldCharType="begin"/>
      </w:r>
      <w:r>
        <w:instrText xml:space="preserve"> PAGEREF _Toc299637192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"_Toc299637193"</w:instrText>
      </w:r>
      <w:r>
        <w:rPr>
          <w:rStyle w:val="11"/>
          <w:color w:val="auto"/>
        </w:rPr>
        <w:instrText xml:space="preserve"> </w:instrText>
      </w:r>
      <w:r>
        <w:fldChar w:fldCharType="separate"/>
      </w:r>
      <w:r>
        <w:rPr>
          <w:rStyle w:val="11"/>
          <w:rFonts w:hint="eastAsia"/>
          <w:color w:val="auto"/>
        </w:rPr>
        <w:t>十二、履约保证金</w:t>
      </w:r>
      <w:r>
        <w:tab/>
      </w:r>
      <w:r>
        <w:fldChar w:fldCharType="begin"/>
      </w:r>
      <w:r>
        <w:instrText xml:space="preserve"> PAGEREF _Toc299637193 \h </w:instrText>
      </w:r>
      <w:r>
        <w:fldChar w:fldCharType="separate"/>
      </w:r>
      <w:r>
        <w:t>5</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"_Toc299637195"</w:instrText>
      </w:r>
      <w:r>
        <w:rPr>
          <w:rStyle w:val="11"/>
          <w:color w:val="auto"/>
        </w:rPr>
        <w:instrText xml:space="preserve"> </w:instrText>
      </w:r>
      <w:r>
        <w:fldChar w:fldCharType="separate"/>
      </w:r>
      <w:r>
        <w:rPr>
          <w:rStyle w:val="11"/>
          <w:rFonts w:hint="eastAsia"/>
          <w:color w:val="auto"/>
        </w:rPr>
        <w:t>十三、投标费用</w:t>
      </w:r>
      <w:r>
        <w:rPr>
          <w:rStyle w:val="11"/>
          <w:rFonts w:hint="eastAsia"/>
          <w:color w:val="auto"/>
          <w:lang w:val="en-US" w:eastAsia="zh-CN"/>
        </w:rPr>
        <w:t>及进度款支付</w:t>
      </w:r>
      <w:r>
        <w:tab/>
      </w:r>
      <w:r>
        <w:fldChar w:fldCharType="begin"/>
      </w:r>
      <w:r>
        <w:instrText xml:space="preserve"> PAGEREF _Toc299637195 \h </w:instrText>
      </w:r>
      <w:r>
        <w:fldChar w:fldCharType="separate"/>
      </w:r>
      <w:r>
        <w:t>6</w:t>
      </w:r>
      <w:r>
        <w:fldChar w:fldCharType="end"/>
      </w:r>
      <w:r>
        <w:fldChar w:fldCharType="end"/>
      </w:r>
    </w:p>
    <w:p>
      <w:pPr>
        <w:pStyle w:val="7"/>
        <w:tabs>
          <w:tab w:val="right" w:leader="dot" w:pos="9060"/>
          <w:tab w:val="clear" w:pos="1260"/>
          <w:tab w:val="clear" w:pos="9628"/>
        </w:tabs>
        <w:rPr>
          <w:rStyle w:val="11"/>
          <w:rFonts w:hint="eastAsia"/>
        </w:rPr>
      </w:pPr>
      <w:r>
        <w:fldChar w:fldCharType="begin"/>
      </w:r>
      <w:r>
        <w:rPr>
          <w:rStyle w:val="11"/>
          <w:color w:val="auto"/>
        </w:rPr>
        <w:instrText xml:space="preserve"> </w:instrText>
      </w:r>
      <w:r>
        <w:instrText xml:space="preserve">HYPERLINK \l "_Toc299637196"</w:instrText>
      </w:r>
      <w:r>
        <w:rPr>
          <w:rStyle w:val="11"/>
          <w:color w:val="auto"/>
        </w:rPr>
        <w:instrText xml:space="preserve"> </w:instrText>
      </w:r>
      <w:r>
        <w:fldChar w:fldCharType="separate"/>
      </w:r>
      <w:r>
        <w:rPr>
          <w:rStyle w:val="11"/>
          <w:rFonts w:hint="eastAsia"/>
          <w:color w:val="auto"/>
        </w:rPr>
        <w:t>十四、评标小组的组成</w:t>
      </w:r>
      <w:r>
        <w:tab/>
      </w:r>
      <w:r>
        <w:fldChar w:fldCharType="begin"/>
      </w:r>
      <w:r>
        <w:instrText xml:space="preserve"> PAGEREF _Toc299637196 \h </w:instrText>
      </w:r>
      <w:r>
        <w:fldChar w:fldCharType="separate"/>
      </w:r>
      <w:r>
        <w:t>6</w:t>
      </w:r>
      <w:r>
        <w:fldChar w:fldCharType="end"/>
      </w:r>
      <w:r>
        <w:fldChar w:fldCharType="end"/>
      </w:r>
    </w:p>
    <w:p>
      <w:r>
        <w:rPr>
          <w:rFonts w:hint="eastAsia"/>
        </w:rPr>
        <w:t>十五、开标会议议程</w:t>
      </w:r>
      <w:r>
        <w:t>…………………………………………………………………</w:t>
      </w:r>
      <w:r>
        <w:rPr>
          <w:rFonts w:hint="eastAsia"/>
          <w:lang w:val="en-US" w:eastAsia="zh-CN"/>
        </w:rPr>
        <w:t xml:space="preserve">          </w:t>
      </w:r>
      <w:r>
        <w:t>……</w:t>
      </w:r>
      <w:r>
        <w:rPr>
          <w:rFonts w:hint="eastAsia"/>
        </w:rPr>
        <w:t>6、7</w:t>
      </w:r>
    </w:p>
    <w:p>
      <w:pPr>
        <w:pStyle w:val="6"/>
        <w:tabs>
          <w:tab w:val="right" w:leader="dot" w:pos="9060"/>
        </w:tabs>
        <w:rPr>
          <w:rFonts w:ascii="Calibri" w:hAnsi="Calibri"/>
          <w:szCs w:val="22"/>
        </w:rPr>
      </w:pPr>
      <w:r>
        <w:fldChar w:fldCharType="begin"/>
      </w:r>
      <w:r>
        <w:rPr>
          <w:rStyle w:val="11"/>
          <w:color w:val="auto"/>
        </w:rPr>
        <w:instrText xml:space="preserve"> </w:instrText>
      </w:r>
      <w:r>
        <w:instrText xml:space="preserve">HYPERLINK \l "_Toc299637197"</w:instrText>
      </w:r>
      <w:r>
        <w:rPr>
          <w:rStyle w:val="11"/>
          <w:color w:val="auto"/>
        </w:rPr>
        <w:instrText xml:space="preserve"> </w:instrText>
      </w:r>
      <w:r>
        <w:fldChar w:fldCharType="separate"/>
      </w:r>
      <w:r>
        <w:rPr>
          <w:rStyle w:val="11"/>
          <w:rFonts w:hint="eastAsia"/>
          <w:color w:val="auto"/>
        </w:rPr>
        <w:t>第二章</w:t>
      </w:r>
      <w:r>
        <w:rPr>
          <w:rStyle w:val="11"/>
          <w:color w:val="auto"/>
        </w:rPr>
        <w:t xml:space="preserve">   </w:t>
      </w:r>
      <w:r>
        <w:rPr>
          <w:rStyle w:val="11"/>
          <w:rFonts w:hint="eastAsia"/>
          <w:color w:val="auto"/>
        </w:rPr>
        <w:t>投标文件</w:t>
      </w:r>
      <w:r>
        <w:tab/>
      </w:r>
      <w:r>
        <w:fldChar w:fldCharType="begin"/>
      </w:r>
      <w:r>
        <w:instrText xml:space="preserve"> PAGEREF _Toc299637197 \h </w:instrText>
      </w:r>
      <w:r>
        <w:fldChar w:fldCharType="separate"/>
      </w:r>
      <w:r>
        <w:t>7</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"_Toc299637198"</w:instrText>
      </w:r>
      <w:r>
        <w:rPr>
          <w:rStyle w:val="11"/>
          <w:color w:val="auto"/>
        </w:rPr>
        <w:instrText xml:space="preserve"> </w:instrText>
      </w:r>
      <w:r>
        <w:fldChar w:fldCharType="separate"/>
      </w:r>
      <w:r>
        <w:rPr>
          <w:rStyle w:val="11"/>
          <w:rFonts w:hint="eastAsia"/>
          <w:color w:val="auto"/>
        </w:rPr>
        <w:t>一、法定代表人证明书</w:t>
      </w:r>
      <w:r>
        <w:tab/>
      </w:r>
      <w:r>
        <w:fldChar w:fldCharType="begin"/>
      </w:r>
      <w:r>
        <w:instrText xml:space="preserve"> PAGEREF _Toc299637198 \h </w:instrText>
      </w:r>
      <w:r>
        <w:fldChar w:fldCharType="separate"/>
      </w:r>
      <w:r>
        <w:t>7</w:t>
      </w:r>
      <w:r>
        <w:fldChar w:fldCharType="end"/>
      </w:r>
      <w:r>
        <w:fldChar w:fldCharType="end"/>
      </w:r>
    </w:p>
    <w:p>
      <w:pPr>
        <w:pStyle w:val="7"/>
        <w:tabs>
          <w:tab w:val="right" w:leader="dot" w:pos="9060"/>
          <w:tab w:val="clear" w:pos="1260"/>
          <w:tab w:val="clear" w:pos="9628"/>
        </w:tabs>
        <w:rPr>
          <w:rFonts w:ascii="Calibri" w:hAnsi="Calibri"/>
          <w:szCs w:val="22"/>
        </w:rPr>
      </w:pPr>
      <w:r>
        <w:fldChar w:fldCharType="begin"/>
      </w:r>
      <w:r>
        <w:rPr>
          <w:rStyle w:val="11"/>
          <w:color w:val="auto"/>
        </w:rPr>
        <w:instrText xml:space="preserve"> </w:instrText>
      </w:r>
      <w:r>
        <w:instrText xml:space="preserve">HYPERLINK \l "_Toc299637199"</w:instrText>
      </w:r>
      <w:r>
        <w:rPr>
          <w:rStyle w:val="11"/>
          <w:color w:val="auto"/>
        </w:rPr>
        <w:instrText xml:space="preserve"> </w:instrText>
      </w:r>
      <w:r>
        <w:fldChar w:fldCharType="separate"/>
      </w:r>
      <w:r>
        <w:rPr>
          <w:rStyle w:val="11"/>
          <w:rFonts w:hint="eastAsia"/>
          <w:color w:val="auto"/>
        </w:rPr>
        <w:t>二、投标文件签署法人授权委托书</w:t>
      </w:r>
      <w:r>
        <w:rPr>
          <w:rStyle w:val="11"/>
          <w:rFonts w:hint="eastAsia"/>
        </w:rPr>
        <w:t>和签约授权委托书</w:t>
      </w:r>
      <w:r>
        <w:tab/>
      </w:r>
      <w:r>
        <w:rPr>
          <w:rFonts w:hint="eastAsia"/>
        </w:rPr>
        <w:t>9/10</w:t>
      </w:r>
      <w:r>
        <w:fldChar w:fldCharType="end"/>
      </w:r>
    </w:p>
    <w:p>
      <w:pPr>
        <w:pStyle w:val="7"/>
        <w:tabs>
          <w:tab w:val="right" w:leader="dot" w:pos="9060"/>
          <w:tab w:val="clear" w:pos="1260"/>
          <w:tab w:val="clear" w:pos="9628"/>
        </w:tabs>
        <w:rPr>
          <w:rStyle w:val="11"/>
          <w:rFonts w:hint="eastAsia"/>
        </w:rPr>
      </w:pPr>
      <w:r>
        <w:fldChar w:fldCharType="begin"/>
      </w:r>
      <w:r>
        <w:rPr>
          <w:rStyle w:val="11"/>
          <w:color w:val="auto"/>
        </w:rPr>
        <w:instrText xml:space="preserve"> </w:instrText>
      </w:r>
      <w:r>
        <w:instrText xml:space="preserve">HYPERLINK \l "_Toc299637200"</w:instrText>
      </w:r>
      <w:r>
        <w:rPr>
          <w:rStyle w:val="11"/>
          <w:color w:val="auto"/>
        </w:rPr>
        <w:instrText xml:space="preserve"> </w:instrText>
      </w:r>
      <w:r>
        <w:fldChar w:fldCharType="separate"/>
      </w:r>
      <w:r>
        <w:rPr>
          <w:rStyle w:val="11"/>
          <w:rFonts w:hint="eastAsia"/>
          <w:color w:val="auto"/>
        </w:rPr>
        <w:t>三、投标承诺书</w:t>
      </w:r>
      <w:r>
        <w:tab/>
      </w:r>
      <w:r>
        <w:rPr>
          <w:rFonts w:hint="eastAsia"/>
        </w:rPr>
        <w:t>11</w:t>
      </w:r>
      <w:r>
        <w:fldChar w:fldCharType="end"/>
      </w:r>
    </w:p>
    <w:p>
      <w:pPr>
        <w:pStyle w:val="7"/>
        <w:tabs>
          <w:tab w:val="right" w:leader="dot" w:pos="9060"/>
          <w:tab w:val="clear" w:pos="1260"/>
          <w:tab w:val="clear" w:pos="9628"/>
        </w:tabs>
      </w:pPr>
      <w:r>
        <w:fldChar w:fldCharType="begin"/>
      </w:r>
      <w:r>
        <w:rPr>
          <w:rStyle w:val="11"/>
          <w:color w:val="auto"/>
        </w:rPr>
        <w:instrText xml:space="preserve"> </w:instrText>
      </w:r>
      <w:r>
        <w:instrText xml:space="preserve">HYPERLINK \l "_Toc299637200"</w:instrText>
      </w:r>
      <w:r>
        <w:rPr>
          <w:rStyle w:val="11"/>
          <w:color w:val="auto"/>
        </w:rPr>
        <w:instrText xml:space="preserve"> </w:instrText>
      </w:r>
      <w:r>
        <w:fldChar w:fldCharType="separate"/>
      </w:r>
      <w:r>
        <w:rPr>
          <w:rStyle w:val="11"/>
          <w:rFonts w:hint="eastAsia"/>
        </w:rPr>
        <w:t>四</w:t>
      </w:r>
      <w:r>
        <w:rPr>
          <w:rStyle w:val="11"/>
          <w:rFonts w:hint="eastAsia"/>
          <w:color w:val="auto"/>
        </w:rPr>
        <w:t>、</w:t>
      </w:r>
      <w:r>
        <w:rPr>
          <w:rStyle w:val="11"/>
          <w:rFonts w:hint="eastAsia"/>
        </w:rPr>
        <w:t>报价</w:t>
      </w:r>
      <w:r>
        <w:rPr>
          <w:rStyle w:val="11"/>
          <w:rFonts w:hint="eastAsia"/>
          <w:color w:val="auto"/>
        </w:rPr>
        <w:t>承诺书</w:t>
      </w:r>
      <w:r>
        <w:tab/>
      </w:r>
      <w:r>
        <w:rPr>
          <w:rFonts w:hint="eastAsia"/>
        </w:rPr>
        <w:t>12</w:t>
      </w:r>
      <w:r>
        <w:fldChar w:fldCharType="end"/>
      </w:r>
    </w:p>
    <w:p>
      <w:pPr>
        <w:rPr>
          <w:rFonts w:hint="default" w:eastAsia="宋体"/>
          <w:lang w:val="en-US" w:eastAsia="zh-CN"/>
        </w:rPr>
      </w:pPr>
      <w:r>
        <w:rPr>
          <w:rFonts w:hint="eastAsia"/>
          <w:lang w:val="en-US" w:eastAsia="zh-CN"/>
        </w:rPr>
        <w:t>五、不拖欠农民工工资承诺书........................................................................    ....................................13</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"_Toc299637201"</w:instrText>
      </w:r>
      <w:r>
        <w:rPr>
          <w:rStyle w:val="11"/>
          <w:color w:val="auto"/>
        </w:rPr>
        <w:instrText xml:space="preserve"> </w:instrText>
      </w:r>
      <w:r>
        <w:fldChar w:fldCharType="separate"/>
      </w:r>
      <w:r>
        <w:rPr>
          <w:rFonts w:hint="eastAsia"/>
          <w:lang w:val="en-US" w:eastAsia="zh-CN"/>
        </w:rPr>
        <w:t>六</w:t>
      </w:r>
      <w:r>
        <w:rPr>
          <w:rStyle w:val="11"/>
          <w:rFonts w:hint="eastAsia"/>
          <w:color w:val="auto"/>
        </w:rPr>
        <w:t>、</w:t>
      </w:r>
      <w:r>
        <w:rPr>
          <w:rStyle w:val="11"/>
          <w:rFonts w:hint="eastAsia"/>
        </w:rPr>
        <w:t>工程量清单计价表（另附表格）</w:t>
      </w:r>
      <w:r>
        <w:rPr>
          <w:rStyle w:val="11"/>
          <w:rFonts w:hint="eastAsia"/>
          <w:lang w:val="en-US" w:eastAsia="zh-CN"/>
        </w:rPr>
        <w:t>.........................................................    .................................14</w:t>
      </w:r>
      <w:r>
        <w:rPr>
          <w:rFonts w:hint="eastAsia"/>
          <w:lang w:val="en-US" w:eastAsia="zh-CN"/>
        </w:rPr>
        <w:t>/</w:t>
      </w:r>
      <w:r>
        <w:fldChar w:fldCharType="begin"/>
      </w:r>
      <w:r>
        <w:instrText xml:space="preserve"> PAGEREF _Toc299637201 \h </w:instrText>
      </w:r>
      <w:r>
        <w:fldChar w:fldCharType="separate"/>
      </w:r>
      <w:r>
        <w:t>1</w:t>
      </w:r>
      <w:r>
        <w:fldChar w:fldCharType="end"/>
      </w:r>
      <w:r>
        <w:fldChar w:fldCharType="end"/>
      </w:r>
      <w:r>
        <w:rPr>
          <w:rFonts w:hint="eastAsia"/>
          <w:lang w:val="en-US" w:eastAsia="zh-CN"/>
        </w:rPr>
        <w:t>5</w:t>
      </w:r>
    </w:p>
    <w:p>
      <w:pPr>
        <w:pStyle w:val="7"/>
        <w:tabs>
          <w:tab w:val="right" w:leader="dot" w:pos="9060"/>
          <w:tab w:val="clear" w:pos="1260"/>
          <w:tab w:val="clear" w:pos="9628"/>
        </w:tabs>
        <w:rPr>
          <w:rStyle w:val="11"/>
          <w:rFonts w:hint="eastAsia" w:eastAsia="宋体"/>
          <w:lang w:val="en-US" w:eastAsia="zh-CN"/>
        </w:rPr>
      </w:pPr>
      <w:r>
        <w:fldChar w:fldCharType="begin"/>
      </w:r>
      <w:r>
        <w:rPr>
          <w:rStyle w:val="11"/>
          <w:color w:val="auto"/>
        </w:rPr>
        <w:instrText xml:space="preserve"> </w:instrText>
      </w:r>
      <w:r>
        <w:instrText xml:space="preserve">HYPERLINK \l "_Toc299637201"</w:instrText>
      </w:r>
      <w:r>
        <w:rPr>
          <w:rStyle w:val="11"/>
          <w:color w:val="auto"/>
        </w:rPr>
        <w:instrText xml:space="preserve"> </w:instrText>
      </w:r>
      <w:r>
        <w:fldChar w:fldCharType="separate"/>
      </w:r>
      <w:r>
        <w:rPr>
          <w:rFonts w:hint="eastAsia"/>
          <w:lang w:val="en-US" w:eastAsia="zh-CN"/>
        </w:rPr>
        <w:t>七</w:t>
      </w:r>
      <w:r>
        <w:rPr>
          <w:rStyle w:val="11"/>
          <w:rFonts w:hint="eastAsia"/>
          <w:color w:val="auto"/>
        </w:rPr>
        <w:t>、</w:t>
      </w:r>
      <w:r>
        <w:rPr>
          <w:rStyle w:val="11"/>
          <w:rFonts w:hint="eastAsia"/>
        </w:rPr>
        <w:t>履约保证金扣留承诺书</w:t>
      </w:r>
      <w:r>
        <w:rPr>
          <w:rStyle w:val="11"/>
          <w:rFonts w:hint="eastAsia"/>
          <w:color w:val="auto"/>
          <w:lang w:val="en-US" w:eastAsia="zh-CN"/>
        </w:rPr>
        <w:t>...............................................................................         ......................</w:t>
      </w:r>
      <w:r>
        <w:rPr>
          <w:rFonts w:hint="eastAsia"/>
          <w:lang w:val="en-US" w:eastAsia="zh-CN"/>
        </w:rPr>
        <w:t>1</w:t>
      </w:r>
      <w:r>
        <w:fldChar w:fldCharType="end"/>
      </w:r>
      <w:r>
        <w:rPr>
          <w:rFonts w:hint="eastAsia"/>
          <w:lang w:val="en-US" w:eastAsia="zh-CN"/>
        </w:rPr>
        <w:t>6</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"_Toc299637201"</w:instrText>
      </w:r>
      <w:r>
        <w:rPr>
          <w:rStyle w:val="11"/>
          <w:color w:val="auto"/>
        </w:rPr>
        <w:instrText xml:space="preserve"> </w:instrText>
      </w:r>
      <w:r>
        <w:fldChar w:fldCharType="separate"/>
      </w:r>
      <w:r>
        <w:rPr>
          <w:rFonts w:hint="eastAsia"/>
          <w:lang w:val="en-US" w:eastAsia="zh-CN"/>
        </w:rPr>
        <w:t>八</w:t>
      </w:r>
      <w:r>
        <w:rPr>
          <w:rStyle w:val="11"/>
          <w:rFonts w:hint="eastAsia"/>
          <w:color w:val="auto"/>
        </w:rPr>
        <w:t>、拟投入本工程机械表</w:t>
      </w:r>
      <w:r>
        <w:tab/>
      </w:r>
      <w:r>
        <w:rPr>
          <w:rFonts w:hint="eastAsia"/>
          <w:lang w:val="en-US" w:eastAsia="zh-CN"/>
        </w:rPr>
        <w:t>1</w:t>
      </w:r>
      <w:r>
        <w:fldChar w:fldCharType="end"/>
      </w:r>
      <w:r>
        <w:rPr>
          <w:rFonts w:hint="eastAsia"/>
          <w:lang w:val="en-US" w:eastAsia="zh-CN"/>
        </w:rPr>
        <w:t>7</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"_Toc299637203"</w:instrText>
      </w:r>
      <w:r>
        <w:rPr>
          <w:rStyle w:val="11"/>
          <w:color w:val="auto"/>
        </w:rPr>
        <w:instrText xml:space="preserve"> </w:instrText>
      </w:r>
      <w:r>
        <w:fldChar w:fldCharType="separate"/>
      </w:r>
      <w:r>
        <w:rPr>
          <w:rFonts w:hint="eastAsia"/>
          <w:lang w:val="en-US" w:eastAsia="zh-CN"/>
        </w:rPr>
        <w:t>九</w:t>
      </w:r>
      <w:r>
        <w:rPr>
          <w:rStyle w:val="11"/>
          <w:rFonts w:hint="eastAsia"/>
          <w:color w:val="auto"/>
        </w:rPr>
        <w:t>、管理人员及特殊工种花名册</w:t>
      </w:r>
      <w:r>
        <w:tab/>
      </w:r>
      <w:r>
        <w:rPr>
          <w:rFonts w:hint="eastAsia"/>
          <w:lang w:val="en-US" w:eastAsia="zh-CN"/>
        </w:rPr>
        <w:t>1</w:t>
      </w:r>
      <w:r>
        <w:fldChar w:fldCharType="end"/>
      </w:r>
      <w:r>
        <w:rPr>
          <w:rFonts w:hint="eastAsia"/>
          <w:lang w:val="en-US" w:eastAsia="zh-CN"/>
        </w:rPr>
        <w:t>8</w:t>
      </w:r>
    </w:p>
    <w:p>
      <w:pPr>
        <w:pStyle w:val="7"/>
        <w:tabs>
          <w:tab w:val="right" w:leader="dot" w:pos="9060"/>
          <w:tab w:val="clear" w:pos="1260"/>
          <w:tab w:val="clear" w:pos="9628"/>
        </w:tabs>
        <w:rPr>
          <w:rFonts w:hint="eastAsia"/>
          <w:lang w:val="en-US" w:eastAsia="zh-CN"/>
        </w:rPr>
      </w:pPr>
      <w:r>
        <w:fldChar w:fldCharType="begin"/>
      </w:r>
      <w:r>
        <w:rPr>
          <w:rStyle w:val="11"/>
          <w:color w:val="auto"/>
        </w:rPr>
        <w:instrText xml:space="preserve"> </w:instrText>
      </w:r>
      <w:r>
        <w:instrText xml:space="preserve">HYPERLINK \l "_Toc299637204"</w:instrText>
      </w:r>
      <w:r>
        <w:rPr>
          <w:rStyle w:val="11"/>
          <w:color w:val="auto"/>
        </w:rPr>
        <w:instrText xml:space="preserve"> </w:instrText>
      </w:r>
      <w:r>
        <w:fldChar w:fldCharType="separate"/>
      </w:r>
      <w:r>
        <w:rPr>
          <w:rFonts w:hint="eastAsia"/>
          <w:lang w:val="en-US" w:eastAsia="zh-CN"/>
        </w:rPr>
        <w:t>十</w:t>
      </w:r>
      <w:r>
        <w:rPr>
          <w:rStyle w:val="11"/>
          <w:rFonts w:hint="eastAsia"/>
          <w:color w:val="auto"/>
        </w:rPr>
        <w:t>、</w:t>
      </w:r>
      <w:r>
        <w:rPr>
          <w:rFonts w:hint="eastAsia"/>
          <w:lang w:val="en-US" w:eastAsia="zh-CN"/>
        </w:rPr>
        <w:t>主要材料表</w:t>
      </w:r>
      <w:r>
        <w:tab/>
      </w:r>
      <w:r>
        <w:rPr>
          <w:rFonts w:hint="eastAsia"/>
          <w:lang w:val="en-US" w:eastAsia="zh-CN"/>
        </w:rPr>
        <w:t>1</w:t>
      </w:r>
      <w:r>
        <w:fldChar w:fldCharType="end"/>
      </w:r>
      <w:r>
        <w:rPr>
          <w:rFonts w:hint="eastAsia"/>
          <w:lang w:val="en-US" w:eastAsia="zh-CN"/>
        </w:rPr>
        <w:t>9/20</w:t>
      </w:r>
    </w:p>
    <w:p>
      <w:pPr>
        <w:rPr>
          <w:rFonts w:hint="default"/>
          <w:lang w:val="en-US" w:eastAsia="zh-CN"/>
        </w:rPr>
      </w:pPr>
      <w:r>
        <w:rPr>
          <w:rFonts w:hint="eastAsia"/>
          <w:lang w:val="en-US" w:eastAsia="zh-CN"/>
        </w:rPr>
        <w:t>十一、其他优惠条件承诺................................................    ......................................................................21</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"_Toc299637205"</w:instrText>
      </w:r>
      <w:r>
        <w:rPr>
          <w:rStyle w:val="11"/>
          <w:color w:val="auto"/>
        </w:rPr>
        <w:instrText xml:space="preserve"> </w:instrText>
      </w:r>
      <w:r>
        <w:fldChar w:fldCharType="separate"/>
      </w:r>
      <w:r>
        <w:rPr>
          <w:rStyle w:val="11"/>
          <w:rFonts w:hint="eastAsia"/>
        </w:rPr>
        <w:t>十</w:t>
      </w:r>
      <w:r>
        <w:rPr>
          <w:rStyle w:val="11"/>
          <w:rFonts w:hint="eastAsia"/>
          <w:lang w:val="en-US" w:eastAsia="zh-CN"/>
        </w:rPr>
        <w:t>二</w:t>
      </w:r>
      <w:r>
        <w:rPr>
          <w:rStyle w:val="11"/>
          <w:rFonts w:hint="eastAsia"/>
          <w:color w:val="auto"/>
        </w:rPr>
        <w:t>、</w:t>
      </w:r>
      <w:r>
        <w:rPr>
          <w:rStyle w:val="11"/>
          <w:rFonts w:hint="eastAsia"/>
          <w:color w:val="auto"/>
          <w:lang w:val="en-US" w:eastAsia="zh-CN"/>
        </w:rPr>
        <w:t>施工组织措施</w:t>
      </w:r>
      <w:r>
        <w:tab/>
      </w:r>
      <w:r>
        <w:rPr>
          <w:rFonts w:hint="eastAsia"/>
          <w:lang w:val="en-US" w:eastAsia="zh-CN"/>
        </w:rPr>
        <w:t>2</w:t>
      </w:r>
      <w:r>
        <w:fldChar w:fldCharType="end"/>
      </w:r>
      <w:r>
        <w:rPr>
          <w:rFonts w:hint="eastAsia"/>
          <w:lang w:val="en-US" w:eastAsia="zh-CN"/>
        </w:rPr>
        <w:t>1</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"_Toc299637206"</w:instrText>
      </w:r>
      <w:r>
        <w:rPr>
          <w:rStyle w:val="11"/>
          <w:color w:val="auto"/>
        </w:rPr>
        <w:instrText xml:space="preserve"> </w:instrText>
      </w:r>
      <w:r>
        <w:fldChar w:fldCharType="separate"/>
      </w:r>
      <w:r>
        <w:rPr>
          <w:rStyle w:val="11"/>
          <w:rFonts w:hint="eastAsia"/>
        </w:rPr>
        <w:t>十</w:t>
      </w:r>
      <w:r>
        <w:rPr>
          <w:rStyle w:val="11"/>
          <w:rFonts w:hint="eastAsia"/>
          <w:lang w:val="en-US" w:eastAsia="zh-CN"/>
        </w:rPr>
        <w:t>三</w:t>
      </w:r>
      <w:r>
        <w:rPr>
          <w:rStyle w:val="11"/>
          <w:rFonts w:hint="eastAsia"/>
          <w:color w:val="auto"/>
        </w:rPr>
        <w:t>、</w:t>
      </w:r>
      <w:r>
        <w:rPr>
          <w:rStyle w:val="11"/>
          <w:rFonts w:hint="eastAsia"/>
          <w:color w:val="auto"/>
          <w:lang w:val="en-US" w:eastAsia="zh-CN"/>
        </w:rPr>
        <w:t>投标文件资料装订顺序施</w:t>
      </w:r>
      <w:r>
        <w:tab/>
      </w:r>
      <w:r>
        <w:rPr>
          <w:rFonts w:hint="eastAsia"/>
          <w:lang w:val="en-US" w:eastAsia="zh-CN"/>
        </w:rPr>
        <w:t>2</w:t>
      </w:r>
      <w:r>
        <w:fldChar w:fldCharType="end"/>
      </w:r>
      <w:r>
        <w:rPr>
          <w:rFonts w:hint="eastAsia"/>
          <w:lang w:val="en-US" w:eastAsia="zh-CN"/>
        </w:rPr>
        <w:t>1</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"_Toc299637207"</w:instrText>
      </w:r>
      <w:r>
        <w:rPr>
          <w:rStyle w:val="11"/>
          <w:color w:val="auto"/>
        </w:rPr>
        <w:instrText xml:space="preserve"> </w:instrText>
      </w:r>
      <w:r>
        <w:fldChar w:fldCharType="separate"/>
      </w:r>
      <w:r>
        <w:rPr>
          <w:rStyle w:val="11"/>
          <w:rFonts w:hint="eastAsia"/>
          <w:color w:val="auto"/>
        </w:rPr>
        <w:t>十</w:t>
      </w:r>
      <w:r>
        <w:rPr>
          <w:rStyle w:val="11"/>
          <w:rFonts w:hint="eastAsia"/>
          <w:color w:val="auto"/>
          <w:lang w:val="en-US" w:eastAsia="zh-CN"/>
        </w:rPr>
        <w:t>四</w:t>
      </w:r>
      <w:r>
        <w:rPr>
          <w:rStyle w:val="11"/>
          <w:rFonts w:hint="eastAsia"/>
          <w:color w:val="auto"/>
        </w:rPr>
        <w:t>、</w:t>
      </w:r>
      <w:r>
        <w:rPr>
          <w:rStyle w:val="11"/>
          <w:rFonts w:hint="eastAsia"/>
          <w:color w:val="auto"/>
          <w:lang w:val="en-US" w:eastAsia="zh-CN"/>
        </w:rPr>
        <w:t>投标文件的装订</w:t>
      </w:r>
      <w:r>
        <w:tab/>
      </w:r>
      <w:r>
        <w:rPr>
          <w:rFonts w:hint="eastAsia"/>
          <w:lang w:val="en-US" w:eastAsia="zh-CN"/>
        </w:rPr>
        <w:t>2</w:t>
      </w:r>
      <w:r>
        <w:fldChar w:fldCharType="end"/>
      </w:r>
      <w:r>
        <w:rPr>
          <w:rFonts w:hint="eastAsia"/>
          <w:lang w:val="en-US" w:eastAsia="zh-CN"/>
        </w:rPr>
        <w:t>1</w:t>
      </w:r>
    </w:p>
    <w:p>
      <w:pPr>
        <w:pStyle w:val="7"/>
        <w:tabs>
          <w:tab w:val="right" w:leader="dot" w:pos="9060"/>
          <w:tab w:val="clear" w:pos="1260"/>
          <w:tab w:val="clear" w:pos="9628"/>
        </w:tabs>
        <w:rPr>
          <w:rFonts w:hint="eastAsia" w:ascii="Calibri" w:hAnsi="Calibri" w:eastAsia="宋体"/>
          <w:szCs w:val="22"/>
          <w:lang w:val="en-US" w:eastAsia="zh-CN"/>
        </w:rPr>
      </w:pPr>
      <w:r>
        <w:fldChar w:fldCharType="begin"/>
      </w:r>
      <w:r>
        <w:rPr>
          <w:rStyle w:val="11"/>
          <w:color w:val="auto"/>
        </w:rPr>
        <w:instrText xml:space="preserve"> </w:instrText>
      </w:r>
      <w:r>
        <w:instrText xml:space="preserve">HYPERLINK \l "_Toc299637208"</w:instrText>
      </w:r>
      <w:r>
        <w:rPr>
          <w:rStyle w:val="11"/>
          <w:color w:val="auto"/>
        </w:rPr>
        <w:instrText xml:space="preserve"> </w:instrText>
      </w:r>
      <w:r>
        <w:fldChar w:fldCharType="separate"/>
      </w:r>
      <w:r>
        <w:rPr>
          <w:rStyle w:val="11"/>
          <w:rFonts w:hint="eastAsia"/>
          <w:color w:val="auto"/>
        </w:rPr>
        <w:t>十</w:t>
      </w:r>
      <w:r>
        <w:rPr>
          <w:rStyle w:val="11"/>
          <w:rFonts w:hint="eastAsia"/>
          <w:color w:val="auto"/>
          <w:lang w:val="en-US" w:eastAsia="zh-CN"/>
        </w:rPr>
        <w:t>五</w:t>
      </w:r>
      <w:r>
        <w:rPr>
          <w:rStyle w:val="11"/>
          <w:rFonts w:hint="eastAsia"/>
          <w:color w:val="auto"/>
        </w:rPr>
        <w:t>、</w:t>
      </w:r>
      <w:r>
        <w:rPr>
          <w:rStyle w:val="11"/>
          <w:rFonts w:hint="eastAsia"/>
          <w:color w:val="auto"/>
          <w:lang w:val="en-US" w:eastAsia="zh-CN"/>
        </w:rPr>
        <w:t>合同</w:t>
      </w:r>
      <w:r>
        <w:tab/>
      </w:r>
      <w:r>
        <w:rPr>
          <w:rFonts w:hint="eastAsia"/>
          <w:lang w:val="en-US" w:eastAsia="zh-CN"/>
        </w:rPr>
        <w:t>2</w:t>
      </w:r>
      <w:r>
        <w:fldChar w:fldCharType="end"/>
      </w:r>
      <w:r>
        <w:rPr>
          <w:rFonts w:hint="eastAsia"/>
          <w:lang w:val="en-US" w:eastAsia="zh-CN"/>
        </w:rPr>
        <w:t>1</w:t>
      </w:r>
    </w:p>
    <w:p>
      <w:pPr>
        <w:pStyle w:val="7"/>
        <w:tabs>
          <w:tab w:val="right" w:leader="dot" w:pos="9060"/>
          <w:tab w:val="clear" w:pos="1260"/>
          <w:tab w:val="clear" w:pos="9628"/>
        </w:tabs>
        <w:rPr>
          <w:rFonts w:hint="eastAsia" w:ascii="Calibri" w:hAnsi="Calibri" w:eastAsia="宋体"/>
          <w:szCs w:val="22"/>
          <w:lang w:val="en-US" w:eastAsia="zh-CN"/>
        </w:rPr>
      </w:pPr>
    </w:p>
    <w:p>
      <w:pPr>
        <w:spacing w:line="360" w:lineRule="auto"/>
        <w:rPr>
          <w:rFonts w:hint="eastAsia" w:ascii="仿宋_GB2312" w:hAnsi="宋体" w:eastAsia="仿宋_GB2312"/>
          <w:sz w:val="28"/>
          <w:szCs w:val="28"/>
        </w:rPr>
        <w:sectPr>
          <w:footerReference r:id="rId5"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r>
        <w:rPr>
          <w:rFonts w:ascii="新宋体" w:hAnsi="新宋体" w:eastAsia="新宋体"/>
          <w:b/>
          <w:bCs/>
          <w:sz w:val="28"/>
          <w:szCs w:val="28"/>
          <w:u w:val="single"/>
        </w:rPr>
        <w:fldChar w:fldCharType="end"/>
      </w:r>
    </w:p>
    <w:p>
      <w:pPr>
        <w:pStyle w:val="12"/>
        <w:outlineLvl w:val="0"/>
        <w:rPr>
          <w:rFonts w:hint="eastAsia"/>
        </w:rPr>
      </w:pPr>
      <w:bookmarkStart w:id="7" w:name="_Toc299637181"/>
      <w:r>
        <w:rPr>
          <w:rFonts w:hint="eastAsia"/>
        </w:rPr>
        <w:t>第一章：投标须知</w:t>
      </w:r>
      <w:bookmarkEnd w:id="7"/>
    </w:p>
    <w:p>
      <w:pPr>
        <w:spacing w:line="360" w:lineRule="auto"/>
        <w:rPr>
          <w:rFonts w:hint="eastAsia" w:ascii="宋体" w:hAnsi="宋体"/>
          <w:b/>
          <w:bCs/>
          <w:sz w:val="28"/>
          <w:szCs w:val="28"/>
        </w:rPr>
      </w:pPr>
    </w:p>
    <w:p>
      <w:pPr>
        <w:pStyle w:val="13"/>
        <w:outlineLvl w:val="1"/>
        <w:rPr>
          <w:rFonts w:hint="eastAsia"/>
        </w:rPr>
      </w:pPr>
      <w:bookmarkStart w:id="8" w:name="_Toc299637182"/>
      <w:r>
        <w:rPr>
          <w:rFonts w:hint="eastAsia"/>
        </w:rPr>
        <w:t>一、工程综合说明</w:t>
      </w:r>
      <w:bookmarkEnd w:id="8"/>
    </w:p>
    <w:p>
      <w:pPr>
        <w:spacing w:line="360" w:lineRule="auto"/>
        <w:ind w:firstLine="480" w:firstLineChars="200"/>
        <w:rPr>
          <w:rFonts w:hint="eastAsia" w:ascii="宋体" w:hAnsi="宋体" w:eastAsia="宋体" w:cs="宋体"/>
          <w:sz w:val="24"/>
          <w:u w:val="single"/>
          <w:lang w:eastAsia="zh-CN"/>
        </w:rPr>
      </w:pPr>
      <w:r>
        <w:rPr>
          <w:rFonts w:hint="eastAsia" w:ascii="宋体" w:hAnsi="宋体"/>
          <w:bCs/>
          <w:sz w:val="24"/>
        </w:rPr>
        <w:t>1.1工程名称：</w:t>
      </w:r>
      <w:r>
        <w:rPr>
          <w:rFonts w:hint="eastAsia" w:ascii="宋体" w:hAnsi="宋体" w:cs="宋体"/>
          <w:sz w:val="24"/>
          <w:u w:val="single"/>
          <w:lang w:eastAsia="zh-CN"/>
        </w:rPr>
        <w:t>郑州融创御湖宸院E-09-03地块项目</w:t>
      </w:r>
    </w:p>
    <w:p>
      <w:pPr>
        <w:spacing w:line="360" w:lineRule="auto"/>
        <w:ind w:firstLine="480" w:firstLineChars="200"/>
        <w:outlineLvl w:val="2"/>
        <w:rPr>
          <w:rFonts w:hint="default" w:ascii="宋体" w:hAnsi="宋体" w:eastAsia="宋体"/>
          <w:bCs/>
          <w:sz w:val="24"/>
          <w:u w:val="single"/>
          <w:lang w:val="en-US" w:eastAsia="zh-CN"/>
        </w:rPr>
      </w:pPr>
      <w:r>
        <w:rPr>
          <w:rFonts w:hint="eastAsia" w:ascii="宋体" w:hAnsi="宋体"/>
          <w:bCs/>
          <w:sz w:val="24"/>
        </w:rPr>
        <w:t>1.2建设地点：</w:t>
      </w:r>
      <w:r>
        <w:rPr>
          <w:rFonts w:hint="eastAsia" w:ascii="宋体" w:hAnsi="宋体" w:cs="宋体"/>
          <w:sz w:val="24"/>
          <w:u w:val="single"/>
          <w:lang w:val="en-US" w:eastAsia="zh-CN"/>
        </w:rPr>
        <w:t xml:space="preserve">河南省郑州市桐柏路与航海路向南800米 </w:t>
      </w:r>
      <w:r>
        <w:rPr>
          <w:rFonts w:hint="eastAsia" w:ascii="宋体" w:hAnsi="宋体"/>
          <w:bCs/>
          <w:sz w:val="24"/>
          <w:lang w:val="en-US" w:eastAsia="zh-CN"/>
        </w:rPr>
        <w:t xml:space="preserve">   </w:t>
      </w:r>
    </w:p>
    <w:p>
      <w:pPr>
        <w:spacing w:line="360" w:lineRule="auto"/>
        <w:ind w:firstLine="480" w:firstLineChars="200"/>
        <w:outlineLvl w:val="2"/>
        <w:rPr>
          <w:rFonts w:hint="eastAsia" w:ascii="宋体" w:hAnsi="宋体" w:cs="宋体"/>
          <w:sz w:val="24"/>
          <w:u w:val="single"/>
        </w:rPr>
      </w:pPr>
      <w:r>
        <w:rPr>
          <w:rFonts w:hint="eastAsia" w:ascii="宋体" w:hAnsi="宋体"/>
          <w:bCs/>
          <w:sz w:val="24"/>
        </w:rPr>
        <w:t>1.3工程规模：</w:t>
      </w:r>
      <w:r>
        <w:rPr>
          <w:rFonts w:hint="eastAsia" w:ascii="宋体" w:hAnsi="宋体" w:cs="宋体"/>
          <w:sz w:val="24"/>
          <w:u w:val="single"/>
        </w:rPr>
        <w:t>本工程总建筑面积：</w:t>
      </w:r>
      <w:r>
        <w:rPr>
          <w:rFonts w:hint="eastAsia" w:ascii="宋体" w:hAnsi="宋体" w:cs="宋体"/>
          <w:sz w:val="24"/>
          <w:u w:val="single"/>
          <w:lang w:val="en-US" w:eastAsia="zh-CN"/>
        </w:rPr>
        <w:t>167881.72平方米</w:t>
      </w:r>
    </w:p>
    <w:p>
      <w:pPr>
        <w:spacing w:line="360" w:lineRule="auto"/>
        <w:ind w:firstLine="480" w:firstLineChars="200"/>
        <w:outlineLvl w:val="2"/>
        <w:rPr>
          <w:rFonts w:hint="default" w:ascii="宋体" w:hAnsi="宋体"/>
          <w:bCs/>
          <w:sz w:val="24"/>
          <w:lang w:val="en-US"/>
        </w:rPr>
      </w:pPr>
      <w:r>
        <w:rPr>
          <w:rFonts w:hint="eastAsia" w:ascii="宋体" w:hAnsi="宋体"/>
          <w:bCs/>
          <w:sz w:val="24"/>
        </w:rPr>
        <w:t>1.4结构类型：</w:t>
      </w:r>
      <w:r>
        <w:rPr>
          <w:rFonts w:hint="eastAsia" w:ascii="宋体" w:hAnsi="宋体" w:cs="宋体"/>
          <w:sz w:val="24"/>
          <w:u w:val="single"/>
          <w:lang w:val="en-US" w:eastAsia="zh-CN"/>
        </w:rPr>
        <w:t>框架</w:t>
      </w:r>
      <w:r>
        <w:rPr>
          <w:rFonts w:hint="eastAsia" w:ascii="宋体" w:hAnsi="宋体" w:cs="宋体"/>
          <w:sz w:val="24"/>
          <w:u w:val="single"/>
        </w:rPr>
        <w:t>剪力墙结构</w:t>
      </w:r>
    </w:p>
    <w:p>
      <w:pPr>
        <w:spacing w:line="360" w:lineRule="auto"/>
        <w:ind w:firstLine="480" w:firstLineChars="200"/>
        <w:outlineLvl w:val="2"/>
        <w:rPr>
          <w:rFonts w:hint="eastAsia" w:eastAsia="宋体"/>
          <w:sz w:val="24"/>
          <w:szCs w:val="24"/>
          <w:u w:val="single"/>
          <w:lang w:eastAsia="zh-CN"/>
        </w:rPr>
      </w:pPr>
      <w:r>
        <w:rPr>
          <w:rFonts w:ascii="宋体" w:hAnsi="宋体"/>
          <w:bCs/>
          <w:sz w:val="24"/>
        </w:rPr>
        <w:t>1.</w:t>
      </w:r>
      <w:r>
        <w:rPr>
          <w:rFonts w:hint="eastAsia" w:ascii="宋体" w:hAnsi="宋体"/>
          <w:bCs/>
          <w:sz w:val="24"/>
        </w:rPr>
        <w:t>5招标范围：</w:t>
      </w:r>
      <w:r>
        <w:rPr>
          <w:rFonts w:hint="eastAsia"/>
          <w:sz w:val="24"/>
          <w:u w:val="single"/>
        </w:rPr>
        <w:t>包括但不限于</w:t>
      </w:r>
      <w:r>
        <w:rPr>
          <w:rFonts w:hint="eastAsia" w:ascii="宋体" w:hAnsi="宋体" w:cs="宋体"/>
          <w:sz w:val="24"/>
          <w:u w:val="single"/>
          <w:lang w:eastAsia="zh-CN"/>
        </w:rPr>
        <w:t>郑州融创御湖宸院E-09-03地块项目</w:t>
      </w:r>
      <w:r>
        <w:rPr>
          <w:rFonts w:hint="eastAsia" w:ascii="宋体" w:hAnsi="宋体"/>
          <w:sz w:val="24"/>
          <w:u w:val="single"/>
        </w:rPr>
        <w:t>工程范围内的所有土方内倒、土方回填、垃圾外运等及招标人指定的为保证施工采取的必要措施等其他所有相关内容。具体包括但不限于机械设备的场内外运输、挖土、装土、卸车、场内倒运、场内外运输、堆土到指定地点、平整、土方回填（包含灰土的搅拌）、运输、铺土、夯填、平整、洒水、机械碾压、机械例行保养、场内道路修筑及维护、防污减霾、绿色施工、工完场清（包括施工区与公路接口部位的清扫、公路路面污染后的清扫等）、防尘网、临边防护保护、配合主体清槽、垃圾外运等</w:t>
      </w:r>
      <w:r>
        <w:rPr>
          <w:rFonts w:hint="eastAsia" w:ascii="宋体" w:hAnsi="宋体"/>
          <w:sz w:val="24"/>
        </w:rPr>
        <w:t>。</w:t>
      </w:r>
    </w:p>
    <w:p>
      <w:pPr>
        <w:spacing w:line="360" w:lineRule="auto"/>
        <w:ind w:left="139" w:leftChars="66"/>
        <w:outlineLvl w:val="2"/>
        <w:rPr>
          <w:rFonts w:hint="eastAsia" w:ascii="宋体" w:hAnsi="宋体" w:cs="宋体"/>
          <w:sz w:val="24"/>
          <w:u w:val="single"/>
        </w:rPr>
      </w:pPr>
      <w:r>
        <w:rPr>
          <w:rFonts w:hint="eastAsia" w:ascii="宋体" w:hAnsi="宋体"/>
          <w:bCs/>
          <w:sz w:val="24"/>
        </w:rPr>
        <w:t xml:space="preserve">   1.6承包方式：</w:t>
      </w:r>
      <w:r>
        <w:rPr>
          <w:rFonts w:hint="eastAsia" w:ascii="宋体" w:hAnsi="宋体"/>
          <w:bCs/>
          <w:sz w:val="24"/>
          <w:u w:val="single"/>
          <w:lang w:val="en-US" w:eastAsia="zh-CN"/>
        </w:rPr>
        <w:t>专业分包，</w:t>
      </w:r>
      <w:r>
        <w:rPr>
          <w:rFonts w:hint="eastAsia" w:ascii="宋体" w:hAnsi="宋体" w:cs="宋体"/>
          <w:sz w:val="24"/>
          <w:u w:val="single"/>
        </w:rPr>
        <w:t>包人工</w:t>
      </w:r>
      <w:r>
        <w:rPr>
          <w:rFonts w:hint="eastAsia" w:ascii="宋体" w:hAnsi="宋体" w:cs="宋体"/>
          <w:sz w:val="24"/>
          <w:u w:val="single"/>
          <w:lang w:eastAsia="zh-CN"/>
        </w:rPr>
        <w:t>、</w:t>
      </w:r>
      <w:r>
        <w:rPr>
          <w:rFonts w:hint="eastAsia" w:ascii="宋体" w:hAnsi="宋体" w:cs="宋体"/>
          <w:sz w:val="24"/>
          <w:u w:val="single"/>
          <w:lang w:val="en-US" w:eastAsia="zh-CN"/>
        </w:rPr>
        <w:t>材料</w:t>
      </w:r>
      <w:r>
        <w:rPr>
          <w:rFonts w:hint="eastAsia" w:ascii="宋体" w:hAnsi="宋体" w:cs="宋体"/>
          <w:sz w:val="24"/>
          <w:u w:val="single"/>
        </w:rPr>
        <w:t>、机械、辅材及小型机具、质量、工期、环保、检验试验、</w:t>
      </w:r>
      <w:r>
        <w:rPr>
          <w:rFonts w:hint="eastAsia" w:ascii="宋体" w:hAnsi="宋体" w:cs="宋体"/>
          <w:sz w:val="24"/>
          <w:u w:val="single"/>
          <w:lang w:val="en-US" w:eastAsia="zh-CN"/>
        </w:rPr>
        <w:t>资料</w:t>
      </w:r>
      <w:r>
        <w:rPr>
          <w:rFonts w:hint="eastAsia" w:ascii="宋体" w:hAnsi="宋体" w:cs="宋体"/>
          <w:sz w:val="24"/>
          <w:u w:val="single"/>
          <w:lang w:eastAsia="zh-CN"/>
        </w:rPr>
        <w:t>、</w:t>
      </w:r>
      <w:r>
        <w:rPr>
          <w:rFonts w:hint="eastAsia" w:ascii="宋体" w:hAnsi="宋体" w:cs="宋体"/>
          <w:sz w:val="24"/>
          <w:u w:val="single"/>
        </w:rPr>
        <w:t>安全文明施工、管理费、利润、规费、税金及本工程所需的其他全部费用。</w:t>
      </w:r>
    </w:p>
    <w:p>
      <w:pPr>
        <w:spacing w:line="360" w:lineRule="auto"/>
        <w:ind w:firstLine="480" w:firstLineChars="200"/>
        <w:outlineLvl w:val="2"/>
        <w:rPr>
          <w:rFonts w:hint="default" w:ascii="宋体" w:hAnsi="宋体" w:eastAsia="宋体"/>
          <w:bCs/>
          <w:sz w:val="24"/>
          <w:u w:val="none"/>
          <w:lang w:val="en-US" w:eastAsia="zh-CN"/>
        </w:rPr>
      </w:pPr>
      <w:r>
        <w:rPr>
          <w:rFonts w:hint="eastAsia" w:ascii="宋体" w:hAnsi="宋体" w:cs="宋体"/>
          <w:sz w:val="24"/>
          <w:u w:val="none"/>
          <w:lang w:val="en-US" w:eastAsia="zh-CN"/>
        </w:rPr>
        <w:t>1.7预估合同额：</w:t>
      </w:r>
      <w:r>
        <w:rPr>
          <w:rFonts w:hint="eastAsia" w:ascii="宋体" w:hAnsi="宋体" w:cs="宋体"/>
          <w:sz w:val="24"/>
          <w:u w:val="single"/>
          <w:lang w:val="en-US" w:eastAsia="zh-CN"/>
        </w:rPr>
        <w:t xml:space="preserve"> / </w:t>
      </w:r>
      <w:r>
        <w:rPr>
          <w:rFonts w:hint="eastAsia" w:ascii="宋体" w:hAnsi="宋体" w:cs="宋体"/>
          <w:sz w:val="24"/>
          <w:u w:val="none"/>
          <w:lang w:val="en-US" w:eastAsia="zh-CN"/>
        </w:rPr>
        <w:t>万元</w:t>
      </w:r>
    </w:p>
    <w:p>
      <w:pPr>
        <w:pStyle w:val="13"/>
        <w:outlineLvl w:val="1"/>
        <w:rPr>
          <w:rFonts w:hint="eastAsia"/>
        </w:rPr>
      </w:pPr>
      <w:bookmarkStart w:id="9" w:name="_Toc299637183"/>
      <w:r>
        <w:rPr>
          <w:rFonts w:hint="eastAsia"/>
        </w:rPr>
        <w:t>二、投标人的资质、资格要求</w:t>
      </w:r>
      <w:bookmarkEnd w:id="9"/>
    </w:p>
    <w:p>
      <w:pPr>
        <w:spacing w:line="360" w:lineRule="auto"/>
        <w:ind w:firstLine="600" w:firstLineChars="250"/>
        <w:rPr>
          <w:rFonts w:hint="eastAsia" w:ascii="宋体" w:hAnsi="宋体"/>
          <w:bCs/>
          <w:sz w:val="24"/>
        </w:rPr>
      </w:pPr>
      <w:r>
        <w:rPr>
          <w:rFonts w:hint="eastAsia" w:ascii="宋体" w:hAnsi="宋体"/>
          <w:bCs/>
          <w:sz w:val="24"/>
        </w:rPr>
        <w:t>2.1企业法人营业执照，包括的内容：名称、住所、法定代表人姓名、注册资本、实收资本、公司类型、经营范围、成立日期、营业期限、年度检验；</w:t>
      </w:r>
    </w:p>
    <w:p>
      <w:pPr>
        <w:spacing w:line="360" w:lineRule="auto"/>
        <w:ind w:firstLine="600" w:firstLineChars="250"/>
        <w:rPr>
          <w:rFonts w:hint="eastAsia" w:ascii="宋体" w:hAnsi="宋体"/>
          <w:bCs/>
          <w:sz w:val="24"/>
        </w:rPr>
      </w:pPr>
      <w:r>
        <w:rPr>
          <w:rFonts w:hint="eastAsia" w:ascii="宋体" w:hAnsi="宋体"/>
          <w:bCs/>
          <w:sz w:val="24"/>
        </w:rPr>
        <w:t>2.2承担该</w:t>
      </w:r>
      <w:r>
        <w:rPr>
          <w:rFonts w:hint="eastAsia" w:ascii="宋体" w:hAnsi="宋体"/>
          <w:bCs/>
          <w:color w:val="auto"/>
          <w:sz w:val="24"/>
          <w:highlight w:val="none"/>
          <w:lang w:eastAsia="zh-CN"/>
        </w:rPr>
        <w:t>劳务</w:t>
      </w:r>
      <w:r>
        <w:rPr>
          <w:rFonts w:hint="eastAsia" w:ascii="宋体" w:hAnsi="宋体"/>
          <w:bCs/>
          <w:color w:val="auto"/>
          <w:sz w:val="24"/>
          <w:highlight w:val="none"/>
        </w:rPr>
        <w:t>分包</w:t>
      </w:r>
      <w:r>
        <w:rPr>
          <w:rFonts w:hint="eastAsia" w:ascii="宋体" w:hAnsi="宋体"/>
          <w:bCs/>
          <w:sz w:val="24"/>
        </w:rPr>
        <w:t>工程相对应的等级资质，包括的内容：企业名称、详细地址、建立时间、注册资本金、营业执照注册号、注册经济类型、主项资质等级、证书编号、法定代表人、企业负责人、技术负责人、承包工程范围、企业变更；</w:t>
      </w:r>
    </w:p>
    <w:p>
      <w:pPr>
        <w:spacing w:line="360" w:lineRule="auto"/>
        <w:ind w:firstLine="600" w:firstLineChars="250"/>
        <w:rPr>
          <w:rFonts w:hint="eastAsia" w:ascii="宋体" w:hAnsi="宋体"/>
          <w:bCs/>
          <w:sz w:val="24"/>
        </w:rPr>
      </w:pPr>
      <w:r>
        <w:rPr>
          <w:rFonts w:hint="eastAsia" w:ascii="宋体" w:hAnsi="宋体"/>
          <w:bCs/>
          <w:sz w:val="24"/>
        </w:rPr>
        <w:t>2.3企业安全生产许可证，包括的内容：单位名称、主要负责人、单位地址、经济类型、许可范围、有效期；</w:t>
      </w:r>
    </w:p>
    <w:p>
      <w:pPr>
        <w:spacing w:line="360" w:lineRule="auto"/>
        <w:ind w:firstLine="600" w:firstLineChars="250"/>
        <w:rPr>
          <w:rFonts w:hint="eastAsia" w:ascii="宋体" w:hAnsi="宋体"/>
          <w:bCs/>
          <w:sz w:val="24"/>
        </w:rPr>
      </w:pPr>
      <w:r>
        <w:rPr>
          <w:rFonts w:hint="eastAsia" w:ascii="宋体" w:hAnsi="宋体"/>
          <w:bCs/>
          <w:sz w:val="24"/>
        </w:rPr>
        <w:t>2.4组织机构代码证，包括：代码、机构名称、机构类型、地址、有效期、颁发单位、登记号；</w:t>
      </w:r>
    </w:p>
    <w:p>
      <w:pPr>
        <w:spacing w:line="360" w:lineRule="auto"/>
        <w:ind w:firstLine="600" w:firstLineChars="250"/>
        <w:rPr>
          <w:rFonts w:hint="eastAsia" w:ascii="宋体" w:hAnsi="宋体"/>
          <w:bCs/>
          <w:sz w:val="24"/>
        </w:rPr>
      </w:pPr>
      <w:r>
        <w:rPr>
          <w:rFonts w:hint="eastAsia" w:ascii="宋体" w:hAnsi="宋体"/>
          <w:bCs/>
          <w:sz w:val="24"/>
        </w:rPr>
        <w:t>2.5税务登记证，包括：纳税人名称、法定代表人（负责人）、地址、登记注册类型、经营范围等。</w:t>
      </w:r>
    </w:p>
    <w:p>
      <w:pPr>
        <w:spacing w:line="360" w:lineRule="auto"/>
        <w:ind w:firstLine="600" w:firstLineChars="250"/>
        <w:rPr>
          <w:rFonts w:hint="eastAsia" w:ascii="宋体" w:hAnsi="宋体"/>
          <w:bCs/>
          <w:sz w:val="24"/>
        </w:rPr>
      </w:pPr>
      <w:r>
        <w:rPr>
          <w:rFonts w:hint="eastAsia" w:ascii="宋体" w:hAnsi="宋体"/>
          <w:bCs/>
          <w:sz w:val="24"/>
        </w:rPr>
        <w:t>2.6投标人资格审核参考如下：</w:t>
      </w:r>
    </w:p>
    <w:p>
      <w:pPr>
        <w:numPr>
          <w:ilvl w:val="0"/>
          <w:numId w:val="1"/>
        </w:numPr>
        <w:spacing w:line="360" w:lineRule="auto"/>
        <w:ind w:firstLine="840" w:firstLineChars="350"/>
        <w:outlineLvl w:val="2"/>
        <w:rPr>
          <w:rFonts w:hint="eastAsia" w:ascii="宋体" w:hAnsi="宋体"/>
          <w:bCs/>
          <w:sz w:val="24"/>
        </w:rPr>
      </w:pPr>
      <w:r>
        <w:rPr>
          <w:rFonts w:hint="eastAsia" w:ascii="宋体" w:hAnsi="宋体"/>
          <w:bCs/>
          <w:sz w:val="24"/>
        </w:rPr>
        <w:t>施工经验；</w:t>
      </w:r>
    </w:p>
    <w:p>
      <w:pPr>
        <w:numPr>
          <w:ilvl w:val="0"/>
          <w:numId w:val="1"/>
        </w:numPr>
        <w:spacing w:line="360" w:lineRule="auto"/>
        <w:ind w:firstLine="840" w:firstLineChars="350"/>
        <w:outlineLvl w:val="2"/>
        <w:rPr>
          <w:rFonts w:hint="eastAsia" w:ascii="宋体" w:hAnsi="宋体"/>
          <w:bCs/>
          <w:sz w:val="24"/>
        </w:rPr>
      </w:pPr>
      <w:r>
        <w:rPr>
          <w:rFonts w:hint="eastAsia" w:ascii="宋体" w:hAnsi="宋体"/>
          <w:bCs/>
          <w:sz w:val="24"/>
        </w:rPr>
        <w:t>财务状况；</w:t>
      </w:r>
    </w:p>
    <w:p>
      <w:pPr>
        <w:spacing w:line="360" w:lineRule="auto"/>
        <w:ind w:firstLine="840" w:firstLineChars="350"/>
        <w:outlineLvl w:val="2"/>
        <w:rPr>
          <w:rFonts w:hint="eastAsia" w:ascii="宋体" w:hAnsi="宋体"/>
          <w:bCs/>
          <w:sz w:val="24"/>
        </w:rPr>
      </w:pPr>
      <w:r>
        <w:rPr>
          <w:rFonts w:hint="eastAsia" w:ascii="宋体" w:hAnsi="宋体"/>
          <w:bCs/>
          <w:sz w:val="24"/>
        </w:rPr>
        <w:t>（3）施工设备；</w:t>
      </w:r>
    </w:p>
    <w:p>
      <w:pPr>
        <w:spacing w:line="360" w:lineRule="auto"/>
        <w:ind w:firstLine="840" w:firstLineChars="350"/>
        <w:outlineLvl w:val="2"/>
        <w:rPr>
          <w:rFonts w:hint="eastAsia" w:ascii="宋体" w:hAnsi="宋体"/>
          <w:bCs/>
          <w:sz w:val="24"/>
        </w:rPr>
      </w:pPr>
      <w:r>
        <w:rPr>
          <w:rFonts w:hint="eastAsia" w:ascii="宋体" w:hAnsi="宋体"/>
          <w:bCs/>
          <w:sz w:val="24"/>
        </w:rPr>
        <w:t>（4）主要人员；</w:t>
      </w:r>
    </w:p>
    <w:p>
      <w:pPr>
        <w:spacing w:line="360" w:lineRule="auto"/>
        <w:ind w:firstLine="840" w:firstLineChars="350"/>
        <w:outlineLvl w:val="2"/>
        <w:rPr>
          <w:rFonts w:hint="eastAsia" w:ascii="宋体" w:hAnsi="宋体"/>
          <w:bCs/>
          <w:sz w:val="24"/>
        </w:rPr>
      </w:pPr>
      <w:r>
        <w:rPr>
          <w:rFonts w:hint="eastAsia" w:ascii="宋体" w:hAnsi="宋体"/>
          <w:bCs/>
          <w:sz w:val="24"/>
        </w:rPr>
        <w:t>（5）其它。</w:t>
      </w:r>
    </w:p>
    <w:p>
      <w:pPr>
        <w:spacing w:line="360" w:lineRule="auto"/>
        <w:ind w:firstLine="600" w:firstLineChars="250"/>
        <w:rPr>
          <w:rFonts w:hint="eastAsia" w:ascii="宋体" w:hAnsi="宋体"/>
          <w:bCs/>
          <w:sz w:val="24"/>
        </w:rPr>
      </w:pPr>
      <w:r>
        <w:rPr>
          <w:rFonts w:ascii="宋体" w:hAnsi="宋体"/>
          <w:bCs/>
          <w:sz w:val="24"/>
        </w:rPr>
        <w:t>2.</w:t>
      </w:r>
      <w:r>
        <w:rPr>
          <w:rFonts w:hint="eastAsia" w:ascii="宋体" w:hAnsi="宋体"/>
          <w:bCs/>
          <w:sz w:val="24"/>
        </w:rPr>
        <w:t>7投标人无行贿记录查询证明。</w:t>
      </w:r>
    </w:p>
    <w:p>
      <w:pPr>
        <w:pStyle w:val="13"/>
        <w:outlineLvl w:val="1"/>
        <w:rPr>
          <w:rFonts w:hint="eastAsia"/>
        </w:rPr>
      </w:pPr>
      <w:bookmarkStart w:id="10" w:name="_Toc299637184"/>
      <w:r>
        <w:rPr>
          <w:rFonts w:hint="eastAsia"/>
        </w:rPr>
        <w:t>三、招标文件的获取</w:t>
      </w:r>
      <w:bookmarkEnd w:id="10"/>
    </w:p>
    <w:p>
      <w:pPr>
        <w:spacing w:line="360" w:lineRule="auto"/>
        <w:ind w:left="1033" w:leftChars="268" w:hanging="470" w:hangingChars="196"/>
        <w:rPr>
          <w:rFonts w:hint="eastAsia" w:ascii="宋体" w:hAnsi="宋体"/>
          <w:bCs/>
          <w:sz w:val="24"/>
        </w:rPr>
      </w:pPr>
      <w:r>
        <w:rPr>
          <w:rFonts w:hint="eastAsia" w:ascii="宋体" w:hAnsi="宋体"/>
          <w:bCs/>
          <w:sz w:val="24"/>
        </w:rPr>
        <w:t>2.1领取招标文件起始日期：</w:t>
      </w:r>
      <w:r>
        <w:rPr>
          <w:rFonts w:hint="eastAsia" w:ascii="宋体" w:hAnsi="宋体"/>
          <w:bCs/>
          <w:sz w:val="24"/>
          <w:u w:val="single"/>
          <w:lang w:val="en-US" w:eastAsia="zh-CN"/>
        </w:rPr>
        <w:t xml:space="preserve"> 2020</w:t>
      </w:r>
      <w:r>
        <w:rPr>
          <w:rFonts w:hint="eastAsia" w:ascii="宋体" w:hAnsi="宋体"/>
          <w:bCs/>
          <w:sz w:val="24"/>
          <w:u w:val="single"/>
        </w:rPr>
        <w:t xml:space="preserve"> </w:t>
      </w:r>
      <w:r>
        <w:rPr>
          <w:rFonts w:hint="eastAsia" w:ascii="宋体" w:hAnsi="宋体"/>
          <w:bCs/>
          <w:sz w:val="24"/>
        </w:rPr>
        <w:t>年</w:t>
      </w:r>
      <w:r>
        <w:rPr>
          <w:rFonts w:hint="eastAsia" w:ascii="宋体" w:hAnsi="宋体"/>
          <w:bCs/>
          <w:sz w:val="24"/>
          <w:u w:val="single"/>
          <w:lang w:val="en-US" w:eastAsia="zh-CN"/>
        </w:rPr>
        <w:t>7</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25</w:t>
      </w:r>
      <w:r>
        <w:rPr>
          <w:rFonts w:hint="eastAsia" w:ascii="宋体" w:hAnsi="宋体"/>
          <w:bCs/>
          <w:sz w:val="24"/>
          <w:u w:val="single"/>
        </w:rPr>
        <w:t xml:space="preserve">  </w:t>
      </w:r>
      <w:r>
        <w:rPr>
          <w:rFonts w:hint="eastAsia" w:ascii="宋体" w:hAnsi="宋体"/>
          <w:bCs/>
          <w:sz w:val="24"/>
        </w:rPr>
        <w:t xml:space="preserve"> 日；</w:t>
      </w:r>
    </w:p>
    <w:p>
      <w:pPr>
        <w:spacing w:line="360" w:lineRule="auto"/>
        <w:ind w:left="1033" w:leftChars="268" w:hanging="470" w:hangingChars="196"/>
        <w:rPr>
          <w:rFonts w:hint="eastAsia" w:ascii="宋体" w:hAnsi="宋体"/>
          <w:bCs/>
          <w:sz w:val="24"/>
        </w:rPr>
      </w:pPr>
      <w:r>
        <w:rPr>
          <w:rFonts w:hint="eastAsia" w:ascii="宋体" w:hAnsi="宋体"/>
          <w:bCs/>
          <w:sz w:val="24"/>
        </w:rPr>
        <w:t xml:space="preserve">   领取招标文件截止时间：</w:t>
      </w:r>
      <w:r>
        <w:rPr>
          <w:rFonts w:hint="eastAsia" w:ascii="宋体" w:hAnsi="宋体"/>
          <w:bCs/>
          <w:sz w:val="24"/>
          <w:u w:val="single"/>
        </w:rPr>
        <w:t xml:space="preserve"> </w:t>
      </w:r>
      <w:r>
        <w:rPr>
          <w:rFonts w:hint="eastAsia" w:ascii="宋体" w:hAnsi="宋体"/>
          <w:bCs/>
          <w:sz w:val="24"/>
          <w:u w:val="single"/>
          <w:lang w:val="en-US" w:eastAsia="zh-CN"/>
        </w:rPr>
        <w:t>2020</w:t>
      </w:r>
      <w:r>
        <w:rPr>
          <w:rFonts w:hint="eastAsia" w:ascii="宋体" w:hAnsi="宋体"/>
          <w:bCs/>
          <w:sz w:val="24"/>
        </w:rPr>
        <w:t xml:space="preserve"> 年 </w:t>
      </w:r>
      <w:r>
        <w:rPr>
          <w:rFonts w:hint="eastAsia" w:ascii="宋体" w:hAnsi="宋体"/>
          <w:bCs/>
          <w:sz w:val="24"/>
          <w:u w:val="single"/>
          <w:lang w:val="en-US" w:eastAsia="zh-CN"/>
        </w:rPr>
        <w:t xml:space="preserve"> 7</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30</w:t>
      </w:r>
      <w:r>
        <w:rPr>
          <w:rFonts w:hint="eastAsia" w:ascii="宋体" w:hAnsi="宋体"/>
          <w:bCs/>
          <w:sz w:val="24"/>
          <w:u w:val="single"/>
        </w:rPr>
        <w:t xml:space="preserve">  </w:t>
      </w:r>
      <w:r>
        <w:rPr>
          <w:rFonts w:hint="eastAsia" w:ascii="宋体" w:hAnsi="宋体"/>
          <w:bCs/>
          <w:sz w:val="24"/>
        </w:rPr>
        <w:t xml:space="preserve"> 日</w:t>
      </w:r>
      <w:r>
        <w:rPr>
          <w:rFonts w:hint="eastAsia" w:ascii="宋体" w:hAnsi="宋体"/>
          <w:bCs/>
          <w:sz w:val="24"/>
          <w:u w:val="single"/>
        </w:rPr>
        <w:t xml:space="preserve"> </w:t>
      </w:r>
      <w:r>
        <w:rPr>
          <w:rFonts w:hint="eastAsia" w:ascii="宋体" w:hAnsi="宋体"/>
          <w:bCs/>
          <w:sz w:val="24"/>
          <w:u w:val="single"/>
          <w:lang w:val="en-US" w:eastAsia="zh-CN"/>
        </w:rPr>
        <w:t>15:00</w:t>
      </w:r>
      <w:r>
        <w:rPr>
          <w:rFonts w:hint="eastAsia" w:ascii="宋体" w:hAnsi="宋体"/>
          <w:bCs/>
          <w:sz w:val="24"/>
          <w:u w:val="single"/>
        </w:rPr>
        <w:t xml:space="preserve">  </w:t>
      </w:r>
      <w:r>
        <w:rPr>
          <w:rFonts w:hint="eastAsia" w:ascii="宋体" w:hAnsi="宋体"/>
          <w:bCs/>
          <w:sz w:val="24"/>
        </w:rPr>
        <w:t>点整。</w:t>
      </w:r>
    </w:p>
    <w:p>
      <w:pPr>
        <w:spacing w:line="360" w:lineRule="auto"/>
        <w:ind w:left="1005" w:leftChars="280" w:hanging="417" w:hangingChars="174"/>
        <w:rPr>
          <w:rFonts w:hint="eastAsia" w:ascii="宋体" w:hAnsi="宋体"/>
          <w:bCs/>
          <w:sz w:val="24"/>
        </w:rPr>
      </w:pPr>
      <w:r>
        <w:rPr>
          <w:rFonts w:hint="eastAsia" w:ascii="宋体" w:hAnsi="宋体"/>
          <w:bCs/>
          <w:sz w:val="24"/>
        </w:rPr>
        <w:t>2.2领取招标文件地点：</w:t>
      </w:r>
      <w:r>
        <w:rPr>
          <w:rFonts w:hint="eastAsia" w:ascii="宋体" w:hAnsi="宋体"/>
          <w:bCs/>
          <w:sz w:val="24"/>
          <w:u w:val="single"/>
          <w:lang w:val="en-US" w:eastAsia="zh-CN"/>
        </w:rPr>
        <w:t>/</w:t>
      </w:r>
      <w:r>
        <w:rPr>
          <w:rFonts w:hint="eastAsia" w:ascii="宋体" w:hAnsi="宋体"/>
          <w:bCs/>
          <w:sz w:val="24"/>
        </w:rPr>
        <w:t>领取招标文件，收取工本费</w:t>
      </w:r>
      <w:r>
        <w:rPr>
          <w:rFonts w:hint="eastAsia" w:ascii="宋体" w:hAnsi="宋体"/>
          <w:bCs/>
          <w:sz w:val="24"/>
          <w:u w:val="single"/>
        </w:rPr>
        <w:t xml:space="preserve"> </w:t>
      </w:r>
      <w:r>
        <w:rPr>
          <w:rFonts w:hint="eastAsia" w:ascii="宋体" w:hAnsi="宋体"/>
          <w:bCs/>
          <w:sz w:val="24"/>
          <w:u w:val="single"/>
          <w:lang w:val="en-US" w:eastAsia="zh-CN"/>
        </w:rPr>
        <w:t>/</w:t>
      </w:r>
      <w:r>
        <w:rPr>
          <w:rFonts w:hint="eastAsia" w:ascii="宋体" w:hAnsi="宋体"/>
          <w:bCs/>
          <w:sz w:val="24"/>
          <w:u w:val="single"/>
        </w:rPr>
        <w:t xml:space="preserve">  </w:t>
      </w:r>
      <w:r>
        <w:rPr>
          <w:rFonts w:hint="eastAsia" w:ascii="宋体" w:hAnsi="宋体"/>
          <w:bCs/>
          <w:sz w:val="24"/>
        </w:rPr>
        <w:t>元（大写：人民币</w:t>
      </w:r>
      <w:r>
        <w:rPr>
          <w:rFonts w:hint="eastAsia" w:ascii="宋体" w:hAnsi="宋体"/>
          <w:bCs/>
          <w:sz w:val="24"/>
          <w:u w:val="single"/>
        </w:rPr>
        <w:t xml:space="preserve"> </w:t>
      </w:r>
      <w:r>
        <w:rPr>
          <w:rFonts w:hint="eastAsia" w:ascii="宋体" w:hAnsi="宋体"/>
          <w:bCs/>
          <w:sz w:val="24"/>
          <w:u w:val="single"/>
          <w:lang w:val="en-US" w:eastAsia="zh-CN"/>
        </w:rPr>
        <w:t>/</w:t>
      </w:r>
      <w:r>
        <w:rPr>
          <w:rFonts w:hint="eastAsia" w:ascii="宋体" w:hAnsi="宋体"/>
          <w:bCs/>
          <w:sz w:val="24"/>
        </w:rPr>
        <w:t>元整），售后不退。联系人：</w:t>
      </w:r>
      <w:r>
        <w:rPr>
          <w:rFonts w:hint="eastAsia" w:ascii="宋体" w:hAnsi="宋体"/>
          <w:bCs/>
          <w:sz w:val="24"/>
          <w:u w:val="single"/>
          <w:lang w:val="en-US" w:eastAsia="zh-CN"/>
        </w:rPr>
        <w:t>陈晓华</w:t>
      </w:r>
      <w:r>
        <w:rPr>
          <w:rFonts w:hint="eastAsia" w:ascii="宋体" w:hAnsi="宋体"/>
          <w:bCs/>
          <w:sz w:val="24"/>
        </w:rPr>
        <w:t>，联系电话：</w:t>
      </w:r>
      <w:r>
        <w:rPr>
          <w:rFonts w:hint="eastAsia" w:ascii="宋体" w:hAnsi="宋体"/>
          <w:bCs/>
          <w:sz w:val="24"/>
          <w:u w:val="single"/>
          <w:lang w:val="en-US" w:eastAsia="zh-CN"/>
        </w:rPr>
        <w:t>18280519780</w:t>
      </w:r>
      <w:r>
        <w:rPr>
          <w:rFonts w:hint="eastAsia" w:ascii="宋体" w:hAnsi="宋体"/>
          <w:bCs/>
          <w:sz w:val="24"/>
          <w:u w:val="single"/>
        </w:rPr>
        <w:t xml:space="preserve"> </w:t>
      </w:r>
      <w:r>
        <w:rPr>
          <w:rFonts w:hint="eastAsia" w:ascii="宋体" w:hAnsi="宋体"/>
          <w:bCs/>
          <w:sz w:val="24"/>
        </w:rPr>
        <w:t>。</w:t>
      </w:r>
      <w:r>
        <w:rPr>
          <w:rFonts w:hint="eastAsia" w:ascii="宋体" w:hAnsi="宋体" w:cs="仿宋"/>
          <w:sz w:val="24"/>
        </w:rPr>
        <w:t>有关现场方面事宜联系项目</w:t>
      </w:r>
      <w:r>
        <w:rPr>
          <w:rFonts w:hint="eastAsia" w:ascii="宋体" w:hAnsi="宋体" w:cs="仿宋"/>
          <w:sz w:val="24"/>
          <w:lang w:eastAsia="zh-CN"/>
        </w:rPr>
        <w:t>商务</w:t>
      </w:r>
      <w:r>
        <w:rPr>
          <w:rFonts w:hint="eastAsia" w:ascii="宋体" w:hAnsi="宋体" w:cs="仿宋"/>
          <w:sz w:val="24"/>
        </w:rPr>
        <w:t xml:space="preserve">经理 </w:t>
      </w:r>
      <w:r>
        <w:rPr>
          <w:rFonts w:hint="eastAsia" w:ascii="宋体" w:hAnsi="宋体"/>
          <w:bCs/>
          <w:sz w:val="24"/>
          <w:u w:val="single"/>
        </w:rPr>
        <w:t xml:space="preserve"> </w:t>
      </w:r>
      <w:r>
        <w:rPr>
          <w:rFonts w:hint="eastAsia" w:ascii="宋体" w:hAnsi="宋体"/>
          <w:bCs/>
          <w:sz w:val="24"/>
          <w:u w:val="single"/>
          <w:lang w:val="en-US" w:eastAsia="zh-CN"/>
        </w:rPr>
        <w:t>方盈勃</w:t>
      </w:r>
      <w:r>
        <w:rPr>
          <w:rFonts w:hint="eastAsia" w:ascii="宋体" w:hAnsi="宋体"/>
          <w:bCs/>
          <w:sz w:val="24"/>
          <w:u w:val="single"/>
        </w:rPr>
        <w:t xml:space="preserve">  </w:t>
      </w:r>
      <w:r>
        <w:rPr>
          <w:rFonts w:hint="eastAsia" w:ascii="宋体" w:hAnsi="宋体"/>
          <w:bCs/>
          <w:sz w:val="24"/>
        </w:rPr>
        <w:t xml:space="preserve"> 联系电话：</w:t>
      </w:r>
      <w:r>
        <w:rPr>
          <w:rFonts w:hint="eastAsia" w:ascii="宋体" w:hAnsi="宋体"/>
          <w:bCs/>
          <w:sz w:val="24"/>
          <w:u w:val="single"/>
        </w:rPr>
        <w:t xml:space="preserve"> </w:t>
      </w:r>
      <w:r>
        <w:rPr>
          <w:rFonts w:hint="eastAsia" w:ascii="宋体" w:hAnsi="宋体"/>
          <w:bCs/>
          <w:sz w:val="24"/>
          <w:u w:val="single"/>
          <w:lang w:val="en-US" w:eastAsia="zh-CN"/>
        </w:rPr>
        <w:t>17782672872</w:t>
      </w:r>
      <w:r>
        <w:rPr>
          <w:rFonts w:hint="eastAsia" w:ascii="宋体" w:hAnsi="宋体"/>
          <w:bCs/>
          <w:sz w:val="24"/>
          <w:u w:val="single"/>
        </w:rPr>
        <w:t xml:space="preserve">    </w:t>
      </w:r>
      <w:r>
        <w:rPr>
          <w:rFonts w:hint="eastAsia" w:ascii="宋体" w:hAnsi="宋体"/>
          <w:bCs/>
          <w:sz w:val="24"/>
          <w:u w:val="none"/>
        </w:rPr>
        <w:t xml:space="preserve">     </w:t>
      </w:r>
    </w:p>
    <w:p>
      <w:pPr>
        <w:spacing w:line="360" w:lineRule="auto"/>
        <w:ind w:left="1005" w:leftChars="280" w:hanging="417" w:hangingChars="174"/>
        <w:rPr>
          <w:rFonts w:hint="default" w:ascii="宋体" w:hAnsi="宋体"/>
          <w:bCs/>
          <w:sz w:val="24"/>
          <w:u w:val="single"/>
          <w:lang w:val="en-US" w:eastAsia="zh-CN"/>
        </w:rPr>
      </w:pPr>
      <w:r>
        <w:rPr>
          <w:rFonts w:hint="eastAsia" w:ascii="宋体" w:hAnsi="宋体"/>
          <w:bCs/>
          <w:sz w:val="24"/>
        </w:rPr>
        <w:t>2.3标前会议召开的时间和地点：</w:t>
      </w:r>
      <w:r>
        <w:rPr>
          <w:rFonts w:hint="eastAsia" w:ascii="宋体" w:hAnsi="宋体"/>
          <w:bCs/>
          <w:sz w:val="24"/>
          <w:u w:val="single"/>
          <w:lang w:val="en-US" w:eastAsia="zh-CN"/>
        </w:rPr>
        <w:t>2020</w:t>
      </w:r>
      <w:r>
        <w:rPr>
          <w:rFonts w:hint="eastAsia" w:ascii="宋体" w:hAnsi="宋体"/>
          <w:bCs/>
          <w:sz w:val="24"/>
        </w:rPr>
        <w:t xml:space="preserve"> 年 </w:t>
      </w:r>
      <w:r>
        <w:rPr>
          <w:rFonts w:hint="eastAsia" w:ascii="宋体" w:hAnsi="宋体"/>
          <w:bCs/>
          <w:sz w:val="24"/>
          <w:u w:val="single"/>
        </w:rPr>
        <w:t xml:space="preserve"> </w:t>
      </w:r>
      <w:r>
        <w:rPr>
          <w:rFonts w:hint="eastAsia" w:ascii="宋体" w:hAnsi="宋体"/>
          <w:bCs/>
          <w:sz w:val="24"/>
          <w:u w:val="single"/>
          <w:lang w:val="en-US" w:eastAsia="zh-CN"/>
        </w:rPr>
        <w:t>7</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30</w:t>
      </w:r>
      <w:r>
        <w:rPr>
          <w:rFonts w:hint="eastAsia" w:ascii="宋体" w:hAnsi="宋体"/>
          <w:bCs/>
          <w:sz w:val="24"/>
          <w:u w:val="single"/>
        </w:rPr>
        <w:t xml:space="preserve"> </w:t>
      </w:r>
      <w:r>
        <w:rPr>
          <w:rFonts w:hint="eastAsia" w:ascii="宋体" w:hAnsi="宋体"/>
          <w:bCs/>
          <w:sz w:val="24"/>
        </w:rPr>
        <w:t xml:space="preserve"> 日</w:t>
      </w:r>
      <w:r>
        <w:rPr>
          <w:rFonts w:hint="eastAsia" w:ascii="宋体" w:hAnsi="宋体"/>
          <w:bCs/>
          <w:sz w:val="24"/>
          <w:u w:val="single"/>
        </w:rPr>
        <w:t xml:space="preserve"> </w:t>
      </w:r>
      <w:r>
        <w:rPr>
          <w:rFonts w:hint="eastAsia" w:ascii="宋体" w:hAnsi="宋体"/>
          <w:bCs/>
          <w:sz w:val="24"/>
          <w:u w:val="single"/>
          <w:lang w:val="en-US" w:eastAsia="zh-CN"/>
        </w:rPr>
        <w:t>15:00</w:t>
      </w:r>
      <w:r>
        <w:rPr>
          <w:rFonts w:hint="eastAsia" w:ascii="宋体" w:hAnsi="宋体"/>
          <w:bCs/>
          <w:sz w:val="24"/>
        </w:rPr>
        <w:t>点于</w:t>
      </w:r>
      <w:r>
        <w:rPr>
          <w:rFonts w:hint="eastAsia" w:ascii="宋体" w:hAnsi="宋体"/>
          <w:bCs/>
          <w:sz w:val="24"/>
          <w:u w:val="single"/>
          <w:lang w:val="en-US" w:eastAsia="zh-CN"/>
        </w:rPr>
        <w:t xml:space="preserve">  </w:t>
      </w:r>
      <w:r>
        <w:rPr>
          <w:rFonts w:hint="eastAsia" w:ascii="宋体" w:hAnsi="宋体"/>
          <w:bCs/>
          <w:sz w:val="24"/>
          <w:highlight w:val="none"/>
          <w:u w:val="single"/>
          <w:lang w:val="en-US" w:eastAsia="zh-CN"/>
        </w:rPr>
        <w:t>郑州市管城回族区心怡路万通街正岩大厦21层商务部</w:t>
      </w:r>
      <w:r>
        <w:rPr>
          <w:rFonts w:hint="eastAsia" w:ascii="宋体" w:hAnsi="宋体"/>
          <w:bCs/>
          <w:sz w:val="24"/>
          <w:u w:val="single"/>
          <w:lang w:val="en-US" w:eastAsia="zh-CN"/>
        </w:rPr>
        <w:t xml:space="preserve">  </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rPr>
      </w:pPr>
      <w:bookmarkStart w:id="11" w:name="_Toc299637185"/>
      <w:r>
        <w:rPr>
          <w:rFonts w:hint="eastAsia"/>
        </w:rPr>
        <w:t>四、投标有效期</w:t>
      </w:r>
      <w:bookmarkEnd w:id="1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 xml:space="preserve">    投标截止期起</w:t>
      </w:r>
      <w:r>
        <w:rPr>
          <w:rFonts w:hint="eastAsia" w:ascii="宋体" w:hAnsi="宋体"/>
          <w:bCs/>
          <w:sz w:val="24"/>
          <w:u w:val="single"/>
        </w:rPr>
        <w:t xml:space="preserve"> </w:t>
      </w:r>
      <w:r>
        <w:rPr>
          <w:rFonts w:hint="eastAsia" w:ascii="宋体" w:hAnsi="宋体"/>
          <w:bCs/>
          <w:sz w:val="24"/>
          <w:u w:val="single"/>
          <w:lang w:val="en-US" w:eastAsia="zh-CN"/>
        </w:rPr>
        <w:t>7</w:t>
      </w:r>
      <w:r>
        <w:rPr>
          <w:rFonts w:hint="eastAsia" w:ascii="宋体" w:hAnsi="宋体"/>
          <w:bCs/>
          <w:sz w:val="24"/>
          <w:u w:val="single"/>
        </w:rPr>
        <w:t xml:space="preserve"> </w:t>
      </w:r>
      <w:r>
        <w:rPr>
          <w:rFonts w:hint="eastAsia" w:ascii="宋体" w:hAnsi="宋体"/>
          <w:bCs/>
          <w:sz w:val="24"/>
        </w:rPr>
        <w:t>天内。</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rPr>
      </w:pPr>
      <w:bookmarkStart w:id="12" w:name="_Toc299637186"/>
      <w:r>
        <w:rPr>
          <w:rFonts w:hint="eastAsia"/>
        </w:rPr>
        <w:t>五、投标保证金额</w:t>
      </w:r>
      <w:bookmarkEnd w:id="12"/>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bCs/>
          <w:sz w:val="24"/>
        </w:rPr>
      </w:pPr>
      <w:r>
        <w:rPr>
          <w:rFonts w:hint="eastAsia" w:ascii="宋体" w:hAnsi="宋体"/>
          <w:bCs/>
          <w:sz w:val="24"/>
          <w:u w:val="single"/>
        </w:rPr>
        <w:t xml:space="preserve"> </w:t>
      </w:r>
      <w:r>
        <w:rPr>
          <w:rFonts w:hint="eastAsia" w:ascii="宋体" w:hAnsi="宋体"/>
          <w:bCs/>
          <w:sz w:val="24"/>
          <w:u w:val="single"/>
          <w:lang w:val="en-US" w:eastAsia="zh-CN"/>
        </w:rPr>
        <w:t>/</w:t>
      </w:r>
      <w:r>
        <w:rPr>
          <w:rFonts w:hint="eastAsia" w:ascii="宋体" w:hAnsi="宋体"/>
          <w:bCs/>
          <w:sz w:val="24"/>
          <w:u w:val="single"/>
        </w:rPr>
        <w:t xml:space="preserve"> </w:t>
      </w:r>
      <w:r>
        <w:rPr>
          <w:rFonts w:hint="eastAsia" w:ascii="宋体" w:hAnsi="宋体"/>
          <w:bCs/>
          <w:sz w:val="24"/>
        </w:rPr>
        <w:t>万元（大写：</w:t>
      </w:r>
      <w:r>
        <w:rPr>
          <w:rFonts w:hint="eastAsia" w:ascii="宋体" w:hAnsi="宋体"/>
          <w:bCs/>
          <w:sz w:val="24"/>
          <w:u w:val="single"/>
          <w:lang w:val="en-US" w:eastAsia="zh-CN"/>
        </w:rPr>
        <w:t>/</w:t>
      </w:r>
      <w:r>
        <w:rPr>
          <w:rFonts w:hint="eastAsia" w:ascii="宋体" w:hAnsi="宋体"/>
          <w:bCs/>
          <w:sz w:val="24"/>
        </w:rPr>
        <w:t>万元整）。</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rPr>
      </w:pPr>
      <w:bookmarkStart w:id="13" w:name="_Toc299637187"/>
      <w:r>
        <w:rPr>
          <w:rFonts w:hint="eastAsia"/>
        </w:rPr>
        <w:t>六、投标文件份数及时间、地点</w:t>
      </w:r>
      <w:bookmarkEnd w:id="13"/>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 xml:space="preserve">    投标文件</w:t>
      </w:r>
      <w:r>
        <w:rPr>
          <w:rFonts w:hint="eastAsia" w:ascii="宋体" w:hAnsi="宋体"/>
          <w:bCs/>
          <w:sz w:val="24"/>
          <w:u w:val="single"/>
        </w:rPr>
        <w:t xml:space="preserve"> </w:t>
      </w:r>
      <w:r>
        <w:rPr>
          <w:rFonts w:hint="eastAsia" w:ascii="宋体" w:hAnsi="宋体"/>
          <w:b/>
          <w:bCs/>
          <w:sz w:val="24"/>
          <w:u w:val="single"/>
        </w:rPr>
        <w:t xml:space="preserve">贰 </w:t>
      </w:r>
      <w:r>
        <w:rPr>
          <w:rFonts w:hint="eastAsia" w:ascii="宋体" w:hAnsi="宋体"/>
          <w:bCs/>
          <w:sz w:val="24"/>
        </w:rPr>
        <w:t>份（一正一副），密封交至</w:t>
      </w:r>
      <w:r>
        <w:rPr>
          <w:rFonts w:hint="eastAsia" w:ascii="宋体" w:hAnsi="宋体"/>
          <w:bCs/>
          <w:sz w:val="24"/>
          <w:u w:val="single"/>
        </w:rPr>
        <w:t xml:space="preserve"> </w:t>
      </w:r>
      <w:r>
        <w:rPr>
          <w:rFonts w:hint="eastAsia" w:ascii="宋体" w:hAnsi="宋体"/>
          <w:bCs/>
          <w:sz w:val="24"/>
          <w:highlight w:val="none"/>
          <w:u w:val="single"/>
          <w:lang w:val="en-US" w:eastAsia="zh-CN"/>
        </w:rPr>
        <w:t>郑州市管城回族区心怡路万通街正岩大厦21层商务部</w:t>
      </w:r>
      <w:r>
        <w:rPr>
          <w:rFonts w:hint="eastAsia" w:ascii="宋体" w:hAnsi="宋体"/>
          <w:bCs/>
          <w:sz w:val="24"/>
          <w:u w:val="single"/>
        </w:rPr>
        <w:t xml:space="preserve">  </w:t>
      </w:r>
      <w:r>
        <w:rPr>
          <w:rFonts w:hint="eastAsia" w:ascii="宋体" w:hAnsi="宋体"/>
          <w:bCs/>
          <w:sz w:val="24"/>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bCs/>
          <w:sz w:val="24"/>
          <w:lang w:val="en-US"/>
        </w:rPr>
      </w:pPr>
      <w:r>
        <w:rPr>
          <w:rFonts w:hint="eastAsia" w:ascii="宋体" w:hAnsi="宋体"/>
          <w:bCs/>
          <w:sz w:val="24"/>
        </w:rPr>
        <w:t xml:space="preserve">    联系人：</w:t>
      </w:r>
      <w:r>
        <w:rPr>
          <w:rFonts w:hint="eastAsia" w:ascii="宋体" w:hAnsi="宋体"/>
          <w:bCs/>
          <w:sz w:val="24"/>
          <w:u w:val="single"/>
        </w:rPr>
        <w:t xml:space="preserve"> </w:t>
      </w:r>
      <w:r>
        <w:rPr>
          <w:rFonts w:hint="eastAsia" w:ascii="宋体" w:hAnsi="宋体" w:cs="宋体"/>
          <w:color w:val="000000"/>
          <w:sz w:val="24"/>
          <w:u w:val="single"/>
          <w:lang w:val="en-US" w:eastAsia="zh-CN"/>
        </w:rPr>
        <w:t>周国鹏</w:t>
      </w:r>
      <w:r>
        <w:rPr>
          <w:rFonts w:hint="eastAsia" w:ascii="宋体" w:hAnsi="宋体"/>
          <w:bCs/>
          <w:sz w:val="24"/>
          <w:u w:val="single"/>
        </w:rPr>
        <w:t xml:space="preserve"> </w:t>
      </w:r>
      <w:r>
        <w:rPr>
          <w:rFonts w:hint="eastAsia" w:ascii="宋体" w:hAnsi="宋体"/>
          <w:bCs/>
          <w:sz w:val="24"/>
        </w:rPr>
        <w:t xml:space="preserve"> 联系电话：</w:t>
      </w:r>
      <w:r>
        <w:rPr>
          <w:rFonts w:hint="eastAsia" w:ascii="宋体" w:hAnsi="宋体"/>
          <w:bCs/>
          <w:sz w:val="24"/>
          <w:u w:val="single"/>
        </w:rPr>
        <w:t xml:space="preserve"> </w:t>
      </w:r>
      <w:r>
        <w:rPr>
          <w:rFonts w:hint="eastAsia" w:ascii="宋体" w:hAnsi="宋体" w:eastAsia="宋体"/>
          <w:bCs/>
          <w:sz w:val="24"/>
          <w:highlight w:val="none"/>
          <w:u w:val="single"/>
          <w:lang w:val="en-US" w:eastAsia="zh-CN"/>
        </w:rPr>
        <w:t>17630600621</w:t>
      </w:r>
      <w:r>
        <w:rPr>
          <w:rFonts w:hint="eastAsia" w:ascii="宋体" w:hAnsi="宋体"/>
          <w:bCs/>
          <w:sz w:val="24"/>
          <w:u w:val="single"/>
        </w:rPr>
        <w:t xml:space="preserve"> </w:t>
      </w:r>
      <w:r>
        <w:rPr>
          <w:rFonts w:hint="eastAsia" w:ascii="宋体" w:hAnsi="宋体"/>
          <w:bCs/>
          <w:sz w:val="24"/>
        </w:rPr>
        <w:t xml:space="preserve">   传真：</w:t>
      </w:r>
      <w:r>
        <w:rPr>
          <w:rFonts w:hint="eastAsia" w:ascii="宋体" w:hAnsi="宋体"/>
          <w:bCs/>
          <w:sz w:val="24"/>
          <w:u w:val="single"/>
          <w:lang w:val="en-US" w:eastAsia="zh-CN"/>
        </w:rPr>
        <w:t xml:space="preserve">     /    </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rPr>
      </w:pPr>
      <w:bookmarkStart w:id="14" w:name="_Toc299637188"/>
      <w:r>
        <w:rPr>
          <w:rFonts w:hint="eastAsia"/>
        </w:rPr>
        <w:t>七、投标截止时间</w:t>
      </w:r>
      <w:bookmarkEnd w:id="14"/>
    </w:p>
    <w:p>
      <w:pPr>
        <w:keepNext w:val="0"/>
        <w:keepLines w:val="0"/>
        <w:pageBreakBefore w:val="0"/>
        <w:kinsoku/>
        <w:wordWrap/>
        <w:overflowPunct/>
        <w:topLinePunct w:val="0"/>
        <w:autoSpaceDE/>
        <w:autoSpaceDN/>
        <w:bidi w:val="0"/>
        <w:adjustRightInd/>
        <w:snapToGrid/>
        <w:spacing w:line="360" w:lineRule="auto"/>
        <w:ind w:firstLine="960" w:firstLineChars="400"/>
        <w:textAlignment w:val="auto"/>
        <w:rPr>
          <w:rFonts w:hint="eastAsia" w:ascii="宋体" w:hAnsi="宋体"/>
          <w:bCs/>
          <w:sz w:val="24"/>
        </w:rPr>
      </w:pPr>
      <w:r>
        <w:rPr>
          <w:rFonts w:hint="eastAsia" w:ascii="宋体" w:hAnsi="宋体"/>
          <w:bCs/>
          <w:sz w:val="24"/>
        </w:rPr>
        <w:t>投标文件资料递交截止时间：</w:t>
      </w:r>
      <w:r>
        <w:rPr>
          <w:rFonts w:hint="eastAsia" w:ascii="宋体" w:hAnsi="宋体"/>
          <w:bCs/>
          <w:sz w:val="24"/>
          <w:u w:val="single"/>
          <w:lang w:val="en-US" w:eastAsia="zh-CN"/>
        </w:rPr>
        <w:t>2020</w:t>
      </w:r>
      <w:r>
        <w:rPr>
          <w:rFonts w:hint="eastAsia" w:ascii="宋体" w:hAnsi="宋体"/>
          <w:bCs/>
          <w:sz w:val="24"/>
        </w:rPr>
        <w:t>年</w:t>
      </w:r>
      <w:r>
        <w:rPr>
          <w:rFonts w:hint="eastAsia" w:ascii="宋体" w:hAnsi="宋体"/>
          <w:bCs/>
          <w:sz w:val="24"/>
          <w:u w:val="single"/>
        </w:rPr>
        <w:t xml:space="preserve"> </w:t>
      </w:r>
      <w:r>
        <w:rPr>
          <w:rFonts w:hint="eastAsia" w:ascii="宋体" w:hAnsi="宋体"/>
          <w:bCs/>
          <w:sz w:val="24"/>
          <w:u w:val="single"/>
          <w:lang w:val="en-US" w:eastAsia="zh-CN"/>
        </w:rPr>
        <w:t xml:space="preserve"> 8</w:t>
      </w:r>
      <w:r>
        <w:rPr>
          <w:rFonts w:hint="eastAsia" w:ascii="宋体" w:hAnsi="宋体"/>
          <w:bCs/>
          <w:sz w:val="24"/>
          <w:u w:val="single"/>
        </w:rPr>
        <w:t xml:space="preserve"> </w:t>
      </w:r>
      <w:r>
        <w:rPr>
          <w:rFonts w:hint="eastAsia" w:ascii="宋体" w:hAnsi="宋体"/>
          <w:bCs/>
          <w:sz w:val="24"/>
        </w:rPr>
        <w:t>月</w:t>
      </w:r>
      <w:r>
        <w:rPr>
          <w:rFonts w:hint="eastAsia" w:ascii="宋体" w:hAnsi="宋体"/>
          <w:bCs/>
          <w:sz w:val="24"/>
          <w:u w:val="single"/>
        </w:rPr>
        <w:t xml:space="preserve"> </w:t>
      </w:r>
      <w:r>
        <w:rPr>
          <w:rFonts w:hint="eastAsia" w:ascii="宋体" w:hAnsi="宋体"/>
          <w:bCs/>
          <w:sz w:val="24"/>
          <w:u w:val="single"/>
          <w:lang w:val="en-US" w:eastAsia="zh-CN"/>
        </w:rPr>
        <w:t>6</w:t>
      </w:r>
      <w:r>
        <w:rPr>
          <w:rFonts w:hint="eastAsia" w:ascii="宋体" w:hAnsi="宋体"/>
          <w:bCs/>
          <w:sz w:val="24"/>
          <w:u w:val="single"/>
        </w:rPr>
        <w:t xml:space="preserve"> </w:t>
      </w:r>
      <w:r>
        <w:rPr>
          <w:rFonts w:hint="eastAsia" w:ascii="宋体" w:hAnsi="宋体"/>
          <w:bCs/>
          <w:sz w:val="24"/>
        </w:rPr>
        <w:t>日</w:t>
      </w:r>
      <w:r>
        <w:rPr>
          <w:rFonts w:hint="eastAsia" w:ascii="宋体" w:hAnsi="宋体"/>
          <w:bCs/>
          <w:sz w:val="24"/>
          <w:u w:val="single"/>
        </w:rPr>
        <w:t xml:space="preserve">  </w:t>
      </w:r>
      <w:r>
        <w:rPr>
          <w:rFonts w:hint="eastAsia" w:ascii="宋体" w:hAnsi="宋体"/>
          <w:bCs/>
          <w:sz w:val="24"/>
          <w:u w:val="single"/>
          <w:lang w:val="en-US" w:eastAsia="zh-CN"/>
        </w:rPr>
        <w:t>15:00</w:t>
      </w:r>
      <w:r>
        <w:rPr>
          <w:rFonts w:hint="eastAsia" w:ascii="宋体" w:hAnsi="宋体"/>
          <w:bCs/>
          <w:sz w:val="24"/>
          <w:u w:val="single"/>
        </w:rPr>
        <w:t xml:space="preserve">  </w:t>
      </w:r>
      <w:r>
        <w:rPr>
          <w:rFonts w:hint="eastAsia" w:ascii="宋体" w:hAnsi="宋体"/>
          <w:bCs/>
          <w:sz w:val="24"/>
        </w:rPr>
        <w:t>点整。</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rPr>
      </w:pPr>
      <w:bookmarkStart w:id="15" w:name="_Toc299637189"/>
      <w:r>
        <w:rPr>
          <w:rFonts w:hint="eastAsia"/>
        </w:rPr>
        <w:t>八、投标保证金递交</w:t>
      </w:r>
      <w:bookmarkEnd w:id="15"/>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投标单位在提交投标书前交纳</w:t>
      </w:r>
      <w:r>
        <w:rPr>
          <w:rFonts w:hint="eastAsia" w:ascii="宋体" w:hAnsi="宋体"/>
          <w:bCs/>
          <w:sz w:val="24"/>
          <w:u w:val="single"/>
        </w:rPr>
        <w:t xml:space="preserve"> </w:t>
      </w:r>
      <w:r>
        <w:rPr>
          <w:rFonts w:hint="eastAsia" w:ascii="宋体" w:hAnsi="宋体"/>
          <w:bCs/>
          <w:sz w:val="24"/>
          <w:u w:val="single"/>
          <w:lang w:val="en-US" w:eastAsia="zh-CN"/>
        </w:rPr>
        <w:t>/</w:t>
      </w:r>
      <w:r>
        <w:rPr>
          <w:rFonts w:hint="eastAsia" w:ascii="宋体" w:hAnsi="宋体"/>
          <w:bCs/>
          <w:sz w:val="24"/>
          <w:u w:val="single"/>
        </w:rPr>
        <w:t xml:space="preserve"> </w:t>
      </w:r>
      <w:r>
        <w:rPr>
          <w:rFonts w:hint="eastAsia" w:ascii="宋体" w:hAnsi="宋体"/>
          <w:bCs/>
          <w:sz w:val="24"/>
        </w:rPr>
        <w:t>元（ 大写：</w:t>
      </w:r>
      <w:r>
        <w:rPr>
          <w:rFonts w:hint="eastAsia" w:ascii="宋体" w:hAnsi="宋体"/>
          <w:bCs/>
          <w:sz w:val="24"/>
          <w:u w:val="single"/>
        </w:rPr>
        <w:t xml:space="preserve"> </w:t>
      </w:r>
      <w:r>
        <w:rPr>
          <w:rFonts w:hint="eastAsia" w:ascii="宋体" w:hAnsi="宋体"/>
          <w:bCs/>
          <w:sz w:val="24"/>
          <w:u w:val="single"/>
          <w:lang w:val="en-US" w:eastAsia="zh-CN"/>
        </w:rPr>
        <w:t>/</w:t>
      </w:r>
      <w:r>
        <w:rPr>
          <w:rFonts w:hint="eastAsia" w:ascii="宋体" w:hAnsi="宋体"/>
          <w:bCs/>
          <w:sz w:val="24"/>
          <w:u w:val="single"/>
        </w:rPr>
        <w:t xml:space="preserve"> 元整</w:t>
      </w:r>
      <w:r>
        <w:rPr>
          <w:rFonts w:hint="eastAsia" w:ascii="宋体" w:hAnsi="宋体"/>
          <w:bCs/>
          <w:sz w:val="24"/>
        </w:rPr>
        <w:t>）人民币作投标保证金(支票形式)。与投标文件一同提交，否则该投标文件按废标处理。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投标保证金递交到如下帐号：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kern w:val="2"/>
          <w:sz w:val="24"/>
          <w:szCs w:val="24"/>
          <w:highlight w:val="none"/>
          <w:shd w:val="clear" w:color="auto" w:fill="auto"/>
          <w:lang w:val="en-US" w:eastAsia="zh-CN" w:bidi="ar-SA"/>
        </w:rPr>
      </w:pPr>
      <w:bookmarkStart w:id="16" w:name="_Toc299637190"/>
      <w:r>
        <w:rPr>
          <w:rFonts w:hint="eastAsia" w:ascii="宋体" w:hAnsi="宋体"/>
          <w:bCs/>
          <w:sz w:val="24"/>
        </w:rPr>
        <w:t>帐户：</w:t>
      </w:r>
      <w:r>
        <w:rPr>
          <w:rFonts w:hint="eastAsia" w:ascii="宋体" w:hAnsi="宋体" w:eastAsia="宋体" w:cs="宋体"/>
          <w:b w:val="0"/>
          <w:kern w:val="2"/>
          <w:sz w:val="24"/>
          <w:szCs w:val="24"/>
          <w:highlight w:val="none"/>
          <w:u w:val="single"/>
          <w:shd w:val="clear" w:color="auto" w:fill="auto"/>
          <w:lang w:val="en-US" w:eastAsia="zh-CN" w:bidi="ar-SA"/>
        </w:rPr>
        <w:t>中建新疆建工（集团）有限公司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kern w:val="2"/>
          <w:sz w:val="24"/>
          <w:szCs w:val="24"/>
          <w:highlight w:val="none"/>
          <w:u w:val="single"/>
          <w:shd w:val="clear" w:color="auto" w:fill="auto"/>
          <w:lang w:val="en-US" w:eastAsia="zh-CN" w:bidi="ar-SA"/>
        </w:rPr>
      </w:pPr>
      <w:r>
        <w:rPr>
          <w:rFonts w:hint="eastAsia" w:ascii="宋体" w:hAnsi="宋体"/>
          <w:bCs/>
          <w:sz w:val="24"/>
        </w:rPr>
        <w:t>帐号：</w:t>
      </w:r>
      <w:r>
        <w:rPr>
          <w:rFonts w:hint="eastAsia" w:ascii="宋体" w:hAnsi="宋体" w:eastAsia="宋体" w:cs="宋体"/>
          <w:b w:val="0"/>
          <w:kern w:val="2"/>
          <w:sz w:val="24"/>
          <w:szCs w:val="24"/>
          <w:highlight w:val="none"/>
          <w:u w:val="single"/>
          <w:shd w:val="clear" w:color="auto" w:fill="auto"/>
          <w:lang w:val="en-US" w:eastAsia="zh-CN" w:bidi="ar-SA"/>
        </w:rPr>
        <w:t>6105 0186 5900 0000 0080</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开户银行：</w:t>
      </w:r>
      <w:r>
        <w:rPr>
          <w:rFonts w:hint="eastAsia" w:ascii="宋体" w:hAnsi="宋体" w:eastAsia="宋体" w:cs="宋体"/>
          <w:b w:val="0"/>
          <w:kern w:val="2"/>
          <w:sz w:val="24"/>
          <w:szCs w:val="24"/>
          <w:highlight w:val="none"/>
          <w:u w:val="single"/>
          <w:shd w:val="clear" w:color="auto" w:fill="auto"/>
          <w:lang w:val="en-US" w:eastAsia="zh-CN" w:bidi="ar-SA"/>
        </w:rPr>
        <w:t>中国建设银行股份有限公司西安丈八六路支</w:t>
      </w:r>
      <w:r>
        <w:rPr>
          <w:rFonts w:hint="eastAsia" w:ascii="宋体" w:hAnsi="宋体" w:eastAsia="宋体" w:cs="宋体"/>
          <w:b w:val="0"/>
          <w:kern w:val="2"/>
          <w:sz w:val="24"/>
          <w:szCs w:val="24"/>
          <w:highlight w:val="none"/>
          <w:shd w:val="clear" w:color="auto" w:fill="auto"/>
          <w:lang w:val="en-US" w:eastAsia="zh-CN" w:bidi="ar-SA"/>
        </w:rPr>
        <w:t>行</w:t>
      </w:r>
    </w:p>
    <w:bookmarkEnd w:id="16"/>
    <w:p>
      <w:pPr>
        <w:pStyle w:val="13"/>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eastAsia"/>
        </w:rPr>
      </w:pPr>
      <w:bookmarkStart w:id="17" w:name="_Toc299637191"/>
      <w:r>
        <w:rPr>
          <w:rFonts w:hint="eastAsia"/>
          <w:lang w:val="en-US" w:eastAsia="zh-CN"/>
        </w:rPr>
        <w:t>九</w:t>
      </w:r>
      <w:r>
        <w:rPr>
          <w:rFonts w:hint="eastAsia"/>
        </w:rPr>
        <w:t>、开标时间及地点</w:t>
      </w:r>
      <w:bookmarkEnd w:id="1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开标时间：</w:t>
      </w:r>
      <w:r>
        <w:rPr>
          <w:rFonts w:hint="eastAsia" w:ascii="宋体" w:hAnsi="宋体"/>
          <w:bCs/>
          <w:sz w:val="24"/>
          <w:u w:val="single"/>
          <w:lang w:val="en-US" w:eastAsia="zh-CN"/>
        </w:rPr>
        <w:t>2020</w:t>
      </w:r>
      <w:r>
        <w:rPr>
          <w:rFonts w:hint="eastAsia" w:ascii="宋体" w:hAnsi="宋体"/>
          <w:bCs/>
          <w:sz w:val="24"/>
          <w:u w:val="single"/>
        </w:rPr>
        <w:t>年</w:t>
      </w:r>
      <w:r>
        <w:rPr>
          <w:rFonts w:hint="eastAsia" w:ascii="宋体" w:hAnsi="宋体"/>
          <w:bCs/>
          <w:sz w:val="24"/>
          <w:u w:val="single"/>
          <w:lang w:val="en-US" w:eastAsia="zh-CN"/>
        </w:rPr>
        <w:t xml:space="preserve">8 </w:t>
      </w:r>
      <w:r>
        <w:rPr>
          <w:rFonts w:hint="eastAsia" w:ascii="宋体" w:hAnsi="宋体"/>
          <w:bCs/>
          <w:sz w:val="24"/>
          <w:u w:val="single"/>
        </w:rPr>
        <w:t xml:space="preserve">月 </w:t>
      </w:r>
      <w:r>
        <w:rPr>
          <w:rFonts w:hint="eastAsia" w:ascii="宋体" w:hAnsi="宋体"/>
          <w:bCs/>
          <w:sz w:val="24"/>
          <w:u w:val="single"/>
          <w:lang w:val="en-US" w:eastAsia="zh-CN"/>
        </w:rPr>
        <w:t>6</w:t>
      </w:r>
      <w:r>
        <w:rPr>
          <w:rFonts w:hint="eastAsia" w:ascii="宋体" w:hAnsi="宋体"/>
          <w:bCs/>
          <w:sz w:val="24"/>
          <w:u w:val="single"/>
        </w:rPr>
        <w:t xml:space="preserve">日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开标地点：</w:t>
      </w:r>
      <w:r>
        <w:rPr>
          <w:rFonts w:hint="eastAsia" w:ascii="宋体" w:hAnsi="宋体"/>
          <w:bCs/>
          <w:sz w:val="24"/>
          <w:highlight w:val="none"/>
          <w:u w:val="single"/>
          <w:lang w:val="en-US" w:eastAsia="zh-CN"/>
        </w:rPr>
        <w:t>郑州市管城回族区心怡路万通街正岩大厦21层商务部</w:t>
      </w:r>
      <w:r>
        <w:rPr>
          <w:rFonts w:hint="eastAsia" w:ascii="宋体" w:hAnsi="宋体"/>
          <w:bCs/>
          <w:sz w:val="24"/>
          <w:u w:val="single"/>
        </w:rPr>
        <w:t xml:space="preserve">  </w:t>
      </w:r>
    </w:p>
    <w:p>
      <w:pPr>
        <w:pStyle w:val="13"/>
        <w:keepNext w:val="0"/>
        <w:keepLines w:val="0"/>
        <w:pageBreakBefore w:val="0"/>
        <w:widowControl w:val="0"/>
        <w:kinsoku/>
        <w:wordWrap/>
        <w:overflowPunct/>
        <w:topLinePunct w:val="0"/>
        <w:autoSpaceDE/>
        <w:autoSpaceDN/>
        <w:bidi w:val="0"/>
        <w:adjustRightInd/>
        <w:snapToGrid/>
        <w:ind w:firstLine="482" w:firstLineChars="200"/>
        <w:textAlignment w:val="auto"/>
        <w:outlineLvl w:val="1"/>
        <w:rPr>
          <w:rFonts w:hint="eastAsia"/>
        </w:rPr>
      </w:pPr>
      <w:bookmarkStart w:id="18" w:name="_Toc299637192"/>
      <w:r>
        <w:rPr>
          <w:rFonts w:hint="eastAsia"/>
        </w:rPr>
        <w:t>十、评（定）标办法</w:t>
      </w:r>
      <w:bookmarkEnd w:id="1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合理低价中标。</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highlight w:val="none"/>
        </w:rPr>
      </w:pPr>
      <w:bookmarkStart w:id="19" w:name="_Toc299637193"/>
      <w:r>
        <w:rPr>
          <w:rFonts w:hint="eastAsia"/>
          <w:highlight w:val="none"/>
        </w:rPr>
        <w:t>十</w:t>
      </w:r>
      <w:r>
        <w:rPr>
          <w:rFonts w:hint="eastAsia"/>
          <w:highlight w:val="none"/>
          <w:lang w:val="en-US" w:eastAsia="zh-CN"/>
        </w:rPr>
        <w:t>一</w:t>
      </w:r>
      <w:r>
        <w:rPr>
          <w:rFonts w:hint="eastAsia"/>
          <w:highlight w:val="none"/>
        </w:rPr>
        <w:t>、履约保证金</w:t>
      </w:r>
      <w:bookmarkEnd w:id="19"/>
      <w:r>
        <w:rPr>
          <w:rFonts w:hint="eastAsia"/>
          <w:highlight w:val="none"/>
        </w:rPr>
        <w:t>及农民工工资保证金（分包招议标适用）</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highlight w:val="none"/>
        </w:rPr>
      </w:pPr>
      <w:r>
        <w:rPr>
          <w:rFonts w:hint="eastAsia" w:ascii="宋体" w:hAnsi="宋体"/>
          <w:bCs/>
          <w:sz w:val="24"/>
          <w:highlight w:val="none"/>
        </w:rPr>
        <w:t>中标人在签订合同前提交</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暂定合同额的3%</w:t>
      </w:r>
      <w:r>
        <w:rPr>
          <w:rFonts w:hint="eastAsia" w:ascii="宋体" w:hAnsi="宋体"/>
          <w:bCs/>
          <w:sz w:val="24"/>
          <w:highlight w:val="none"/>
          <w:u w:val="single"/>
        </w:rPr>
        <w:t xml:space="preserve"> </w:t>
      </w:r>
      <w:r>
        <w:rPr>
          <w:rFonts w:hint="eastAsia" w:ascii="宋体" w:hAnsi="宋体"/>
          <w:bCs/>
          <w:sz w:val="24"/>
          <w:highlight w:val="none"/>
        </w:rPr>
        <w:t>元（大写：人民币</w:t>
      </w:r>
      <w:r>
        <w:rPr>
          <w:rFonts w:hint="eastAsia" w:ascii="宋体" w:hAnsi="宋体"/>
          <w:bCs/>
          <w:sz w:val="24"/>
          <w:highlight w:val="none"/>
          <w:u w:val="single"/>
        </w:rPr>
        <w:t xml:space="preserve"> </w:t>
      </w:r>
      <w:r>
        <w:rPr>
          <w:rFonts w:hint="eastAsia" w:ascii="宋体" w:hAnsi="宋体"/>
          <w:bCs/>
          <w:sz w:val="24"/>
          <w:highlight w:val="none"/>
          <w:u w:val="single"/>
          <w:lang w:val="en-US" w:eastAsia="zh-CN"/>
        </w:rPr>
        <w:t>暂定合同额的3%</w:t>
      </w:r>
      <w:r>
        <w:rPr>
          <w:rFonts w:hint="eastAsia" w:ascii="宋体" w:hAnsi="宋体"/>
          <w:bCs/>
          <w:sz w:val="24"/>
          <w:highlight w:val="none"/>
          <w:u w:val="single"/>
        </w:rPr>
        <w:t xml:space="preserve"> 元整</w:t>
      </w:r>
      <w:r>
        <w:rPr>
          <w:rFonts w:hint="eastAsia" w:ascii="宋体" w:hAnsi="宋体"/>
          <w:bCs/>
          <w:sz w:val="24"/>
          <w:highlight w:val="none"/>
        </w:rPr>
        <w:t>）履约保证金及缴纳农民工工资保证。</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履约保证金递交到如下帐号：</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帐户：</w:t>
      </w:r>
      <w:r>
        <w:rPr>
          <w:rFonts w:hint="eastAsia" w:ascii="宋体" w:hAnsi="宋体" w:eastAsia="宋体" w:cs="宋体"/>
          <w:b w:val="0"/>
          <w:kern w:val="2"/>
          <w:sz w:val="24"/>
          <w:szCs w:val="24"/>
          <w:highlight w:val="none"/>
          <w:u w:val="single"/>
          <w:shd w:val="clear" w:color="auto" w:fill="auto"/>
          <w:lang w:val="en-US" w:eastAsia="zh-CN" w:bidi="ar-SA"/>
        </w:rPr>
        <w:t>中建新疆建工（集团）有限公司</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帐号：</w:t>
      </w:r>
      <w:r>
        <w:rPr>
          <w:rFonts w:hint="eastAsia" w:ascii="宋体" w:hAnsi="宋体" w:eastAsia="宋体" w:cs="宋体"/>
          <w:b w:val="0"/>
          <w:kern w:val="2"/>
          <w:sz w:val="24"/>
          <w:szCs w:val="24"/>
          <w:highlight w:val="none"/>
          <w:u w:val="single"/>
          <w:shd w:val="clear" w:color="auto" w:fill="auto"/>
          <w:lang w:val="en-US" w:eastAsia="zh-CN" w:bidi="ar-SA"/>
        </w:rPr>
        <w:t>6105 0186 5900 0000 0080</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rPr>
        <w:t>开户银行：</w:t>
      </w:r>
      <w:r>
        <w:rPr>
          <w:rFonts w:hint="eastAsia" w:ascii="宋体" w:hAnsi="宋体" w:eastAsia="宋体" w:cs="宋体"/>
          <w:b w:val="0"/>
          <w:kern w:val="2"/>
          <w:sz w:val="24"/>
          <w:szCs w:val="24"/>
          <w:highlight w:val="none"/>
          <w:u w:val="single"/>
          <w:shd w:val="clear" w:color="auto" w:fill="auto"/>
          <w:lang w:val="en-US" w:eastAsia="zh-CN" w:bidi="ar-SA"/>
        </w:rPr>
        <w:t>中国建设银行股份有限公司西安丈八六路支</w:t>
      </w:r>
      <w:r>
        <w:rPr>
          <w:rFonts w:hint="eastAsia" w:ascii="宋体" w:hAnsi="宋体" w:eastAsia="宋体" w:cs="宋体"/>
          <w:b w:val="0"/>
          <w:kern w:val="2"/>
          <w:sz w:val="24"/>
          <w:szCs w:val="24"/>
          <w:highlight w:val="none"/>
          <w:shd w:val="clear" w:color="auto" w:fill="auto"/>
          <w:lang w:val="en-US" w:eastAsia="zh-CN" w:bidi="ar-SA"/>
        </w:rPr>
        <w:t>行</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eastAsia"/>
          <w:highlight w:val="none"/>
        </w:rPr>
      </w:pPr>
      <w:bookmarkStart w:id="20" w:name="_Toc299637195"/>
      <w:r>
        <w:rPr>
          <w:rFonts w:hint="eastAsia"/>
        </w:rPr>
        <w:t>十</w:t>
      </w:r>
      <w:r>
        <w:rPr>
          <w:rFonts w:hint="eastAsia"/>
          <w:lang w:val="en-US" w:eastAsia="zh-CN"/>
        </w:rPr>
        <w:t>二</w:t>
      </w:r>
      <w:r>
        <w:rPr>
          <w:rFonts w:hint="eastAsia"/>
        </w:rPr>
        <w:t>、投标费用</w:t>
      </w:r>
      <w:bookmarkEnd w:id="20"/>
      <w:r>
        <w:rPr>
          <w:rFonts w:hint="eastAsia"/>
          <w:highlight w:val="none"/>
          <w:lang w:val="en-US" w:eastAsia="zh-CN"/>
        </w:rPr>
        <w:t>及进度款支付</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rPr>
      </w:pPr>
      <w:r>
        <w:rPr>
          <w:rFonts w:hint="eastAsia" w:ascii="宋体" w:hAnsi="宋体"/>
          <w:bCs/>
          <w:sz w:val="24"/>
          <w:lang w:val="en-US" w:eastAsia="zh-CN"/>
        </w:rPr>
        <w:t>12.1</w:t>
      </w:r>
      <w:r>
        <w:rPr>
          <w:rFonts w:hint="eastAsia" w:ascii="宋体" w:hAnsi="宋体"/>
          <w:bCs/>
          <w:sz w:val="24"/>
        </w:rPr>
        <w:t>现场勘察、差旅食宿、标书制作等，所有费用各投标单位自理，风险自行承担。</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highlight w:val="none"/>
        </w:rPr>
      </w:pPr>
      <w:r>
        <w:rPr>
          <w:rFonts w:hint="eastAsia" w:ascii="宋体" w:hAnsi="宋体"/>
          <w:bCs/>
          <w:sz w:val="24"/>
          <w:lang w:val="en-US" w:eastAsia="zh-CN"/>
        </w:rPr>
        <w:t>13.1进度款支付：</w:t>
      </w:r>
      <w:r>
        <w:rPr>
          <w:rFonts w:ascii="宋体" w:hAnsi="宋体" w:eastAsia="宋体" w:cs="宋体"/>
          <w:kern w:val="0"/>
          <w:sz w:val="24"/>
          <w:szCs w:val="24"/>
          <w:lang w:val="en-US" w:eastAsia="zh-CN" w:bidi="ar"/>
        </w:rPr>
        <w:t>每月1</w:t>
      </w:r>
      <w:r>
        <w:rPr>
          <w:rFonts w:hint="eastAsia" w:ascii="宋体" w:hAnsi="宋体" w:eastAsia="宋体" w:cs="宋体"/>
          <w:kern w:val="0"/>
          <w:sz w:val="24"/>
          <w:szCs w:val="24"/>
          <w:lang w:val="en-US" w:eastAsia="zh-CN" w:bidi="ar"/>
        </w:rPr>
        <w:t>0</w:t>
      </w:r>
      <w:r>
        <w:rPr>
          <w:rFonts w:ascii="宋体" w:hAnsi="宋体" w:eastAsia="宋体" w:cs="宋体"/>
          <w:kern w:val="0"/>
          <w:sz w:val="24"/>
          <w:szCs w:val="24"/>
          <w:lang w:val="en-US" w:eastAsia="zh-CN" w:bidi="ar"/>
        </w:rPr>
        <w:t>日上报</w:t>
      </w:r>
      <w:r>
        <w:rPr>
          <w:rFonts w:hint="eastAsia" w:ascii="宋体" w:hAnsi="宋体" w:eastAsia="宋体" w:cs="宋体"/>
          <w:kern w:val="0"/>
          <w:sz w:val="24"/>
          <w:szCs w:val="24"/>
          <w:lang w:val="en-US" w:eastAsia="zh-CN" w:bidi="ar"/>
        </w:rPr>
        <w:t>上月1</w:t>
      </w:r>
      <w:r>
        <w:rPr>
          <w:rFonts w:hint="eastAsia" w:ascii="宋体" w:hAnsi="宋体" w:cs="宋体"/>
          <w:kern w:val="0"/>
          <w:sz w:val="24"/>
          <w:szCs w:val="24"/>
          <w:lang w:val="en-US" w:eastAsia="zh-CN" w:bidi="ar"/>
        </w:rPr>
        <w:t>0</w:t>
      </w:r>
      <w:r>
        <w:rPr>
          <w:rFonts w:hint="eastAsia" w:ascii="宋体" w:hAnsi="宋体" w:eastAsia="宋体" w:cs="宋体"/>
          <w:kern w:val="0"/>
          <w:sz w:val="24"/>
          <w:szCs w:val="24"/>
          <w:lang w:val="en-US" w:eastAsia="zh-CN" w:bidi="ar"/>
        </w:rPr>
        <w:t>日至本月</w:t>
      </w:r>
      <w:r>
        <w:rPr>
          <w:rFonts w:hint="eastAsia" w:ascii="宋体" w:hAnsi="宋体" w:cs="宋体"/>
          <w:kern w:val="0"/>
          <w:sz w:val="24"/>
          <w:szCs w:val="24"/>
          <w:lang w:val="en-US" w:eastAsia="zh-CN" w:bidi="ar"/>
        </w:rPr>
        <w:t>9</w:t>
      </w:r>
      <w:r>
        <w:rPr>
          <w:rFonts w:hint="eastAsia" w:ascii="宋体" w:hAnsi="宋体" w:eastAsia="宋体" w:cs="宋体"/>
          <w:kern w:val="0"/>
          <w:sz w:val="24"/>
          <w:szCs w:val="24"/>
          <w:lang w:val="en-US" w:eastAsia="zh-CN" w:bidi="ar"/>
        </w:rPr>
        <w:t>日</w:t>
      </w:r>
      <w:r>
        <w:rPr>
          <w:rFonts w:ascii="宋体" w:hAnsi="宋体" w:eastAsia="宋体" w:cs="宋体"/>
          <w:kern w:val="0"/>
          <w:sz w:val="24"/>
          <w:szCs w:val="24"/>
          <w:lang w:val="en-US" w:eastAsia="zh-CN" w:bidi="ar"/>
        </w:rPr>
        <w:t>完成工程量。按月支付当月审核价款的70%；完成全部施工内容，支付已完工程审核价款的80%，待与业主最终结算完成且回收工程款后支付至97%，剩余3%为工程保修金，质量保修期2年，质保期满后无息付清。每次付款前必须按照国家税法等相关规定提供真实、合法的建筑工程增值税普通发票，</w:t>
      </w:r>
      <w:r>
        <w:rPr>
          <w:rFonts w:ascii="宋体" w:hAnsi="宋体" w:eastAsia="宋体" w:cs="宋体"/>
          <w:kern w:val="0"/>
          <w:sz w:val="24"/>
          <w:szCs w:val="24"/>
          <w:highlight w:val="none"/>
          <w:lang w:val="en-US" w:eastAsia="zh-CN" w:bidi="ar"/>
        </w:rPr>
        <w:t>且付款至</w:t>
      </w:r>
      <w:r>
        <w:rPr>
          <w:rFonts w:hint="eastAsia" w:ascii="宋体" w:hAnsi="宋体" w:cs="宋体"/>
          <w:kern w:val="0"/>
          <w:sz w:val="24"/>
          <w:szCs w:val="24"/>
          <w:highlight w:val="none"/>
          <w:lang w:val="en-US" w:eastAsia="zh-CN" w:bidi="ar"/>
        </w:rPr>
        <w:t>97</w:t>
      </w:r>
      <w:r>
        <w:rPr>
          <w:rFonts w:ascii="宋体" w:hAnsi="宋体" w:eastAsia="宋体" w:cs="宋体"/>
          <w:kern w:val="0"/>
          <w:sz w:val="24"/>
          <w:szCs w:val="24"/>
          <w:highlight w:val="none"/>
          <w:lang w:val="en-US" w:eastAsia="zh-CN" w:bidi="ar"/>
        </w:rPr>
        <w:t>%时,须提供剩余100%工程款发票；</w:t>
      </w:r>
    </w:p>
    <w:p>
      <w:pPr>
        <w:pStyle w:val="13"/>
        <w:keepNext w:val="0"/>
        <w:keepLines w:val="0"/>
        <w:pageBreakBefore w:val="0"/>
        <w:kinsoku/>
        <w:wordWrap/>
        <w:overflowPunct/>
        <w:topLinePunct w:val="0"/>
        <w:autoSpaceDE/>
        <w:autoSpaceDN/>
        <w:bidi w:val="0"/>
        <w:adjustRightInd/>
        <w:snapToGrid/>
        <w:ind w:firstLine="482" w:firstLineChars="200"/>
        <w:textAlignment w:val="auto"/>
        <w:outlineLvl w:val="1"/>
        <w:rPr>
          <w:rFonts w:hint="default" w:eastAsia="宋体"/>
          <w:highlight w:val="none"/>
          <w:lang w:val="en-US" w:eastAsia="zh-CN"/>
        </w:rPr>
      </w:pPr>
      <w:bookmarkStart w:id="21" w:name="_Toc299637196"/>
      <w:r>
        <w:rPr>
          <w:rFonts w:hint="eastAsia"/>
          <w:highlight w:val="none"/>
        </w:rPr>
        <w:t>十</w:t>
      </w:r>
      <w:r>
        <w:rPr>
          <w:rFonts w:hint="eastAsia"/>
          <w:highlight w:val="none"/>
          <w:lang w:val="en-US" w:eastAsia="zh-CN"/>
        </w:rPr>
        <w:t>三</w:t>
      </w:r>
      <w:r>
        <w:rPr>
          <w:rFonts w:hint="eastAsia"/>
          <w:highlight w:val="none"/>
        </w:rPr>
        <w:t>、评标小组的组成</w:t>
      </w:r>
      <w:bookmarkEnd w:id="21"/>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bCs/>
          <w:sz w:val="24"/>
          <w:lang w:eastAsia="zh-CN"/>
        </w:rPr>
      </w:pPr>
      <w:r>
        <w:rPr>
          <w:rFonts w:hint="eastAsia" w:ascii="宋体" w:hAnsi="宋体"/>
          <w:bCs/>
          <w:sz w:val="24"/>
          <w:lang w:eastAsia="zh-CN"/>
        </w:rPr>
        <w:t>（</w:t>
      </w:r>
      <w:r>
        <w:rPr>
          <w:rFonts w:hint="eastAsia" w:ascii="宋体" w:hAnsi="宋体"/>
          <w:bCs/>
          <w:sz w:val="24"/>
          <w:lang w:val="en-US" w:eastAsia="zh-CN"/>
        </w:rPr>
        <w:t>合约法务部、商务管理部、财务资金部、项目管理部、项目铁三角</w:t>
      </w:r>
      <w:r>
        <w:rPr>
          <w:rFonts w:hint="eastAsia" w:ascii="宋体" w:hAnsi="宋体"/>
          <w:bCs/>
          <w:sz w:val="24"/>
          <w:lang w:eastAsia="zh-CN"/>
        </w:rPr>
        <w:t>）</w:t>
      </w:r>
    </w:p>
    <w:p>
      <w:pPr>
        <w:pStyle w:val="2"/>
        <w:rPr>
          <w:rFonts w:hint="eastAsia"/>
          <w:lang w:eastAsia="zh-CN"/>
        </w:rPr>
      </w:pPr>
    </w:p>
    <w:p>
      <w:pPr>
        <w:pStyle w:val="13"/>
        <w:outlineLvl w:val="1"/>
        <w:rPr>
          <w:rFonts w:hint="eastAsia"/>
        </w:rPr>
      </w:pPr>
    </w:p>
    <w:p>
      <w:pPr>
        <w:pStyle w:val="13"/>
        <w:outlineLvl w:val="1"/>
        <w:rPr>
          <w:rFonts w:hint="eastAsia"/>
        </w:rPr>
      </w:pPr>
    </w:p>
    <w:p>
      <w:pPr>
        <w:pStyle w:val="13"/>
        <w:outlineLvl w:val="1"/>
        <w:rPr>
          <w:rFonts w:hint="eastAsia"/>
        </w:rPr>
      </w:pPr>
    </w:p>
    <w:p>
      <w:pPr>
        <w:pStyle w:val="13"/>
        <w:outlineLvl w:val="1"/>
        <w:rPr>
          <w:rFonts w:hint="default" w:eastAsia="宋体"/>
          <w:lang w:val="en-US" w:eastAsia="zh-CN"/>
        </w:rPr>
      </w:pPr>
      <w:r>
        <w:rPr>
          <w:rFonts w:hint="eastAsia"/>
        </w:rPr>
        <w:t>十</w:t>
      </w:r>
      <w:r>
        <w:rPr>
          <w:rFonts w:hint="eastAsia"/>
          <w:lang w:val="en-US" w:eastAsia="zh-CN"/>
        </w:rPr>
        <w:t>四</w:t>
      </w:r>
      <w:r>
        <w:rPr>
          <w:rFonts w:hint="eastAsia"/>
        </w:rPr>
        <w:t>、开标会会议议程</w:t>
      </w:r>
    </w:p>
    <w:p>
      <w:pPr>
        <w:pStyle w:val="12"/>
        <w:outlineLvl w:val="1"/>
        <w:rPr>
          <w:rFonts w:hint="eastAsia" w:hAnsi="宋体"/>
          <w:color w:val="auto"/>
          <w:sz w:val="24"/>
          <w:highlight w:val="none"/>
        </w:rPr>
      </w:pPr>
      <w:bookmarkStart w:id="22" w:name="_Toc299637197"/>
      <w:r>
        <w:rPr>
          <w:rFonts w:hint="eastAsia" w:hAnsi="宋体"/>
          <w:color w:val="auto"/>
          <w:sz w:val="24"/>
          <w:highlight w:val="none"/>
        </w:rPr>
        <w:t>十</w:t>
      </w:r>
      <w:r>
        <w:rPr>
          <w:rFonts w:hint="eastAsia" w:hAnsi="宋体"/>
          <w:color w:val="auto"/>
          <w:sz w:val="24"/>
          <w:highlight w:val="none"/>
          <w:lang w:val="en-US" w:eastAsia="zh-CN"/>
        </w:rPr>
        <w:t>五</w:t>
      </w:r>
      <w:r>
        <w:rPr>
          <w:rFonts w:hint="eastAsia" w:hAnsi="宋体"/>
          <w:color w:val="auto"/>
          <w:sz w:val="24"/>
          <w:highlight w:val="none"/>
        </w:rPr>
        <w:t>、合同条件（附后）</w:t>
      </w:r>
    </w:p>
    <w:p>
      <w:pPr>
        <w:pStyle w:val="12"/>
        <w:jc w:val="center"/>
        <w:outlineLvl w:val="0"/>
        <w:rPr>
          <w:rFonts w:hint="eastAsia"/>
        </w:rPr>
      </w:pPr>
      <w:r>
        <w:rPr>
          <w:rFonts w:hint="eastAsia"/>
        </w:rPr>
        <w:t>第二章   投标文件</w:t>
      </w:r>
      <w:bookmarkEnd w:id="22"/>
    </w:p>
    <w:p>
      <w:pPr>
        <w:rPr>
          <w:rFonts w:hint="eastAsia" w:ascii="宋体"/>
          <w:b/>
          <w:sz w:val="36"/>
          <w:szCs w:val="36"/>
        </w:rPr>
      </w:pPr>
    </w:p>
    <w:p>
      <w:pPr>
        <w:pStyle w:val="13"/>
        <w:rPr>
          <w:rFonts w:hint="eastAsia"/>
        </w:rPr>
      </w:pPr>
      <w:bookmarkStart w:id="23" w:name="_Toc299637198"/>
      <w:r>
        <w:rPr>
          <w:rFonts w:hint="eastAsia"/>
          <w:lang w:val="en-US" w:eastAsia="zh-CN"/>
        </w:rPr>
        <w:t>一、</w:t>
      </w:r>
      <w:r>
        <w:rPr>
          <w:rFonts w:hint="eastAsia"/>
        </w:rPr>
        <w:t>法定代表人证明书</w:t>
      </w:r>
      <w:bookmarkEnd w:id="23"/>
    </w:p>
    <w:p>
      <w:pPr>
        <w:pStyle w:val="13"/>
        <w:rPr>
          <w:rFonts w:hint="eastAsia"/>
        </w:rPr>
      </w:pPr>
    </w:p>
    <w:p>
      <w:pPr>
        <w:spacing w:line="480" w:lineRule="auto"/>
        <w:ind w:left="27" w:leftChars="13" w:firstLine="840" w:firstLineChars="400"/>
        <w:jc w:val="left"/>
        <w:rPr>
          <w:rFonts w:hint="eastAsia" w:ascii="宋体"/>
          <w:bCs/>
        </w:rPr>
      </w:pPr>
      <w:r>
        <w:rPr>
          <w:rFonts w:hint="eastAsia" w:ascii="宋体"/>
          <w:bCs/>
        </w:rPr>
        <w:t>　　　　　　</w:t>
      </w:r>
    </w:p>
    <w:p>
      <w:pPr>
        <w:spacing w:line="480" w:lineRule="auto"/>
        <w:ind w:left="27" w:leftChars="1" w:hanging="25" w:hangingChars="7"/>
        <w:jc w:val="center"/>
        <w:outlineLvl w:val="0"/>
        <w:rPr>
          <w:rFonts w:hint="eastAsia" w:ascii="宋体"/>
          <w:b/>
          <w:bCs/>
          <w:sz w:val="36"/>
          <w:szCs w:val="36"/>
        </w:rPr>
      </w:pPr>
      <w:r>
        <w:rPr>
          <w:rFonts w:hint="eastAsia"/>
          <w:b/>
          <w:sz w:val="36"/>
          <w:szCs w:val="36"/>
        </w:rPr>
        <w:t>法定代表人证明书</w:t>
      </w:r>
    </w:p>
    <w:p>
      <w:pPr>
        <w:spacing w:line="480" w:lineRule="auto"/>
        <w:ind w:left="27" w:leftChars="13" w:firstLine="840" w:firstLineChars="400"/>
        <w:jc w:val="left"/>
        <w:rPr>
          <w:rFonts w:hint="eastAsia" w:ascii="宋体"/>
          <w:bCs/>
        </w:rPr>
      </w:pPr>
    </w:p>
    <w:p>
      <w:pPr>
        <w:spacing w:line="480" w:lineRule="auto"/>
        <w:ind w:left="28" w:leftChars="1" w:hanging="26" w:hangingChars="11"/>
        <w:jc w:val="left"/>
        <w:rPr>
          <w:rFonts w:hint="eastAsia" w:ascii="宋体"/>
          <w:bCs/>
          <w:sz w:val="24"/>
        </w:rPr>
      </w:pPr>
      <w:r>
        <w:rPr>
          <w:rFonts w:hint="eastAsia" w:ascii="宋体"/>
          <w:bCs/>
          <w:sz w:val="24"/>
        </w:rPr>
        <w:t xml:space="preserve">       </w:t>
      </w:r>
      <w:r>
        <w:rPr>
          <w:rFonts w:hint="eastAsia" w:ascii="宋体"/>
          <w:bCs/>
          <w:sz w:val="24"/>
          <w:u w:val="single"/>
        </w:rPr>
        <w:t xml:space="preserve">           </w:t>
      </w:r>
      <w:r>
        <w:rPr>
          <w:rFonts w:hint="eastAsia" w:ascii="宋体"/>
          <w:bCs/>
          <w:sz w:val="24"/>
        </w:rPr>
        <w:t>同志，现任我单位</w:t>
      </w:r>
      <w:r>
        <w:rPr>
          <w:rFonts w:hint="eastAsia" w:ascii="宋体"/>
          <w:bCs/>
          <w:sz w:val="24"/>
          <w:u w:val="single"/>
        </w:rPr>
        <w:t>　　　　　</w:t>
      </w:r>
      <w:r>
        <w:rPr>
          <w:rFonts w:hint="eastAsia" w:ascii="宋体"/>
          <w:bCs/>
          <w:sz w:val="24"/>
        </w:rPr>
        <w:t>职务，为法定代表人，特此证明。</w:t>
      </w:r>
    </w:p>
    <w:p>
      <w:pPr>
        <w:spacing w:line="480" w:lineRule="auto"/>
        <w:ind w:left="27" w:leftChars="13" w:firstLine="2400" w:firstLineChars="1000"/>
        <w:jc w:val="left"/>
        <w:rPr>
          <w:rFonts w:hint="eastAsia" w:ascii="宋体"/>
          <w:bCs/>
          <w:sz w:val="24"/>
        </w:rPr>
      </w:pPr>
    </w:p>
    <w:p>
      <w:pPr>
        <w:spacing w:line="480" w:lineRule="auto"/>
        <w:ind w:left="13" w:firstLine="480"/>
        <w:jc w:val="left"/>
        <w:rPr>
          <w:rFonts w:hint="eastAsia" w:ascii="宋体"/>
          <w:bCs/>
          <w:sz w:val="24"/>
        </w:rPr>
      </w:pPr>
      <w:r>
        <w:rPr>
          <w:rFonts w:hint="eastAsia" w:ascii="宋体"/>
          <w:bCs/>
          <w:sz w:val="24"/>
        </w:rPr>
        <w:t>有效日期：　　　　　　签发日期：　　　　　　　单位：　　　　　　（盖章）</w:t>
      </w:r>
    </w:p>
    <w:p>
      <w:pPr>
        <w:spacing w:line="480" w:lineRule="auto"/>
        <w:ind w:left="27" w:leftChars="13" w:firstLine="480" w:firstLineChars="200"/>
        <w:jc w:val="left"/>
        <w:rPr>
          <w:rFonts w:hint="eastAsia" w:ascii="宋体"/>
          <w:bCs/>
          <w:sz w:val="24"/>
        </w:rPr>
      </w:pPr>
      <w:r>
        <w:rPr>
          <w:rFonts w:hint="eastAsia" w:ascii="宋体"/>
          <w:bCs/>
          <w:sz w:val="24"/>
        </w:rPr>
        <w:t>附：代表人性别：　　　　　　年龄：　　　　　　　工作证号码：　</w:t>
      </w:r>
    </w:p>
    <w:p>
      <w:pPr>
        <w:spacing w:line="480" w:lineRule="auto"/>
        <w:ind w:left="27" w:leftChars="13" w:firstLine="480" w:firstLineChars="200"/>
        <w:jc w:val="left"/>
        <w:rPr>
          <w:rFonts w:hint="eastAsia" w:ascii="宋体"/>
          <w:bCs/>
          <w:sz w:val="24"/>
        </w:rPr>
      </w:pPr>
      <w:r>
        <w:rPr>
          <w:rFonts w:hint="eastAsia" w:ascii="宋体"/>
          <w:bCs/>
          <w:sz w:val="24"/>
        </w:rPr>
        <w:t>营业执照号码：　　　　　　　　　　　　　　　　　　经济性质：</w:t>
      </w:r>
    </w:p>
    <w:p>
      <w:pPr>
        <w:spacing w:line="480" w:lineRule="auto"/>
        <w:ind w:left="27" w:leftChars="13" w:firstLine="480" w:firstLineChars="200"/>
        <w:jc w:val="left"/>
        <w:rPr>
          <w:rFonts w:hint="eastAsia" w:ascii="宋体"/>
          <w:bCs/>
          <w:sz w:val="24"/>
        </w:rPr>
      </w:pPr>
      <w:r>
        <w:rPr>
          <w:rFonts w:hint="eastAsia" w:ascii="宋体"/>
          <w:bCs/>
          <w:sz w:val="24"/>
        </w:rPr>
        <w:t>主营（产）：</w:t>
      </w:r>
    </w:p>
    <w:p>
      <w:pPr>
        <w:spacing w:line="480" w:lineRule="auto"/>
        <w:ind w:left="27" w:leftChars="13" w:firstLine="480" w:firstLineChars="200"/>
        <w:jc w:val="left"/>
        <w:rPr>
          <w:rFonts w:hint="eastAsia" w:ascii="宋体"/>
          <w:bCs/>
          <w:sz w:val="24"/>
        </w:rPr>
      </w:pPr>
      <w:r>
        <w:rPr>
          <w:rFonts w:hint="eastAsia" w:ascii="宋体"/>
          <w:bCs/>
          <w:sz w:val="24"/>
        </w:rPr>
        <w:t>兼营（产）：</w:t>
      </w: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spacing w:line="360" w:lineRule="auto"/>
        <w:ind w:left="979" w:leftChars="466" w:firstLine="480" w:firstLineChars="200"/>
        <w:rPr>
          <w:rFonts w:hint="eastAsia" w:ascii="宋体" w:hAnsi="宋体"/>
          <w:bCs/>
          <w:sz w:val="24"/>
        </w:rPr>
      </w:pPr>
    </w:p>
    <w:p>
      <w:pPr>
        <w:pStyle w:val="13"/>
        <w:outlineLvl w:val="0"/>
        <w:rPr>
          <w:rFonts w:hint="eastAsia"/>
        </w:rPr>
      </w:pPr>
      <w:bookmarkStart w:id="24" w:name="_Toc299637199"/>
    </w:p>
    <w:p>
      <w:pPr>
        <w:pStyle w:val="13"/>
        <w:outlineLvl w:val="0"/>
        <w:rPr>
          <w:rFonts w:hint="eastAsia"/>
        </w:rPr>
      </w:pPr>
      <w:r>
        <w:rPr>
          <w:rFonts w:hint="eastAsia"/>
        </w:rPr>
        <w:t>二、投标文件签署法人授权委托书</w:t>
      </w:r>
      <w:bookmarkEnd w:id="24"/>
    </w:p>
    <w:p>
      <w:pPr>
        <w:spacing w:line="360" w:lineRule="auto"/>
        <w:ind w:left="27" w:leftChars="13" w:firstLine="420" w:firstLineChars="200"/>
        <w:jc w:val="left"/>
        <w:rPr>
          <w:rFonts w:hint="eastAsia" w:ascii="宋体"/>
          <w:bCs/>
        </w:rPr>
      </w:pPr>
    </w:p>
    <w:p>
      <w:pPr>
        <w:spacing w:line="360" w:lineRule="auto"/>
        <w:ind w:left="27" w:leftChars="13" w:firstLine="723" w:firstLineChars="200"/>
        <w:jc w:val="center"/>
        <w:outlineLvl w:val="0"/>
        <w:rPr>
          <w:rFonts w:hint="eastAsia" w:ascii="宋体"/>
          <w:b/>
          <w:sz w:val="36"/>
          <w:szCs w:val="36"/>
        </w:rPr>
      </w:pPr>
      <w:r>
        <w:rPr>
          <w:rFonts w:hint="eastAsia" w:ascii="宋体"/>
          <w:b/>
          <w:sz w:val="36"/>
          <w:szCs w:val="36"/>
        </w:rPr>
        <w:t>投标文件签署法人授权委托书</w:t>
      </w:r>
    </w:p>
    <w:p>
      <w:pPr>
        <w:jc w:val="center"/>
        <w:outlineLvl w:val="1"/>
        <w:rPr>
          <w:rFonts w:ascii="仿宋_GB2312" w:eastAsia="仿宋_GB2312"/>
          <w:b/>
          <w:bCs/>
          <w:sz w:val="36"/>
        </w:rPr>
      </w:pPr>
      <w:r>
        <w:rPr>
          <w:rFonts w:hint="eastAsia" w:ascii="仿宋_GB2312" w:eastAsia="仿宋_GB2312"/>
          <w:sz w:val="28"/>
          <w:szCs w:val="28"/>
        </w:rPr>
        <w:t>（投标阶段）</w:t>
      </w:r>
    </w:p>
    <w:p>
      <w:pPr>
        <w:spacing w:line="360" w:lineRule="auto"/>
        <w:ind w:left="27" w:leftChars="13" w:firstLine="723" w:firstLineChars="200"/>
        <w:jc w:val="center"/>
        <w:rPr>
          <w:rFonts w:hint="eastAsia" w:ascii="宋体"/>
          <w:b/>
          <w:sz w:val="36"/>
          <w:szCs w:val="36"/>
        </w:rPr>
      </w:pPr>
    </w:p>
    <w:p>
      <w:pPr>
        <w:spacing w:line="800" w:lineRule="exact"/>
        <w:ind w:firstLine="560" w:firstLineChars="200"/>
        <w:rPr>
          <w:rFonts w:hint="eastAsia" w:ascii="宋体" w:hAnsi="宋体"/>
          <w:sz w:val="28"/>
        </w:rPr>
      </w:pPr>
      <w:r>
        <w:rPr>
          <w:rFonts w:hint="eastAsia" w:ascii="宋体" w:hAnsi="宋体"/>
          <w:sz w:val="28"/>
        </w:rPr>
        <w:t>本人</w:t>
      </w:r>
      <w:r>
        <w:rPr>
          <w:rFonts w:hint="eastAsia" w:ascii="宋体" w:hAnsi="宋体"/>
          <w:sz w:val="28"/>
          <w:u w:val="single"/>
        </w:rPr>
        <w:t xml:space="preserve">      （姓名）</w:t>
      </w:r>
      <w:r>
        <w:rPr>
          <w:rFonts w:hint="eastAsia" w:ascii="宋体" w:hAnsi="宋体"/>
          <w:sz w:val="28"/>
        </w:rPr>
        <w:t>，系</w:t>
      </w:r>
      <w:r>
        <w:rPr>
          <w:rFonts w:hint="eastAsia" w:ascii="宋体" w:hAnsi="宋体"/>
          <w:b/>
          <w:bCs/>
          <w:sz w:val="28"/>
          <w:u w:val="single"/>
        </w:rPr>
        <w:t xml:space="preserve">                     （公司名称）</w:t>
      </w:r>
      <w:r>
        <w:rPr>
          <w:rFonts w:hint="eastAsia" w:ascii="宋体" w:hAnsi="宋体"/>
          <w:sz w:val="28"/>
        </w:rPr>
        <w:t>的法定代表人，现授权委托</w:t>
      </w:r>
      <w:r>
        <w:rPr>
          <w:rFonts w:hint="eastAsia" w:ascii="宋体" w:hAnsi="宋体"/>
          <w:b/>
          <w:bCs/>
          <w:sz w:val="28"/>
          <w:u w:val="single"/>
        </w:rPr>
        <w:t xml:space="preserve">         （姓名）(职位)</w:t>
      </w:r>
      <w:r>
        <w:rPr>
          <w:rFonts w:hint="eastAsia" w:ascii="宋体" w:hAnsi="宋体"/>
          <w:sz w:val="28"/>
        </w:rPr>
        <w:t xml:space="preserve">为我公司代理人，以本公司的名义参加 </w:t>
      </w:r>
      <w:r>
        <w:rPr>
          <w:rFonts w:hint="eastAsia" w:ascii="宋体" w:hAnsi="宋体"/>
          <w:sz w:val="28"/>
          <w:u w:val="single"/>
        </w:rPr>
        <w:t xml:space="preserve">                 </w:t>
      </w:r>
      <w:r>
        <w:rPr>
          <w:rFonts w:hint="eastAsia" w:ascii="宋体" w:hAnsi="宋体"/>
          <w:sz w:val="28"/>
        </w:rPr>
        <w:t xml:space="preserve"> 工程的投标，代理人在投标过程中签署的一切文件和处理与之有关的一切事务，我公司均予承认，</w:t>
      </w:r>
      <w:r>
        <w:rPr>
          <w:rFonts w:hint="eastAsia"/>
          <w:sz w:val="28"/>
          <w:szCs w:val="28"/>
        </w:rPr>
        <w:t>并视为我司所为</w:t>
      </w:r>
      <w:r>
        <w:rPr>
          <w:rFonts w:hint="eastAsia" w:ascii="宋体" w:hAnsi="宋体"/>
          <w:sz w:val="28"/>
        </w:rPr>
        <w:t>。</w:t>
      </w:r>
    </w:p>
    <w:p>
      <w:pPr>
        <w:spacing w:line="800" w:lineRule="exact"/>
        <w:ind w:firstLine="570"/>
        <w:rPr>
          <w:rFonts w:hint="eastAsia" w:ascii="宋体" w:hAnsi="宋体"/>
          <w:sz w:val="28"/>
        </w:rPr>
      </w:pPr>
      <w:r>
        <w:rPr>
          <w:rFonts w:hint="eastAsia" w:ascii="宋体" w:hAnsi="宋体"/>
          <w:sz w:val="28"/>
        </w:rPr>
        <w:t>代理人无转委托权。</w:t>
      </w:r>
    </w:p>
    <w:p>
      <w:pPr>
        <w:spacing w:line="800" w:lineRule="exact"/>
        <w:rPr>
          <w:rFonts w:hint="eastAsia"/>
          <w:sz w:val="28"/>
        </w:rPr>
      </w:pPr>
    </w:p>
    <w:p>
      <w:pPr>
        <w:spacing w:line="800" w:lineRule="exact"/>
        <w:rPr>
          <w:rFonts w:hint="eastAsia"/>
          <w:sz w:val="28"/>
        </w:rPr>
      </w:pPr>
    </w:p>
    <w:p>
      <w:pPr>
        <w:ind w:firstLine="435"/>
        <w:rPr>
          <w:rFonts w:hint="eastAsia"/>
          <w:sz w:val="28"/>
          <w:szCs w:val="28"/>
        </w:rPr>
      </w:pPr>
      <w:r>
        <w:rPr>
          <w:rFonts w:hint="eastAsia"/>
          <w:sz w:val="28"/>
          <w:szCs w:val="28"/>
        </w:rPr>
        <w:t>授权单位：                      法定代表人：</w:t>
      </w:r>
    </w:p>
    <w:p>
      <w:pPr>
        <w:ind w:left="1835" w:leftChars="207" w:hanging="1400" w:hangingChars="500"/>
        <w:rPr>
          <w:rFonts w:hint="eastAsia"/>
          <w:sz w:val="28"/>
          <w:szCs w:val="28"/>
        </w:rPr>
      </w:pPr>
      <w:r>
        <w:rPr>
          <w:rFonts w:hint="eastAsia"/>
          <w:sz w:val="28"/>
          <w:szCs w:val="28"/>
        </w:rPr>
        <w:t>有效期限：自授权委托书签发之日起至投标工程投标有限期结束。</w:t>
      </w:r>
    </w:p>
    <w:p>
      <w:pPr>
        <w:ind w:firstLine="435"/>
        <w:rPr>
          <w:rFonts w:hint="eastAsia"/>
          <w:sz w:val="28"/>
          <w:szCs w:val="28"/>
        </w:rPr>
      </w:pPr>
      <w:r>
        <w:rPr>
          <w:rFonts w:hint="eastAsia"/>
          <w:sz w:val="28"/>
          <w:szCs w:val="28"/>
        </w:rPr>
        <w:t>签发日期：    年    月   日</w:t>
      </w:r>
    </w:p>
    <w:p>
      <w:pPr>
        <w:ind w:firstLine="435"/>
        <w:rPr>
          <w:rFonts w:hint="eastAsia"/>
          <w:sz w:val="28"/>
          <w:szCs w:val="28"/>
        </w:rPr>
      </w:pPr>
    </w:p>
    <w:p>
      <w:pPr>
        <w:ind w:firstLine="435"/>
        <w:rPr>
          <w:rFonts w:hint="eastAsia"/>
          <w:sz w:val="28"/>
          <w:szCs w:val="28"/>
        </w:rPr>
      </w:pPr>
      <w:r>
        <w:rPr>
          <w:rFonts w:hint="eastAsia"/>
          <w:sz w:val="28"/>
          <w:szCs w:val="28"/>
        </w:rPr>
        <w:t>附件：</w:t>
      </w:r>
    </w:p>
    <w:p>
      <w:pPr>
        <w:ind w:firstLine="435"/>
        <w:rPr>
          <w:rFonts w:hint="eastAsia"/>
          <w:sz w:val="28"/>
          <w:szCs w:val="28"/>
        </w:rPr>
      </w:pPr>
      <w:r>
        <w:rPr>
          <w:rFonts w:hint="eastAsia"/>
          <w:sz w:val="28"/>
          <w:szCs w:val="28"/>
        </w:rPr>
        <w:t>授权人身份证复印件（盖章）</w:t>
      </w:r>
    </w:p>
    <w:p>
      <w:pPr>
        <w:ind w:firstLine="435"/>
        <w:rPr>
          <w:rFonts w:hint="eastAsia"/>
          <w:sz w:val="28"/>
          <w:szCs w:val="28"/>
        </w:rPr>
      </w:pPr>
      <w:r>
        <w:rPr>
          <w:rFonts w:hint="eastAsia"/>
          <w:sz w:val="28"/>
          <w:szCs w:val="28"/>
        </w:rPr>
        <w:t>代理人身份证复印件（盖章）</w:t>
      </w:r>
    </w:p>
    <w:p>
      <w:pPr>
        <w:ind w:firstLine="560" w:firstLineChars="200"/>
      </w:pPr>
      <w:r>
        <w:rPr>
          <w:rFonts w:hint="eastAsia" w:ascii="宋体" w:hAnsi="宋体"/>
          <w:sz w:val="28"/>
        </w:rPr>
        <w:t xml:space="preserve">        </w:t>
      </w:r>
    </w:p>
    <w:p>
      <w:pPr>
        <w:spacing w:line="360" w:lineRule="auto"/>
        <w:ind w:left="979" w:leftChars="466" w:firstLine="480" w:firstLineChars="200"/>
        <w:rPr>
          <w:rFonts w:hint="eastAsia" w:ascii="宋体" w:hAnsi="宋体"/>
          <w:bCs/>
          <w:sz w:val="24"/>
        </w:rPr>
      </w:pPr>
    </w:p>
    <w:p>
      <w:pPr>
        <w:ind w:firstLine="3253" w:firstLineChars="900"/>
        <w:jc w:val="both"/>
        <w:outlineLvl w:val="0"/>
        <w:rPr>
          <w:rFonts w:ascii="仿宋_GB2312" w:eastAsia="仿宋_GB2312"/>
          <w:b/>
          <w:bCs/>
          <w:sz w:val="36"/>
        </w:rPr>
      </w:pPr>
      <w:r>
        <w:rPr>
          <w:rFonts w:hint="eastAsia" w:ascii="仿宋_GB2312" w:eastAsia="仿宋_GB2312"/>
          <w:b/>
          <w:bCs/>
          <w:sz w:val="36"/>
        </w:rPr>
        <w:t>授 权 委 托 书</w:t>
      </w:r>
    </w:p>
    <w:p>
      <w:pPr>
        <w:jc w:val="center"/>
        <w:outlineLvl w:val="1"/>
        <w:rPr>
          <w:rFonts w:ascii="仿宋_GB2312" w:eastAsia="仿宋_GB2312"/>
          <w:bCs/>
          <w:sz w:val="28"/>
          <w:szCs w:val="28"/>
        </w:rPr>
      </w:pPr>
      <w:r>
        <w:rPr>
          <w:rFonts w:hint="eastAsia" w:ascii="仿宋_GB2312" w:eastAsia="仿宋_GB2312"/>
          <w:bCs/>
          <w:sz w:val="28"/>
          <w:szCs w:val="28"/>
        </w:rPr>
        <w:t>（合同签订及履约阶段）</w:t>
      </w:r>
    </w:p>
    <w:p>
      <w:pPr>
        <w:spacing w:line="800" w:lineRule="exact"/>
        <w:ind w:firstLine="560" w:firstLineChars="200"/>
        <w:rPr>
          <w:rFonts w:ascii="仿宋_GB2312" w:hAnsi="宋体" w:eastAsia="仿宋_GB2312"/>
          <w:sz w:val="28"/>
        </w:rPr>
      </w:pPr>
      <w:r>
        <w:rPr>
          <w:rFonts w:hint="eastAsia" w:ascii="仿宋_GB2312" w:hAnsi="宋体" w:eastAsia="仿宋_GB2312"/>
          <w:sz w:val="28"/>
        </w:rPr>
        <w:t>本人</w:t>
      </w:r>
      <w:r>
        <w:rPr>
          <w:rFonts w:hint="eastAsia" w:ascii="仿宋_GB2312" w:hAnsi="宋体" w:eastAsia="仿宋_GB2312"/>
          <w:sz w:val="28"/>
          <w:u w:val="single"/>
        </w:rPr>
        <w:t xml:space="preserve"> </w:t>
      </w:r>
      <w:r>
        <w:rPr>
          <w:rFonts w:hint="eastAsia" w:ascii="仿宋_GB2312" w:hAnsi="宋体" w:eastAsia="仿宋_GB2312"/>
          <w:sz w:val="28"/>
          <w:u w:val="single"/>
          <w:lang w:val="en-US" w:eastAsia="zh-CN"/>
        </w:rPr>
        <w:t xml:space="preserve">    </w:t>
      </w:r>
      <w:r>
        <w:rPr>
          <w:rFonts w:hint="eastAsia" w:ascii="仿宋_GB2312" w:hAnsi="宋体" w:eastAsia="仿宋_GB2312"/>
          <w:sz w:val="28"/>
          <w:u w:val="single"/>
        </w:rPr>
        <w:t>（姓名）</w:t>
      </w:r>
      <w:r>
        <w:rPr>
          <w:rFonts w:hint="eastAsia" w:ascii="仿宋_GB2312" w:hAnsi="宋体" w:eastAsia="仿宋_GB2312"/>
          <w:sz w:val="28"/>
        </w:rPr>
        <w:t>，系</w:t>
      </w:r>
      <w:r>
        <w:rPr>
          <w:rFonts w:hint="eastAsia" w:ascii="仿宋_GB2312" w:hAnsi="宋体" w:eastAsia="仿宋_GB2312"/>
          <w:b/>
          <w:bCs/>
          <w:sz w:val="28"/>
          <w:u w:val="single"/>
        </w:rPr>
        <w:t xml:space="preserve">                     （公司名称）</w:t>
      </w:r>
      <w:r>
        <w:rPr>
          <w:rFonts w:hint="eastAsia" w:ascii="仿宋_GB2312" w:hAnsi="宋体" w:eastAsia="仿宋_GB2312"/>
          <w:sz w:val="28"/>
        </w:rPr>
        <w:t>的法定代表人，现授权委托</w:t>
      </w:r>
      <w:r>
        <w:rPr>
          <w:rFonts w:hint="eastAsia" w:ascii="仿宋_GB2312" w:hAnsi="宋体" w:eastAsia="仿宋_GB2312"/>
          <w:b/>
          <w:bCs/>
          <w:sz w:val="28"/>
          <w:u w:val="single"/>
        </w:rPr>
        <w:t xml:space="preserve">         （姓名）</w:t>
      </w:r>
      <w:r>
        <w:rPr>
          <w:rFonts w:hint="eastAsia" w:ascii="仿宋_GB2312" w:hAnsi="宋体" w:eastAsia="仿宋_GB2312"/>
          <w:sz w:val="28"/>
        </w:rPr>
        <w:t>为我公司代理人，以本公司的名义全权负责  工程的施工及管理（分包招议标采用），代理人在施工及管理过程中涉及合同谈判、合同签订、合同履约等签署的一切文件和处理与之有关的一切事务，我公司均予承认，</w:t>
      </w:r>
      <w:r>
        <w:rPr>
          <w:rFonts w:hint="eastAsia" w:ascii="仿宋_GB2312" w:eastAsia="仿宋_GB2312"/>
          <w:sz w:val="28"/>
          <w:szCs w:val="28"/>
        </w:rPr>
        <w:t>并视为我司所为</w:t>
      </w:r>
      <w:r>
        <w:rPr>
          <w:rFonts w:hint="eastAsia" w:ascii="仿宋_GB2312" w:hAnsi="宋体" w:eastAsia="仿宋_GB2312"/>
          <w:sz w:val="28"/>
        </w:rPr>
        <w:t>。</w:t>
      </w:r>
    </w:p>
    <w:p>
      <w:pPr>
        <w:spacing w:line="800" w:lineRule="exact"/>
        <w:ind w:firstLine="570"/>
        <w:rPr>
          <w:rFonts w:ascii="仿宋_GB2312" w:hAnsi="宋体" w:eastAsia="仿宋_GB2312"/>
          <w:sz w:val="28"/>
        </w:rPr>
      </w:pPr>
      <w:r>
        <w:rPr>
          <w:rFonts w:hint="eastAsia" w:ascii="仿宋_GB2312" w:hAnsi="宋体" w:eastAsia="仿宋_GB2312"/>
          <w:sz w:val="28"/>
        </w:rPr>
        <w:t>代理人无转委托权。</w:t>
      </w:r>
    </w:p>
    <w:p>
      <w:pPr>
        <w:spacing w:line="800" w:lineRule="exact"/>
        <w:rPr>
          <w:rFonts w:ascii="仿宋_GB2312" w:eastAsia="仿宋_GB2312"/>
          <w:sz w:val="28"/>
        </w:rPr>
      </w:pPr>
    </w:p>
    <w:p>
      <w:pPr>
        <w:spacing w:line="800" w:lineRule="exact"/>
        <w:rPr>
          <w:rFonts w:ascii="仿宋_GB2312" w:eastAsia="仿宋_GB2312"/>
          <w:sz w:val="28"/>
        </w:rPr>
      </w:pPr>
    </w:p>
    <w:p>
      <w:pPr>
        <w:ind w:firstLine="435"/>
        <w:rPr>
          <w:rFonts w:ascii="仿宋_GB2312" w:eastAsia="仿宋_GB2312"/>
          <w:sz w:val="28"/>
          <w:szCs w:val="28"/>
        </w:rPr>
      </w:pPr>
      <w:r>
        <w:rPr>
          <w:rFonts w:hint="eastAsia" w:ascii="仿宋_GB2312" w:eastAsia="仿宋_GB2312"/>
          <w:sz w:val="28"/>
          <w:szCs w:val="28"/>
        </w:rPr>
        <w:t>授权单位：                      法定代表人：</w:t>
      </w:r>
    </w:p>
    <w:p>
      <w:pPr>
        <w:ind w:firstLine="435"/>
        <w:rPr>
          <w:rFonts w:ascii="仿宋_GB2312" w:eastAsia="仿宋_GB2312"/>
          <w:sz w:val="28"/>
          <w:szCs w:val="28"/>
        </w:rPr>
      </w:pPr>
      <w:r>
        <w:rPr>
          <w:rFonts w:hint="eastAsia" w:ascii="仿宋_GB2312" w:eastAsia="仿宋_GB2312"/>
          <w:sz w:val="28"/>
          <w:szCs w:val="28"/>
        </w:rPr>
        <w:t>有效期限：自授权委托书签发之日起至代理人施工工程履约结束。</w:t>
      </w:r>
    </w:p>
    <w:p>
      <w:pPr>
        <w:ind w:firstLine="435"/>
        <w:rPr>
          <w:rFonts w:ascii="仿宋_GB2312" w:eastAsia="仿宋_GB2312"/>
          <w:sz w:val="28"/>
          <w:szCs w:val="28"/>
        </w:rPr>
      </w:pPr>
      <w:r>
        <w:rPr>
          <w:rFonts w:hint="eastAsia" w:ascii="仿宋_GB2312" w:eastAsia="仿宋_GB2312"/>
          <w:sz w:val="28"/>
          <w:szCs w:val="28"/>
        </w:rPr>
        <w:t>签发日期：    年    月   日</w:t>
      </w:r>
    </w:p>
    <w:p>
      <w:pPr>
        <w:ind w:firstLine="435"/>
        <w:rPr>
          <w:rFonts w:ascii="仿宋_GB2312" w:eastAsia="仿宋_GB2312"/>
          <w:sz w:val="28"/>
          <w:szCs w:val="28"/>
        </w:rPr>
      </w:pPr>
    </w:p>
    <w:p>
      <w:pPr>
        <w:ind w:firstLine="435"/>
        <w:rPr>
          <w:rFonts w:ascii="仿宋_GB2312" w:eastAsia="仿宋_GB2312"/>
          <w:sz w:val="28"/>
          <w:szCs w:val="28"/>
        </w:rPr>
      </w:pPr>
      <w:r>
        <w:rPr>
          <w:rFonts w:hint="eastAsia" w:ascii="仿宋_GB2312" w:eastAsia="仿宋_GB2312"/>
          <w:sz w:val="28"/>
          <w:szCs w:val="28"/>
        </w:rPr>
        <w:t>附件：</w:t>
      </w:r>
    </w:p>
    <w:p>
      <w:pPr>
        <w:ind w:firstLine="435"/>
        <w:rPr>
          <w:rFonts w:ascii="仿宋_GB2312" w:eastAsia="仿宋_GB2312"/>
          <w:sz w:val="28"/>
          <w:szCs w:val="28"/>
        </w:rPr>
      </w:pPr>
      <w:r>
        <w:rPr>
          <w:rFonts w:hint="eastAsia" w:ascii="仿宋_GB2312" w:eastAsia="仿宋_GB2312"/>
          <w:sz w:val="28"/>
          <w:szCs w:val="28"/>
        </w:rPr>
        <w:t>授权人身份证复印件（盖章）</w:t>
      </w:r>
    </w:p>
    <w:p>
      <w:pPr>
        <w:ind w:firstLine="435"/>
        <w:rPr>
          <w:rFonts w:ascii="仿宋_GB2312" w:eastAsia="仿宋_GB2312"/>
          <w:sz w:val="28"/>
          <w:szCs w:val="28"/>
        </w:rPr>
      </w:pPr>
      <w:r>
        <w:rPr>
          <w:rFonts w:hint="eastAsia" w:ascii="仿宋_GB2312" w:eastAsia="仿宋_GB2312"/>
          <w:sz w:val="28"/>
          <w:szCs w:val="28"/>
        </w:rPr>
        <w:t>代理人身份证复印件（盖章）</w:t>
      </w:r>
    </w:p>
    <w:p>
      <w:pPr>
        <w:spacing w:line="360" w:lineRule="auto"/>
        <w:rPr>
          <w:rFonts w:hint="eastAsia" w:ascii="宋体" w:hAnsi="宋体"/>
          <w:bCs/>
          <w:sz w:val="24"/>
        </w:rPr>
        <w:sectPr>
          <w:headerReference r:id="rId6" w:type="default"/>
          <w:footerReference r:id="rId7" w:type="default"/>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13"/>
        <w:outlineLvl w:val="1"/>
        <w:rPr>
          <w:rFonts w:hint="eastAsia"/>
        </w:rPr>
      </w:pPr>
      <w:bookmarkStart w:id="25" w:name="_Toc299637200"/>
      <w:r>
        <w:rPr>
          <w:rFonts w:hint="eastAsia"/>
        </w:rPr>
        <w:t>三、投标承诺书</w:t>
      </w:r>
      <w:bookmarkEnd w:id="25"/>
    </w:p>
    <w:p>
      <w:pPr>
        <w:spacing w:line="620" w:lineRule="exact"/>
        <w:jc w:val="center"/>
        <w:outlineLvl w:val="0"/>
        <w:rPr>
          <w:rFonts w:hint="eastAsia" w:ascii="仿宋_GB2312" w:eastAsia="仿宋_GB2312"/>
          <w:b/>
          <w:bCs/>
          <w:sz w:val="36"/>
        </w:rPr>
      </w:pPr>
      <w:r>
        <w:rPr>
          <w:rFonts w:hint="eastAsia" w:ascii="仿宋_GB2312" w:eastAsia="仿宋_GB2312"/>
          <w:b/>
          <w:bCs/>
          <w:sz w:val="36"/>
        </w:rPr>
        <w:t>投标承诺书</w:t>
      </w:r>
    </w:p>
    <w:p>
      <w:pPr>
        <w:spacing w:line="620" w:lineRule="exact"/>
        <w:rPr>
          <w:rFonts w:hint="eastAsia" w:ascii="宋体" w:hAnsi="宋体"/>
          <w:b/>
          <w:bCs/>
          <w:sz w:val="28"/>
          <w:u w:val="single"/>
        </w:rPr>
      </w:pPr>
      <w:r>
        <w:rPr>
          <w:rFonts w:hint="eastAsia" w:ascii="宋体" w:hAnsi="宋体"/>
          <w:sz w:val="28"/>
        </w:rPr>
        <w:t>致：</w:t>
      </w:r>
      <w:r>
        <w:rPr>
          <w:rFonts w:hint="eastAsia" w:ascii="宋体" w:hAnsi="宋体"/>
          <w:b/>
          <w:bCs/>
          <w:sz w:val="28"/>
          <w:u w:val="single"/>
        </w:rPr>
        <w:t>中建新疆建工（集团）有限公司</w:t>
      </w:r>
    </w:p>
    <w:p>
      <w:pPr>
        <w:spacing w:line="480" w:lineRule="exact"/>
        <w:ind w:firstLine="482"/>
        <w:rPr>
          <w:rFonts w:hint="eastAsia" w:ascii="宋体" w:hAnsi="宋体"/>
          <w:bCs/>
          <w:sz w:val="24"/>
        </w:rPr>
      </w:pPr>
      <w:r>
        <w:rPr>
          <w:rFonts w:hint="eastAsia" w:ascii="宋体" w:hAnsi="宋体"/>
          <w:bCs/>
          <w:sz w:val="24"/>
        </w:rPr>
        <w:t>本单位经认真研究招标文件内容及合同详细条款并察看了施工现场后，认为有能力组织</w:t>
      </w:r>
      <w:r>
        <w:rPr>
          <w:rFonts w:hint="eastAsia" w:ascii="宋体" w:hAnsi="宋体"/>
          <w:b/>
          <w:bCs/>
          <w:sz w:val="24"/>
          <w:u w:val="single"/>
        </w:rPr>
        <w:t xml:space="preserve">      </w:t>
      </w:r>
      <w:r>
        <w:rPr>
          <w:rFonts w:hint="eastAsia" w:ascii="宋体" w:hAnsi="宋体"/>
          <w:bCs/>
          <w:sz w:val="24"/>
        </w:rPr>
        <w:t xml:space="preserve">工程的 </w:t>
      </w:r>
      <w:r>
        <w:rPr>
          <w:rFonts w:hint="eastAsia" w:ascii="宋体" w:hAnsi="宋体"/>
          <w:b/>
          <w:bCs/>
          <w:sz w:val="24"/>
          <w:u w:val="single"/>
        </w:rPr>
        <w:t xml:space="preserve">      </w:t>
      </w:r>
      <w:r>
        <w:rPr>
          <w:rFonts w:hint="eastAsia" w:ascii="宋体" w:hAnsi="宋体"/>
          <w:bCs/>
          <w:sz w:val="24"/>
        </w:rPr>
        <w:t xml:space="preserve">作业，并保证本工程 </w:t>
      </w:r>
      <w:r>
        <w:rPr>
          <w:rFonts w:hint="eastAsia" w:ascii="宋体" w:hAnsi="宋体"/>
          <w:b/>
          <w:bCs/>
          <w:sz w:val="24"/>
          <w:u w:val="single"/>
        </w:rPr>
        <w:t xml:space="preserve">      </w:t>
      </w:r>
      <w:r>
        <w:rPr>
          <w:rFonts w:hint="eastAsia" w:ascii="宋体" w:hAnsi="宋体"/>
          <w:bCs/>
          <w:sz w:val="24"/>
        </w:rPr>
        <w:t>分包作业的安全；工作期限按</w:t>
      </w:r>
      <w:r>
        <w:rPr>
          <w:rFonts w:hint="eastAsia" w:ascii="宋体" w:hAnsi="宋体"/>
          <w:bCs/>
          <w:sz w:val="24"/>
          <w:u w:val="single"/>
        </w:rPr>
        <w:t xml:space="preserve"> </w:t>
      </w:r>
      <w:r>
        <w:rPr>
          <w:rFonts w:hint="eastAsia" w:ascii="宋体" w:hAnsi="宋体"/>
          <w:b/>
          <w:bCs/>
          <w:sz w:val="24"/>
          <w:u w:val="single"/>
        </w:rPr>
        <w:t xml:space="preserve">        </w:t>
      </w:r>
      <w:r>
        <w:rPr>
          <w:rFonts w:hint="eastAsia" w:ascii="宋体" w:hAnsi="宋体"/>
          <w:bCs/>
          <w:sz w:val="24"/>
        </w:rPr>
        <w:t>；严格按国家相关规范及项目部施工方案及安全技术交底及当地政府相关规定、操作规程作业，承担投标人安全措施不力造成的任何安全事故、责任及因此而发生的相关费用；保证在现场投标人责任区的生产和生活符合职业健康安全管理体系GB/T28000D标准；环境管理符合环境管理标准GB/T24000的要求，并承担由于自身执行不力的责任。</w:t>
      </w:r>
    </w:p>
    <w:p>
      <w:pPr>
        <w:spacing w:line="480" w:lineRule="exact"/>
        <w:ind w:left="120" w:leftChars="57" w:firstLine="480" w:firstLineChars="200"/>
        <w:rPr>
          <w:rFonts w:hint="eastAsia" w:ascii="宋体" w:hAnsi="宋体"/>
          <w:bCs/>
          <w:sz w:val="24"/>
        </w:rPr>
      </w:pPr>
      <w:r>
        <w:rPr>
          <w:rFonts w:hint="eastAsia" w:ascii="宋体" w:hAnsi="宋体"/>
          <w:bCs/>
          <w:sz w:val="24"/>
        </w:rPr>
        <w:t>我单位如能中标，同意缴纳履约保证金及农民工工资保证金</w:t>
      </w:r>
      <w:r>
        <w:rPr>
          <w:rFonts w:hint="eastAsia" w:ascii="宋体" w:hAnsi="宋体"/>
          <w:bCs/>
          <w:sz w:val="24"/>
          <w:lang w:val="en-US" w:eastAsia="zh-CN"/>
        </w:rPr>
        <w:t>合同额</w:t>
      </w:r>
      <w:r>
        <w:rPr>
          <w:rFonts w:hint="eastAsia" w:ascii="宋体" w:hAnsi="宋体"/>
          <w:b/>
          <w:bCs/>
          <w:sz w:val="24"/>
          <w:u w:val="single"/>
        </w:rPr>
        <w:t xml:space="preserve">  </w:t>
      </w:r>
      <w:r>
        <w:rPr>
          <w:rFonts w:hint="eastAsia" w:ascii="宋体" w:hAnsi="宋体"/>
          <w:b/>
          <w:bCs/>
          <w:sz w:val="24"/>
          <w:u w:val="single"/>
          <w:lang w:val="en-US" w:eastAsia="zh-CN"/>
        </w:rPr>
        <w:t>3%</w:t>
      </w:r>
      <w:r>
        <w:rPr>
          <w:rFonts w:hint="eastAsia" w:ascii="宋体" w:hAnsi="宋体"/>
          <w:b/>
          <w:bCs/>
          <w:sz w:val="24"/>
          <w:u w:val="single"/>
        </w:rPr>
        <w:t xml:space="preserve">   </w:t>
      </w:r>
      <w:r>
        <w:rPr>
          <w:rFonts w:hint="eastAsia" w:ascii="宋体" w:hAnsi="宋体"/>
          <w:bCs/>
          <w:sz w:val="24"/>
        </w:rPr>
        <w:t>元（大写：人民币</w:t>
      </w:r>
      <w:r>
        <w:rPr>
          <w:rFonts w:hint="eastAsia" w:ascii="宋体" w:hAnsi="宋体"/>
          <w:b/>
          <w:bCs/>
          <w:sz w:val="24"/>
          <w:u w:val="single"/>
        </w:rPr>
        <w:t xml:space="preserve">    整</w:t>
      </w:r>
      <w:r>
        <w:rPr>
          <w:rFonts w:hint="eastAsia" w:ascii="宋体" w:hAnsi="宋体"/>
          <w:bCs/>
          <w:sz w:val="24"/>
        </w:rPr>
        <w:t>），并承诺在接到贵公司进场通知后5天内作业人员全部进场，按投标承诺</w:t>
      </w:r>
    </w:p>
    <w:p>
      <w:pPr>
        <w:spacing w:line="480" w:lineRule="exact"/>
        <w:ind w:left="120" w:leftChars="57"/>
        <w:rPr>
          <w:rFonts w:hint="eastAsia" w:ascii="宋体" w:hAnsi="宋体"/>
          <w:bCs/>
          <w:sz w:val="24"/>
        </w:rPr>
      </w:pPr>
      <w:r>
        <w:rPr>
          <w:rFonts w:hint="eastAsia" w:ascii="宋体" w:hAnsi="宋体"/>
          <w:bCs/>
          <w:sz w:val="24"/>
        </w:rPr>
        <w:t>和</w:t>
      </w:r>
      <w:r>
        <w:rPr>
          <w:rFonts w:hint="eastAsia" w:ascii="宋体" w:hAnsi="宋体"/>
          <w:b/>
          <w:bCs/>
          <w:sz w:val="24"/>
          <w:u w:val="single"/>
        </w:rPr>
        <w:t xml:space="preserve">      </w:t>
      </w:r>
      <w:r>
        <w:rPr>
          <w:rFonts w:hint="eastAsia" w:ascii="宋体" w:hAnsi="宋体"/>
          <w:bCs/>
          <w:sz w:val="24"/>
          <w:u w:val="single"/>
        </w:rPr>
        <w:t xml:space="preserve">      分包</w:t>
      </w:r>
      <w:r>
        <w:rPr>
          <w:rFonts w:hint="eastAsia" w:ascii="宋体" w:hAnsi="宋体"/>
          <w:bCs/>
          <w:sz w:val="24"/>
        </w:rPr>
        <w:t>合同要求精心作业，否则，贵司有权没收履约保证金。我单位将自动放弃该工程的</w:t>
      </w:r>
      <w:r>
        <w:rPr>
          <w:rFonts w:hint="eastAsia" w:ascii="宋体" w:hAnsi="宋体"/>
          <w:b/>
          <w:bCs/>
          <w:sz w:val="24"/>
          <w:u w:val="single"/>
        </w:rPr>
        <w:t xml:space="preserve">       </w:t>
      </w:r>
      <w:r>
        <w:rPr>
          <w:rFonts w:hint="eastAsia" w:ascii="宋体" w:hAnsi="宋体"/>
          <w:bCs/>
          <w:sz w:val="24"/>
        </w:rPr>
        <w:t>分包作业，并承担由此而引起的贵司的一切经济损失。</w:t>
      </w:r>
    </w:p>
    <w:p>
      <w:pPr>
        <w:spacing w:line="480" w:lineRule="exact"/>
        <w:ind w:firstLine="482"/>
        <w:rPr>
          <w:rFonts w:hint="eastAsia" w:ascii="宋体" w:hAnsi="宋体"/>
          <w:bCs/>
          <w:sz w:val="24"/>
        </w:rPr>
      </w:pPr>
      <w:r>
        <w:rPr>
          <w:rFonts w:hint="eastAsia" w:ascii="宋体" w:hAnsi="宋体"/>
          <w:bCs/>
          <w:sz w:val="24"/>
        </w:rPr>
        <w:t>如不中标，保证理解贵公司的决策，不会向贵司索赔投标过程中发生的任何费用。我单位如能中标，保证在</w:t>
      </w:r>
      <w:r>
        <w:rPr>
          <w:rFonts w:hint="eastAsia" w:ascii="宋体" w:hAnsi="宋体"/>
          <w:b/>
          <w:bCs/>
          <w:sz w:val="24"/>
          <w:u w:val="single"/>
        </w:rPr>
        <w:t>中标后3天内</w:t>
      </w:r>
      <w:r>
        <w:rPr>
          <w:rFonts w:hint="eastAsia" w:ascii="宋体" w:hAnsi="宋体"/>
          <w:bCs/>
          <w:sz w:val="24"/>
        </w:rPr>
        <w:t>与贵司签订合同，否则贵司有权力取消我司中标资格。</w:t>
      </w:r>
    </w:p>
    <w:p>
      <w:pPr>
        <w:spacing w:line="480" w:lineRule="exact"/>
        <w:ind w:left="120" w:leftChars="57"/>
        <w:rPr>
          <w:rFonts w:hint="eastAsia" w:ascii="宋体" w:hAnsi="宋体"/>
          <w:bCs/>
          <w:sz w:val="24"/>
        </w:rPr>
      </w:pPr>
    </w:p>
    <w:p>
      <w:pPr>
        <w:ind w:firstLine="3960" w:firstLineChars="1650"/>
        <w:rPr>
          <w:rFonts w:hint="eastAsia" w:ascii="宋体" w:hAnsi="宋体"/>
          <w:bCs/>
          <w:sz w:val="24"/>
        </w:rPr>
      </w:pPr>
      <w:r>
        <w:rPr>
          <w:rFonts w:hint="eastAsia" w:ascii="宋体" w:hAnsi="宋体"/>
          <w:bCs/>
          <w:sz w:val="24"/>
        </w:rPr>
        <w:t>投标人：</w:t>
      </w:r>
      <w:r>
        <w:rPr>
          <w:rFonts w:hint="eastAsia" w:ascii="宋体" w:hAnsi="宋体"/>
          <w:bCs/>
          <w:sz w:val="24"/>
          <w:u w:val="single"/>
        </w:rPr>
        <w:t xml:space="preserve">               </w:t>
      </w:r>
      <w:r>
        <w:rPr>
          <w:rFonts w:hint="eastAsia" w:ascii="宋体" w:hAnsi="宋体"/>
          <w:bCs/>
          <w:sz w:val="24"/>
        </w:rPr>
        <w:t>（盖章）</w:t>
      </w:r>
    </w:p>
    <w:p>
      <w:pPr>
        <w:ind w:firstLine="3960" w:firstLineChars="1650"/>
        <w:rPr>
          <w:rFonts w:hint="eastAsia" w:ascii="宋体" w:hAnsi="宋体"/>
          <w:bCs/>
          <w:sz w:val="24"/>
        </w:rPr>
      </w:pPr>
    </w:p>
    <w:p>
      <w:pPr>
        <w:ind w:firstLine="3960" w:firstLineChars="1650"/>
        <w:rPr>
          <w:rFonts w:hint="eastAsia" w:ascii="宋体" w:hAnsi="宋体"/>
          <w:bCs/>
          <w:sz w:val="24"/>
        </w:rPr>
      </w:pPr>
      <w:r>
        <w:rPr>
          <w:rFonts w:hint="eastAsia" w:ascii="宋体" w:hAnsi="宋体"/>
          <w:bCs/>
          <w:sz w:val="24"/>
        </w:rPr>
        <w:t>投标人代表：           （签字）</w:t>
      </w:r>
    </w:p>
    <w:p>
      <w:pPr>
        <w:ind w:firstLine="3960" w:firstLineChars="1650"/>
        <w:rPr>
          <w:rFonts w:hint="eastAsia" w:ascii="宋体" w:hAnsi="宋体"/>
          <w:bCs/>
          <w:sz w:val="24"/>
        </w:rPr>
      </w:pPr>
    </w:p>
    <w:p>
      <w:pPr>
        <w:ind w:firstLine="3960" w:firstLineChars="1650"/>
        <w:rPr>
          <w:rFonts w:hint="eastAsia" w:ascii="宋体" w:hAnsi="宋体"/>
          <w:bCs/>
          <w:sz w:val="24"/>
        </w:rPr>
      </w:pPr>
      <w:r>
        <w:rPr>
          <w:rFonts w:hint="eastAsia" w:ascii="宋体" w:hAnsi="宋体"/>
          <w:bCs/>
          <w:sz w:val="24"/>
        </w:rPr>
        <w:t>日期：    年     月    日</w:t>
      </w:r>
    </w:p>
    <w:p>
      <w:pPr>
        <w:spacing w:line="800" w:lineRule="exact"/>
        <w:rPr>
          <w:rFonts w:hint="eastAsia" w:ascii="仿宋_GB2312" w:eastAsia="仿宋_GB2312"/>
          <w:sz w:val="28"/>
        </w:rPr>
      </w:pPr>
    </w:p>
    <w:p>
      <w:pPr>
        <w:spacing w:line="800" w:lineRule="exact"/>
        <w:rPr>
          <w:rFonts w:hint="eastAsia" w:ascii="仿宋_GB2312" w:eastAsia="仿宋_GB2312"/>
          <w:sz w:val="28"/>
        </w:rPr>
      </w:pPr>
    </w:p>
    <w:p>
      <w:pPr>
        <w:spacing w:line="800" w:lineRule="exact"/>
        <w:rPr>
          <w:rFonts w:hint="eastAsia" w:ascii="仿宋_GB2312" w:eastAsia="仿宋_GB2312"/>
          <w:sz w:val="28"/>
        </w:rPr>
      </w:pPr>
    </w:p>
    <w:p>
      <w:pPr>
        <w:spacing w:line="800" w:lineRule="exact"/>
        <w:outlineLvl w:val="1"/>
        <w:rPr>
          <w:rFonts w:hint="eastAsia" w:ascii="宋体" w:hAnsi="宋体"/>
          <w:b/>
          <w:bCs/>
          <w:sz w:val="24"/>
        </w:rPr>
      </w:pPr>
      <w:r>
        <w:rPr>
          <w:rFonts w:hint="eastAsia" w:ascii="宋体" w:hAnsi="宋体"/>
          <w:b/>
          <w:bCs/>
          <w:sz w:val="24"/>
        </w:rPr>
        <w:t>四、报价承诺书</w:t>
      </w:r>
    </w:p>
    <w:p>
      <w:pPr>
        <w:spacing w:line="800" w:lineRule="exact"/>
        <w:rPr>
          <w:rFonts w:hint="eastAsia" w:ascii="宋体" w:hAnsi="宋体"/>
          <w:sz w:val="44"/>
          <w:szCs w:val="44"/>
        </w:rPr>
      </w:pPr>
    </w:p>
    <w:p>
      <w:pPr>
        <w:jc w:val="center"/>
        <w:outlineLvl w:val="2"/>
        <w:rPr>
          <w:rFonts w:hint="eastAsia" w:ascii="宋体" w:hAnsi="宋体"/>
          <w:sz w:val="44"/>
          <w:szCs w:val="44"/>
        </w:rPr>
      </w:pPr>
      <w:r>
        <w:rPr>
          <w:rFonts w:hint="eastAsia" w:ascii="宋体" w:hAnsi="宋体"/>
          <w:sz w:val="44"/>
          <w:szCs w:val="44"/>
        </w:rPr>
        <w:t>报价让利承诺书</w:t>
      </w:r>
    </w:p>
    <w:p>
      <w:pPr>
        <w:ind w:firstLine="3373" w:firstLineChars="1400"/>
        <w:rPr>
          <w:rFonts w:hint="eastAsia"/>
          <w:b/>
          <w:color w:val="0000FF"/>
          <w:sz w:val="24"/>
        </w:rPr>
      </w:pPr>
    </w:p>
    <w:p>
      <w:pPr>
        <w:ind w:left="420" w:hanging="420" w:hangingChars="150"/>
        <w:rPr>
          <w:rFonts w:hint="eastAsia" w:ascii="仿宋_GB2312" w:hAnsi="宋体" w:eastAsia="仿宋_GB2312"/>
          <w:sz w:val="28"/>
          <w:szCs w:val="28"/>
        </w:rPr>
      </w:pPr>
      <w:r>
        <w:rPr>
          <w:rFonts w:hint="eastAsia" w:ascii="仿宋_GB2312" w:hAnsi="宋体" w:eastAsia="仿宋_GB2312"/>
          <w:sz w:val="28"/>
          <w:szCs w:val="28"/>
        </w:rPr>
        <w:t>中建新疆建工（集团）有限公司：</w:t>
      </w:r>
    </w:p>
    <w:p>
      <w:pPr>
        <w:rPr>
          <w:rFonts w:hint="eastAsia" w:ascii="仿宋_GB2312" w:hAnsi="宋体" w:eastAsia="仿宋_GB2312"/>
          <w:b/>
          <w:sz w:val="28"/>
          <w:szCs w:val="28"/>
          <w:u w:val="single"/>
        </w:rPr>
      </w:pPr>
      <w:r>
        <w:rPr>
          <w:rFonts w:hint="eastAsia" w:ascii="仿宋_GB2312" w:hAnsi="宋体" w:eastAsia="仿宋_GB2312"/>
          <w:sz w:val="28"/>
          <w:szCs w:val="28"/>
        </w:rPr>
        <w:t xml:space="preserve">      我司经认真考察</w:t>
      </w:r>
      <w:r>
        <w:rPr>
          <w:rFonts w:hint="eastAsia" w:ascii="仿宋_GB2312" w:hAnsi="宋体" w:eastAsia="仿宋_GB2312"/>
          <w:b/>
          <w:sz w:val="28"/>
          <w:szCs w:val="28"/>
          <w:u w:val="single"/>
        </w:rPr>
        <w:t xml:space="preserve">                            </w:t>
      </w:r>
      <w:r>
        <w:rPr>
          <w:rFonts w:hint="eastAsia" w:ascii="仿宋_GB2312" w:hAnsi="宋体" w:eastAsia="仿宋_GB2312"/>
          <w:sz w:val="28"/>
          <w:szCs w:val="28"/>
        </w:rPr>
        <w:t>项目现场、充分研究贵司招标文件和图纸后，愿意按</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u w:val="none"/>
          <w:lang w:val="en-US" w:eastAsia="zh-CN"/>
        </w:rPr>
        <w:t>元</w:t>
      </w:r>
      <w:r>
        <w:rPr>
          <w:rFonts w:hint="eastAsia" w:ascii="宋体" w:hAnsi="宋体"/>
          <w:bCs/>
          <w:sz w:val="24"/>
        </w:rPr>
        <w:t>（大写：人民币</w:t>
      </w:r>
      <w:r>
        <w:rPr>
          <w:rFonts w:hint="eastAsia" w:ascii="宋体" w:hAnsi="宋体"/>
          <w:b/>
          <w:bCs/>
          <w:sz w:val="24"/>
          <w:u w:val="single"/>
        </w:rPr>
        <w:t xml:space="preserve">    整</w:t>
      </w:r>
      <w:r>
        <w:rPr>
          <w:rFonts w:hint="eastAsia" w:ascii="宋体" w:hAnsi="宋体"/>
          <w:bCs/>
          <w:sz w:val="24"/>
        </w:rPr>
        <w:t>）</w:t>
      </w:r>
      <w:r>
        <w:rPr>
          <w:rFonts w:hint="eastAsia" w:ascii="仿宋_GB2312" w:hAnsi="宋体" w:eastAsia="仿宋_GB2312"/>
          <w:sz w:val="28"/>
          <w:szCs w:val="28"/>
        </w:rPr>
        <w:t>承包该</w:t>
      </w:r>
      <w:r>
        <w:rPr>
          <w:rFonts w:hint="eastAsia" w:ascii="仿宋_GB2312" w:hAnsi="宋体" w:eastAsia="仿宋_GB2312"/>
          <w:sz w:val="28"/>
          <w:szCs w:val="28"/>
          <w:u w:val="single"/>
        </w:rPr>
        <w:t>分包</w:t>
      </w:r>
      <w:r>
        <w:rPr>
          <w:rFonts w:hint="eastAsia" w:ascii="仿宋_GB2312" w:hAnsi="宋体" w:eastAsia="仿宋_GB2312"/>
          <w:sz w:val="28"/>
          <w:szCs w:val="28"/>
        </w:rPr>
        <w:t>工程施工。并承诺本工程质量、工期、安全文明施工、服务等符合贵司及发包人要求。</w:t>
      </w:r>
    </w:p>
    <w:p>
      <w:pPr>
        <w:spacing w:line="360" w:lineRule="exact"/>
        <w:rPr>
          <w:rFonts w:hint="eastAsia" w:ascii="仿宋_GB2312" w:hAnsi="宋体" w:eastAsia="仿宋_GB2312"/>
          <w:sz w:val="24"/>
        </w:rPr>
      </w:pPr>
    </w:p>
    <w:p>
      <w:pPr>
        <w:spacing w:line="360" w:lineRule="exact"/>
        <w:ind w:firstLine="6720" w:firstLineChars="2800"/>
        <w:rPr>
          <w:rFonts w:hint="eastAsia" w:ascii="仿宋_GB2312" w:hAnsi="宋体" w:eastAsia="仿宋_GB2312"/>
          <w:sz w:val="24"/>
        </w:rPr>
      </w:pPr>
    </w:p>
    <w:p>
      <w:pPr>
        <w:spacing w:line="360" w:lineRule="exact"/>
        <w:ind w:firstLine="6020" w:firstLineChars="2150"/>
        <w:rPr>
          <w:rFonts w:hint="eastAsia" w:ascii="仿宋_GB2312" w:hAnsi="宋体" w:eastAsia="仿宋_GB2312"/>
          <w:sz w:val="28"/>
          <w:szCs w:val="28"/>
        </w:rPr>
      </w:pPr>
    </w:p>
    <w:p>
      <w:pPr>
        <w:spacing w:line="360" w:lineRule="exact"/>
        <w:ind w:firstLine="5320" w:firstLineChars="1900"/>
        <w:rPr>
          <w:rFonts w:hint="eastAsia" w:ascii="仿宋_GB2312" w:hAnsi="宋体" w:eastAsia="仿宋_GB2312"/>
          <w:sz w:val="28"/>
          <w:szCs w:val="28"/>
        </w:rPr>
      </w:pPr>
      <w:r>
        <w:rPr>
          <w:rFonts w:hint="eastAsia" w:ascii="仿宋_GB2312" w:hAnsi="宋体" w:eastAsia="仿宋_GB2312"/>
          <w:sz w:val="28"/>
          <w:szCs w:val="28"/>
        </w:rPr>
        <w:t>承诺人（签、章）：</w:t>
      </w:r>
    </w:p>
    <w:p>
      <w:pPr>
        <w:spacing w:line="360" w:lineRule="exact"/>
        <w:ind w:firstLine="5740" w:firstLineChars="2050"/>
        <w:rPr>
          <w:rFonts w:hint="eastAsia" w:ascii="仿宋_GB2312" w:hAnsi="宋体" w:eastAsia="仿宋_GB2312"/>
          <w:sz w:val="28"/>
          <w:szCs w:val="28"/>
        </w:rPr>
      </w:pPr>
    </w:p>
    <w:p>
      <w:pPr>
        <w:ind w:firstLine="5320" w:firstLineChars="1900"/>
        <w:rPr>
          <w:rFonts w:hint="eastAsia" w:ascii="仿宋_GB2312" w:hAnsi="宋体" w:eastAsia="仿宋_GB2312"/>
          <w:sz w:val="28"/>
          <w:szCs w:val="28"/>
        </w:rPr>
      </w:pPr>
      <w:r>
        <w:rPr>
          <w:rFonts w:hint="eastAsia" w:ascii="仿宋_GB2312" w:hAnsi="宋体" w:eastAsia="仿宋_GB2312"/>
          <w:sz w:val="28"/>
          <w:szCs w:val="28"/>
        </w:rPr>
        <w:t>日期：   年   月   日</w:t>
      </w:r>
    </w:p>
    <w:p>
      <w:pPr>
        <w:ind w:firstLine="2240" w:firstLineChars="800"/>
        <w:rPr>
          <w:rFonts w:hint="eastAsia" w:ascii="仿宋_GB2312" w:hAnsi="宋体" w:eastAsia="仿宋_GB2312"/>
          <w:sz w:val="28"/>
          <w:szCs w:val="28"/>
        </w:rPr>
      </w:pPr>
    </w:p>
    <w:p>
      <w:pPr>
        <w:spacing w:line="800" w:lineRule="exact"/>
        <w:rPr>
          <w:rFonts w:hint="eastAsia" w:ascii="仿宋_GB2312" w:eastAsia="仿宋_GB2312"/>
          <w:sz w:val="28"/>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numPr>
          <w:ilvl w:val="0"/>
          <w:numId w:val="2"/>
        </w:numPr>
        <w:spacing w:line="800" w:lineRule="exact"/>
        <w:outlineLvl w:val="1"/>
        <w:rPr>
          <w:rFonts w:hint="eastAsia" w:ascii="宋体" w:hAnsi="宋体"/>
          <w:b/>
          <w:bCs/>
          <w:sz w:val="24"/>
        </w:rPr>
      </w:pPr>
      <w:r>
        <w:rPr>
          <w:rFonts w:hint="eastAsia" w:ascii="宋体" w:hAnsi="宋体"/>
          <w:b/>
          <w:bCs/>
          <w:sz w:val="24"/>
          <w:lang w:val="en-US" w:eastAsia="zh-CN"/>
        </w:rPr>
        <w:t>不拖欠农民工工资承诺书</w:t>
      </w:r>
      <w:r>
        <w:rPr>
          <w:rFonts w:hint="eastAsia" w:ascii="宋体" w:hAnsi="宋体"/>
          <w:b/>
          <w:bCs/>
          <w:sz w:val="24"/>
        </w:rPr>
        <w:t xml:space="preserve"> </w:t>
      </w:r>
    </w:p>
    <w:p>
      <w:pPr>
        <w:spacing w:line="520" w:lineRule="exact"/>
        <w:jc w:val="both"/>
        <w:outlineLvl w:val="9"/>
        <w:rPr>
          <w:rFonts w:hint="eastAsia" w:ascii="宋体" w:hAnsi="宋体"/>
          <w:sz w:val="44"/>
          <w:szCs w:val="44"/>
        </w:rPr>
      </w:pPr>
    </w:p>
    <w:p>
      <w:pPr>
        <w:spacing w:line="520" w:lineRule="exact"/>
        <w:jc w:val="center"/>
        <w:outlineLvl w:val="2"/>
        <w:rPr>
          <w:rFonts w:hint="eastAsia" w:ascii="宋体" w:hAnsi="宋体"/>
          <w:sz w:val="44"/>
          <w:szCs w:val="44"/>
        </w:rPr>
      </w:pPr>
      <w:r>
        <w:rPr>
          <w:rFonts w:hint="eastAsia" w:ascii="宋体" w:hAnsi="宋体"/>
          <w:sz w:val="44"/>
          <w:szCs w:val="44"/>
        </w:rPr>
        <w:t>不拖欠</w:t>
      </w:r>
      <w:r>
        <w:rPr>
          <w:rFonts w:hint="eastAsia" w:ascii="宋体" w:hAnsi="宋体"/>
          <w:sz w:val="44"/>
          <w:szCs w:val="44"/>
          <w:lang w:eastAsia="zh-CN"/>
        </w:rPr>
        <w:t>农</w:t>
      </w:r>
      <w:r>
        <w:rPr>
          <w:rFonts w:hint="eastAsia" w:ascii="宋体" w:hAnsi="宋体"/>
          <w:sz w:val="44"/>
          <w:szCs w:val="44"/>
        </w:rPr>
        <w:t>民工工资承诺书</w:t>
      </w:r>
    </w:p>
    <w:p>
      <w:pPr>
        <w:spacing w:line="520" w:lineRule="exact"/>
        <w:jc w:val="left"/>
        <w:rPr>
          <w:rFonts w:hint="eastAsia" w:ascii="宋体" w:hAnsi="宋体"/>
          <w:sz w:val="24"/>
          <w:highlight w:val="none"/>
        </w:rPr>
      </w:pPr>
    </w:p>
    <w:p>
      <w:pPr>
        <w:spacing w:line="520" w:lineRule="exact"/>
        <w:jc w:val="left"/>
        <w:rPr>
          <w:rFonts w:hint="eastAsia" w:ascii="宋体" w:hAnsi="宋体"/>
          <w:sz w:val="24"/>
          <w:highlight w:val="none"/>
        </w:rPr>
      </w:pPr>
      <w:r>
        <w:rPr>
          <w:rFonts w:hint="eastAsia" w:ascii="宋体" w:hAnsi="宋体"/>
          <w:sz w:val="24"/>
          <w:highlight w:val="none"/>
        </w:rPr>
        <w:t>致</w:t>
      </w:r>
      <w:r>
        <w:rPr>
          <w:rFonts w:hint="eastAsia" w:ascii="宋体" w:hAnsi="宋体" w:cs="宋体"/>
          <w:sz w:val="24"/>
          <w:highlight w:val="none"/>
          <w:lang w:eastAsia="zh-CN"/>
        </w:rPr>
        <w:t>中建新疆建工（集团）有限公司</w:t>
      </w:r>
      <w:r>
        <w:rPr>
          <w:rFonts w:hint="eastAsia"/>
          <w:sz w:val="24"/>
          <w:highlight w:val="none"/>
        </w:rPr>
        <w:t>：</w:t>
      </w:r>
    </w:p>
    <w:p>
      <w:pPr>
        <w:spacing w:line="520" w:lineRule="exact"/>
        <w:ind w:firstLine="480" w:firstLineChars="200"/>
        <w:rPr>
          <w:rFonts w:hint="eastAsia" w:ascii="宋体" w:hAnsi="宋体" w:cs="宋体"/>
          <w:sz w:val="24"/>
          <w:highlight w:val="none"/>
        </w:rPr>
      </w:pPr>
      <w:r>
        <w:rPr>
          <w:rFonts w:hint="eastAsia" w:ascii="宋体" w:hAnsi="宋体" w:cs="宋体"/>
          <w:sz w:val="24"/>
          <w:highlight w:val="none"/>
        </w:rPr>
        <w:t>根据《中华人民共和国合同法》《中华人民共和国建筑法》及国家省市关于安全生产的有关法规规章的要求，为贯彻国务院关于杜绝拖欠民工工资的指示精神，保证合同工程施工的顺利进行，确保本工程建设质量和进度</w:t>
      </w:r>
      <w:r>
        <w:rPr>
          <w:rFonts w:hint="eastAsia" w:ascii="宋体" w:hAnsi="宋体" w:cs="宋体"/>
          <w:sz w:val="24"/>
          <w:highlight w:val="none"/>
          <w:lang w:eastAsia="zh-CN"/>
        </w:rPr>
        <w:t>，</w:t>
      </w:r>
      <w:r>
        <w:rPr>
          <w:rFonts w:hint="eastAsia" w:ascii="宋体" w:hAnsi="宋体" w:cs="宋体"/>
          <w:sz w:val="24"/>
          <w:highlight w:val="none"/>
        </w:rPr>
        <w:t>我司向贵司承诺：</w:t>
      </w:r>
    </w:p>
    <w:p>
      <w:pPr>
        <w:spacing w:line="520" w:lineRule="exact"/>
        <w:ind w:firstLine="645"/>
        <w:rPr>
          <w:rFonts w:hint="eastAsia" w:ascii="宋体" w:hAnsi="宋体" w:cs="宋体"/>
          <w:sz w:val="24"/>
          <w:highlight w:val="none"/>
        </w:rPr>
      </w:pPr>
      <w:r>
        <w:rPr>
          <w:rFonts w:hint="eastAsia" w:ascii="宋体" w:hAnsi="宋体" w:cs="宋体"/>
          <w:b/>
          <w:sz w:val="24"/>
          <w:highlight w:val="none"/>
        </w:rPr>
        <w:t>1.</w:t>
      </w:r>
      <w:r>
        <w:rPr>
          <w:rFonts w:hint="eastAsia" w:ascii="宋体" w:hAnsi="宋体" w:cs="宋体"/>
          <w:sz w:val="24"/>
          <w:highlight w:val="none"/>
        </w:rPr>
        <w:t>我司保证每月</w:t>
      </w:r>
      <w:r>
        <w:rPr>
          <w:rFonts w:hint="eastAsia" w:ascii="宋体" w:hAnsi="宋体" w:cs="宋体"/>
          <w:b/>
          <w:sz w:val="24"/>
          <w:highlight w:val="none"/>
        </w:rPr>
        <w:t>28</w:t>
      </w:r>
      <w:r>
        <w:rPr>
          <w:rFonts w:hint="eastAsia" w:ascii="宋体" w:hAnsi="宋体" w:cs="宋体"/>
          <w:sz w:val="24"/>
          <w:highlight w:val="none"/>
        </w:rPr>
        <w:t>日前及时足额支付施工人员当月工资，不以任何借口拖延，并接受贵司的监督和检查。</w:t>
      </w:r>
    </w:p>
    <w:p>
      <w:pPr>
        <w:spacing w:line="520" w:lineRule="exact"/>
        <w:ind w:firstLine="645"/>
        <w:rPr>
          <w:rFonts w:hint="eastAsia" w:ascii="宋体" w:hAnsi="宋体" w:cs="宋体"/>
          <w:sz w:val="24"/>
          <w:highlight w:val="none"/>
        </w:rPr>
      </w:pPr>
      <w:r>
        <w:rPr>
          <w:rFonts w:hint="eastAsia" w:ascii="宋体" w:hAnsi="宋体" w:cs="宋体"/>
          <w:b/>
          <w:sz w:val="24"/>
          <w:highlight w:val="none"/>
        </w:rPr>
        <w:t>2.</w:t>
      </w:r>
      <w:r>
        <w:rPr>
          <w:rFonts w:hint="eastAsia" w:ascii="宋体" w:hAnsi="宋体" w:cs="宋体"/>
          <w:sz w:val="24"/>
          <w:highlight w:val="none"/>
        </w:rPr>
        <w:t>贵司一经发现我司存在拖欠参加本工程项目施工的民工工资的行为，我司保证将无条件筹集资金立即发放所拖欠的民工工资，并愿意接受贵司的任何针对性的惩罚措施。</w:t>
      </w:r>
    </w:p>
    <w:p>
      <w:pPr>
        <w:spacing w:line="520" w:lineRule="exact"/>
        <w:ind w:firstLine="645"/>
        <w:rPr>
          <w:rFonts w:hint="eastAsia" w:ascii="宋体" w:hAnsi="宋体" w:cs="宋体"/>
          <w:sz w:val="24"/>
          <w:highlight w:val="none"/>
        </w:rPr>
      </w:pPr>
      <w:r>
        <w:rPr>
          <w:rFonts w:hint="eastAsia" w:ascii="宋体" w:hAnsi="宋体" w:cs="宋体"/>
          <w:b/>
          <w:sz w:val="24"/>
          <w:highlight w:val="none"/>
        </w:rPr>
        <w:t>3.</w:t>
      </w:r>
      <w:r>
        <w:rPr>
          <w:rFonts w:hint="eastAsia" w:ascii="宋体" w:hAnsi="宋体" w:cs="宋体"/>
          <w:sz w:val="24"/>
          <w:highlight w:val="none"/>
        </w:rPr>
        <w:t>我司承诺一旦发生拖欠民工工资的情况，我司将无条件接受贵司代扣本工程项目的进度款直接支付给民工的权力，并对由此造成的一切后果承担全部责任。</w:t>
      </w:r>
    </w:p>
    <w:p>
      <w:pPr>
        <w:spacing w:line="520" w:lineRule="exact"/>
        <w:ind w:firstLine="645"/>
        <w:rPr>
          <w:rFonts w:hint="eastAsia" w:ascii="宋体" w:hAnsi="宋体" w:cs="宋体"/>
          <w:sz w:val="24"/>
          <w:highlight w:val="none"/>
        </w:rPr>
      </w:pPr>
      <w:r>
        <w:rPr>
          <w:rFonts w:hint="eastAsia" w:ascii="宋体" w:hAnsi="宋体" w:cs="宋体"/>
          <w:b/>
          <w:sz w:val="24"/>
          <w:highlight w:val="none"/>
        </w:rPr>
        <w:t>4.</w:t>
      </w:r>
      <w:r>
        <w:rPr>
          <w:rFonts w:hint="eastAsia" w:ascii="宋体" w:hAnsi="宋体" w:cs="宋体"/>
          <w:sz w:val="24"/>
          <w:highlight w:val="none"/>
        </w:rPr>
        <w:t>本承诺书自我司法定代表人签字并加盖公章后生效，主合同有效期满结束。</w:t>
      </w:r>
    </w:p>
    <w:p>
      <w:pPr>
        <w:spacing w:line="520" w:lineRule="exact"/>
        <w:ind w:firstLine="645"/>
        <w:rPr>
          <w:rFonts w:hint="eastAsia" w:ascii="宋体" w:hAnsi="宋体" w:cs="宋体"/>
          <w:sz w:val="24"/>
          <w:highlight w:val="none"/>
        </w:rPr>
      </w:pPr>
      <w:r>
        <w:rPr>
          <w:rFonts w:hint="eastAsia" w:ascii="宋体" w:hAnsi="宋体" w:cs="宋体"/>
          <w:b/>
          <w:sz w:val="24"/>
          <w:highlight w:val="none"/>
        </w:rPr>
        <w:t>5.</w:t>
      </w:r>
      <w:r>
        <w:rPr>
          <w:rFonts w:hint="eastAsia" w:ascii="宋体" w:hAnsi="宋体" w:cs="宋体"/>
          <w:sz w:val="24"/>
          <w:highlight w:val="none"/>
        </w:rPr>
        <w:t>本承诺书一式</w:t>
      </w:r>
      <w:r>
        <w:rPr>
          <w:rFonts w:hint="eastAsia" w:ascii="宋体" w:hAnsi="宋体" w:cs="宋体"/>
          <w:b/>
          <w:sz w:val="24"/>
          <w:highlight w:val="none"/>
          <w:lang w:eastAsia="zh-CN"/>
        </w:rPr>
        <w:t>陆</w:t>
      </w:r>
      <w:r>
        <w:rPr>
          <w:rFonts w:hint="eastAsia" w:ascii="宋体" w:hAnsi="宋体" w:cs="宋体"/>
          <w:sz w:val="24"/>
          <w:highlight w:val="none"/>
        </w:rPr>
        <w:t>份双方各执</w:t>
      </w:r>
      <w:r>
        <w:rPr>
          <w:rFonts w:hint="eastAsia" w:ascii="宋体" w:hAnsi="宋体" w:cs="宋体"/>
          <w:b/>
          <w:sz w:val="24"/>
          <w:highlight w:val="none"/>
          <w:lang w:eastAsia="zh-CN"/>
        </w:rPr>
        <w:t>叁</w:t>
      </w:r>
      <w:r>
        <w:rPr>
          <w:rFonts w:hint="eastAsia" w:ascii="宋体" w:hAnsi="宋体" w:cs="宋体"/>
          <w:sz w:val="24"/>
          <w:highlight w:val="none"/>
        </w:rPr>
        <w:t>份。</w:t>
      </w:r>
    </w:p>
    <w:p>
      <w:pPr>
        <w:spacing w:line="520" w:lineRule="exact"/>
        <w:ind w:firstLine="645"/>
        <w:rPr>
          <w:rFonts w:hint="eastAsia" w:ascii="宋体" w:hAnsi="宋体" w:cs="宋体"/>
          <w:sz w:val="24"/>
          <w:highlight w:val="none"/>
        </w:rPr>
      </w:pPr>
    </w:p>
    <w:p>
      <w:pPr>
        <w:pStyle w:val="2"/>
        <w:outlineLvl w:val="9"/>
        <w:rPr>
          <w:rFonts w:hint="eastAsia"/>
        </w:rPr>
      </w:pPr>
    </w:p>
    <w:p>
      <w:pPr>
        <w:spacing w:line="520" w:lineRule="exact"/>
        <w:ind w:firstLine="645"/>
        <w:rPr>
          <w:rFonts w:hint="eastAsia" w:ascii="宋体" w:hAnsi="宋体" w:cs="宋体"/>
          <w:sz w:val="24"/>
          <w:highlight w:val="none"/>
        </w:rPr>
      </w:pPr>
    </w:p>
    <w:p>
      <w:pPr>
        <w:spacing w:line="360" w:lineRule="exact"/>
        <w:ind w:firstLine="5320" w:firstLineChars="1900"/>
        <w:rPr>
          <w:rFonts w:hint="eastAsia" w:ascii="仿宋_GB2312" w:hAnsi="宋体" w:eastAsia="仿宋_GB2312"/>
          <w:sz w:val="28"/>
          <w:szCs w:val="28"/>
        </w:rPr>
      </w:pPr>
      <w:r>
        <w:rPr>
          <w:rFonts w:hint="eastAsia" w:ascii="仿宋_GB2312" w:hAnsi="宋体" w:eastAsia="仿宋_GB2312"/>
          <w:sz w:val="28"/>
          <w:szCs w:val="28"/>
        </w:rPr>
        <w:t>承诺人（签、章）：</w:t>
      </w:r>
    </w:p>
    <w:p>
      <w:pPr>
        <w:spacing w:line="360" w:lineRule="exact"/>
        <w:ind w:firstLine="5740" w:firstLineChars="2050"/>
        <w:rPr>
          <w:rFonts w:hint="eastAsia" w:ascii="仿宋_GB2312" w:hAnsi="宋体" w:eastAsia="仿宋_GB2312"/>
          <w:sz w:val="28"/>
          <w:szCs w:val="28"/>
        </w:rPr>
      </w:pPr>
    </w:p>
    <w:p>
      <w:pPr>
        <w:pStyle w:val="13"/>
        <w:jc w:val="center"/>
        <w:outlineLvl w:val="1"/>
        <w:rPr>
          <w:rFonts w:hint="eastAsia"/>
        </w:rPr>
      </w:pPr>
      <w:r>
        <w:rPr>
          <w:rFonts w:hint="eastAsia" w:ascii="仿宋_GB2312" w:eastAsia="仿宋_GB2312"/>
          <w:sz w:val="28"/>
          <w:szCs w:val="28"/>
          <w:lang w:val="en-US" w:eastAsia="zh-CN"/>
        </w:rPr>
        <w:t xml:space="preserve">                                </w:t>
      </w:r>
      <w:r>
        <w:rPr>
          <w:rFonts w:hint="eastAsia" w:ascii="仿宋_GB2312" w:hAnsi="宋体" w:eastAsia="仿宋_GB2312"/>
          <w:b w:val="0"/>
          <w:bCs w:val="0"/>
          <w:kern w:val="2"/>
          <w:sz w:val="28"/>
          <w:szCs w:val="28"/>
          <w:lang w:val="en-US" w:eastAsia="zh-CN" w:bidi="ar-SA"/>
        </w:rPr>
        <w:t>日期：   年   月   日</w:t>
      </w:r>
    </w:p>
    <w:p>
      <w:pPr>
        <w:pStyle w:val="13"/>
        <w:rPr>
          <w:rFonts w:hint="eastAsia"/>
        </w:rPr>
      </w:pPr>
    </w:p>
    <w:p>
      <w:pPr>
        <w:pStyle w:val="13"/>
        <w:rPr>
          <w:rFonts w:hint="eastAsia"/>
        </w:rPr>
      </w:pPr>
    </w:p>
    <w:p>
      <w:pPr>
        <w:pStyle w:val="13"/>
        <w:rPr>
          <w:rFonts w:hint="eastAsia"/>
        </w:rPr>
        <w:sectPr>
          <w:pgSz w:w="11906" w:h="16838"/>
          <w:pgMar w:top="1418" w:right="1418" w:bottom="1418" w:left="1418" w:header="851" w:footer="992" w:gutter="0"/>
          <w:pgBorders>
            <w:top w:val="none" w:sz="0" w:space="0"/>
            <w:left w:val="none" w:sz="0" w:space="0"/>
            <w:bottom w:val="none" w:sz="0" w:space="0"/>
            <w:right w:val="none" w:sz="0" w:space="0"/>
          </w:pgBorders>
          <w:pgNumType w:fmt="decimal"/>
          <w:cols w:space="720" w:num="1"/>
          <w:docGrid w:type="lines" w:linePitch="312" w:charSpace="0"/>
        </w:sectPr>
      </w:pPr>
    </w:p>
    <w:p>
      <w:pPr>
        <w:pStyle w:val="3"/>
        <w:outlineLvl w:val="2"/>
        <w:rPr>
          <w:rFonts w:ascii="黑体" w:hAnsi="宋体" w:eastAsia="黑体" w:cs="宋体"/>
          <w:sz w:val="24"/>
          <w:szCs w:val="24"/>
        </w:rPr>
      </w:pPr>
      <w:r>
        <w:rPr>
          <w:rFonts w:hint="eastAsia" w:ascii="黑体" w:hAnsi="宋体" w:eastAsia="黑体" w:cs="宋体"/>
          <w:sz w:val="24"/>
          <w:szCs w:val="24"/>
        </w:rPr>
        <w:t>附件7</w:t>
      </w:r>
    </w:p>
    <w:p>
      <w:pPr>
        <w:pStyle w:val="3"/>
        <w:spacing w:line="600" w:lineRule="auto"/>
        <w:jc w:val="center"/>
        <w:outlineLvl w:val="2"/>
        <w:rPr>
          <w:rFonts w:ascii="黑体" w:hAnsi="宋体" w:eastAsia="黑体" w:cs="宋体"/>
          <w:sz w:val="24"/>
          <w:szCs w:val="24"/>
        </w:rPr>
      </w:pPr>
      <w:r>
        <w:rPr>
          <w:rFonts w:hint="eastAsia" w:ascii="黑体" w:hAnsi="宋体" w:eastAsia="黑体" w:cs="宋体"/>
          <w:sz w:val="24"/>
          <w:szCs w:val="24"/>
        </w:rPr>
        <w:t>投标报价单</w:t>
      </w:r>
    </w:p>
    <w:tbl>
      <w:tblPr>
        <w:tblStyle w:val="8"/>
        <w:tblW w:w="14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1"/>
        <w:gridCol w:w="1321"/>
        <w:gridCol w:w="1836"/>
        <w:gridCol w:w="3504"/>
        <w:gridCol w:w="631"/>
        <w:gridCol w:w="1116"/>
        <w:gridCol w:w="1116"/>
        <w:gridCol w:w="708"/>
        <w:gridCol w:w="1032"/>
        <w:gridCol w:w="1704"/>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551"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序号</w:t>
            </w:r>
          </w:p>
        </w:tc>
        <w:tc>
          <w:tcPr>
            <w:tcW w:w="1321"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项目名称</w:t>
            </w:r>
          </w:p>
        </w:tc>
        <w:tc>
          <w:tcPr>
            <w:tcW w:w="1836" w:type="dxa"/>
            <w:vAlign w:val="center"/>
          </w:tcPr>
          <w:p>
            <w:pPr>
              <w:widowControl/>
              <w:spacing w:line="240" w:lineRule="exact"/>
              <w:jc w:val="center"/>
              <w:rPr>
                <w:rFonts w:hint="default" w:ascii="宋体" w:hAnsi="宋体" w:eastAsia="宋体" w:cs="宋体"/>
                <w:color w:val="000000"/>
                <w:kern w:val="0"/>
                <w:sz w:val="18"/>
                <w:szCs w:val="18"/>
                <w:lang w:val="en-US" w:eastAsia="zh-CN"/>
              </w:rPr>
            </w:pPr>
            <w:r>
              <w:rPr>
                <w:rFonts w:hint="eastAsia" w:ascii="宋体" w:hAnsi="宋体" w:cs="宋体"/>
                <w:color w:val="000000"/>
                <w:kern w:val="0"/>
                <w:sz w:val="18"/>
                <w:szCs w:val="18"/>
              </w:rPr>
              <w:t>项目特征</w:t>
            </w:r>
          </w:p>
        </w:tc>
        <w:tc>
          <w:tcPr>
            <w:tcW w:w="3504"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lang w:val="en-US" w:eastAsia="zh-CN"/>
              </w:rPr>
              <w:t>工作内容</w:t>
            </w:r>
          </w:p>
        </w:tc>
        <w:tc>
          <w:tcPr>
            <w:tcW w:w="631"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计量单位</w:t>
            </w:r>
          </w:p>
        </w:tc>
        <w:tc>
          <w:tcPr>
            <w:tcW w:w="111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暂估工程量</w:t>
            </w:r>
          </w:p>
        </w:tc>
        <w:tc>
          <w:tcPr>
            <w:tcW w:w="1116"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不含税综合单价(元)</w:t>
            </w:r>
          </w:p>
        </w:tc>
        <w:tc>
          <w:tcPr>
            <w:tcW w:w="708"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税率</w:t>
            </w:r>
            <w:r>
              <w:rPr>
                <w:rFonts w:hint="eastAsia" w:ascii="宋体" w:hAnsi="宋体" w:cs="宋体"/>
                <w:color w:val="000000"/>
                <w:kern w:val="0"/>
                <w:sz w:val="18"/>
                <w:szCs w:val="18"/>
                <w:lang w:val="en-US" w:eastAsia="zh-CN"/>
              </w:rPr>
              <w:t>%</w:t>
            </w:r>
          </w:p>
        </w:tc>
        <w:tc>
          <w:tcPr>
            <w:tcW w:w="1032" w:type="dxa"/>
            <w:vAlign w:val="center"/>
          </w:tcPr>
          <w:p>
            <w:pPr>
              <w:widowControl/>
              <w:spacing w:line="240" w:lineRule="exact"/>
              <w:jc w:val="center"/>
              <w:rPr>
                <w:rFonts w:hint="eastAsia" w:ascii="宋体" w:hAnsi="宋体" w:eastAsia="宋体" w:cs="宋体"/>
                <w:color w:val="000000"/>
                <w:kern w:val="0"/>
                <w:sz w:val="18"/>
                <w:szCs w:val="18"/>
                <w:lang w:val="en-US" w:eastAsia="zh-CN"/>
              </w:rPr>
            </w:pPr>
            <w:r>
              <w:rPr>
                <w:rFonts w:hint="eastAsia" w:ascii="宋体" w:hAnsi="宋体" w:cs="宋体"/>
                <w:color w:val="000000"/>
                <w:kern w:val="0"/>
                <w:sz w:val="18"/>
                <w:szCs w:val="18"/>
              </w:rPr>
              <w:t>含税综合单价（元</w:t>
            </w:r>
            <w:r>
              <w:rPr>
                <w:rFonts w:hint="eastAsia" w:ascii="宋体" w:hAnsi="宋体" w:cs="宋体"/>
                <w:color w:val="000000"/>
                <w:kern w:val="0"/>
                <w:sz w:val="18"/>
                <w:szCs w:val="18"/>
                <w:lang w:eastAsia="zh-CN"/>
              </w:rPr>
              <w:t>）</w:t>
            </w:r>
          </w:p>
        </w:tc>
        <w:tc>
          <w:tcPr>
            <w:tcW w:w="1704" w:type="dxa"/>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含税</w:t>
            </w:r>
            <w:r>
              <w:rPr>
                <w:rFonts w:hint="eastAsia" w:ascii="宋体" w:hAnsi="宋体" w:cs="宋体"/>
                <w:color w:val="000000"/>
                <w:kern w:val="0"/>
                <w:sz w:val="18"/>
                <w:szCs w:val="18"/>
                <w:lang w:val="en-US" w:eastAsia="zh-CN"/>
              </w:rPr>
              <w:t>合价</w:t>
            </w:r>
            <w:r>
              <w:rPr>
                <w:rFonts w:hint="eastAsia" w:ascii="宋体" w:hAnsi="宋体" w:cs="宋体"/>
                <w:color w:val="000000"/>
                <w:kern w:val="0"/>
                <w:sz w:val="18"/>
                <w:szCs w:val="18"/>
              </w:rPr>
              <w:t>（元）</w:t>
            </w:r>
          </w:p>
        </w:tc>
        <w:tc>
          <w:tcPr>
            <w:tcW w:w="1386" w:type="dxa"/>
          </w:tcPr>
          <w:p>
            <w:pPr>
              <w:widowControl/>
              <w:spacing w:line="240" w:lineRule="exact"/>
              <w:jc w:val="center"/>
              <w:rPr>
                <w:rFonts w:ascii="宋体" w:hAnsi="宋体" w:cs="宋体"/>
                <w:color w:val="000000"/>
                <w:kern w:val="0"/>
                <w:sz w:val="18"/>
                <w:szCs w:val="18"/>
              </w:rPr>
            </w:pPr>
          </w:p>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keepNext w:val="0"/>
              <w:keepLines w:val="0"/>
              <w:widowControl/>
              <w:suppressLineNumbers w:val="0"/>
              <w:jc w:val="center"/>
              <w:textAlignment w:val="center"/>
              <w:rPr>
                <w:rFonts w:ascii="宋体" w:hAnsi="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1</w:t>
            </w:r>
          </w:p>
        </w:tc>
        <w:tc>
          <w:tcPr>
            <w:tcW w:w="1321" w:type="dxa"/>
            <w:vAlign w:val="center"/>
          </w:tcPr>
          <w:p>
            <w:pPr>
              <w:keepNext w:val="0"/>
              <w:keepLines w:val="0"/>
              <w:widowControl/>
              <w:suppressLineNumbers w:val="0"/>
              <w:jc w:val="center"/>
              <w:textAlignment w:val="center"/>
              <w:rPr>
                <w:rFonts w:ascii="宋体" w:hAnsi="宋体" w:cs="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土方回填</w:t>
            </w:r>
          </w:p>
        </w:tc>
        <w:tc>
          <w:tcPr>
            <w:tcW w:w="1836" w:type="dxa"/>
            <w:vAlign w:val="center"/>
          </w:tcPr>
          <w:p>
            <w:pPr>
              <w:keepNext w:val="0"/>
              <w:keepLines w:val="0"/>
              <w:widowControl/>
              <w:suppressLineNumbers w:val="0"/>
              <w:jc w:val="left"/>
              <w:textAlignment w:val="center"/>
            </w:pPr>
            <w:r>
              <w:rPr>
                <w:rFonts w:hint="default" w:ascii="仿宋_GB2312" w:hAnsi="宋体" w:eastAsia="仿宋_GB2312" w:cs="仿宋_GB2312"/>
                <w:i w:val="0"/>
                <w:color w:val="000000"/>
                <w:kern w:val="0"/>
                <w:sz w:val="21"/>
                <w:szCs w:val="21"/>
                <w:u w:val="none"/>
                <w:lang w:val="en-US" w:eastAsia="zh-CN" w:bidi="ar"/>
              </w:rPr>
              <w:t>回填部位：1、地库顶板素土回填；2、房心回填土：包含地上、地下等不限于以上部位。</w:t>
            </w:r>
          </w:p>
        </w:tc>
        <w:tc>
          <w:tcPr>
            <w:tcW w:w="35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1、房心素土回填：地库顶板素土回填；房心回填土：包含地上、地下；                                                2、投标人自行提供土源，运距综合考虑；</w:t>
            </w:r>
            <w:r>
              <w:rPr>
                <w:rFonts w:hint="default" w:ascii="仿宋_GB2312" w:hAnsi="宋体" w:eastAsia="仿宋_GB2312" w:cs="仿宋_GB2312"/>
                <w:i w:val="0"/>
                <w:color w:val="000000"/>
                <w:kern w:val="0"/>
                <w:sz w:val="21"/>
                <w:szCs w:val="21"/>
                <w:u w:val="none"/>
                <w:lang w:val="en-US" w:eastAsia="zh-CN" w:bidi="ar"/>
              </w:rPr>
              <w:br w:type="textWrapping"/>
            </w:r>
            <w:r>
              <w:rPr>
                <w:rFonts w:hint="default" w:ascii="仿宋_GB2312" w:hAnsi="宋体" w:eastAsia="仿宋_GB2312" w:cs="仿宋_GB2312"/>
                <w:i w:val="0"/>
                <w:color w:val="000000"/>
                <w:kern w:val="0"/>
                <w:sz w:val="21"/>
                <w:szCs w:val="21"/>
                <w:u w:val="none"/>
                <w:lang w:val="en-US" w:eastAsia="zh-CN" w:bidi="ar"/>
              </w:rPr>
              <w:t>3、土方回填、排压、夯实等相关一切费用，单价为实方价格，回填至室外地坪下300mm。包含但不限于土方场内倒运等完成回填土所需的全部工作内容。</w:t>
            </w:r>
          </w:p>
        </w:tc>
        <w:tc>
          <w:tcPr>
            <w:tcW w:w="631" w:type="dxa"/>
            <w:vAlign w:val="center"/>
          </w:tcPr>
          <w:p>
            <w:pPr>
              <w:keepNext w:val="0"/>
              <w:keepLines w:val="0"/>
              <w:widowControl/>
              <w:suppressLineNumbers w:val="0"/>
              <w:jc w:val="center"/>
              <w:textAlignment w:val="center"/>
              <w:rPr>
                <w:rFonts w:ascii="宋体" w:hAnsi="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m³</w:t>
            </w:r>
          </w:p>
        </w:tc>
        <w:tc>
          <w:tcPr>
            <w:tcW w:w="1116" w:type="dxa"/>
            <w:vAlign w:val="center"/>
          </w:tcPr>
          <w:p>
            <w:pPr>
              <w:keepNext w:val="0"/>
              <w:keepLines w:val="0"/>
              <w:widowControl/>
              <w:suppressLineNumbers w:val="0"/>
              <w:jc w:val="right"/>
              <w:textAlignment w:val="center"/>
              <w:rPr>
                <w:rFonts w:hint="default" w:ascii="宋体" w:hAnsi="宋体" w:eastAsia="宋体"/>
                <w:color w:val="000000"/>
                <w:sz w:val="22"/>
                <w:lang w:val="en-US" w:eastAsia="zh-CN"/>
              </w:rPr>
            </w:pPr>
            <w:r>
              <w:rPr>
                <w:rFonts w:hint="eastAsia" w:ascii="宋体" w:hAnsi="宋体" w:eastAsia="宋体" w:cs="宋体"/>
                <w:i w:val="0"/>
                <w:color w:val="000000"/>
                <w:kern w:val="0"/>
                <w:sz w:val="22"/>
                <w:szCs w:val="22"/>
                <w:u w:val="none"/>
                <w:lang w:val="en-US" w:eastAsia="zh-CN" w:bidi="ar"/>
              </w:rPr>
              <w:t>18074.79</w:t>
            </w:r>
          </w:p>
        </w:tc>
        <w:tc>
          <w:tcPr>
            <w:tcW w:w="1116" w:type="dxa"/>
            <w:vAlign w:val="center"/>
          </w:tcPr>
          <w:p>
            <w:pPr>
              <w:widowControl/>
              <w:jc w:val="center"/>
              <w:textAlignment w:val="center"/>
              <w:rPr>
                <w:rFonts w:ascii="宋体" w:hAnsi="宋体"/>
                <w:color w:val="000000"/>
                <w:sz w:val="18"/>
                <w:szCs w:val="18"/>
              </w:rPr>
            </w:pPr>
          </w:p>
        </w:tc>
        <w:tc>
          <w:tcPr>
            <w:tcW w:w="708" w:type="dxa"/>
            <w:vAlign w:val="center"/>
          </w:tcPr>
          <w:p>
            <w:pPr>
              <w:widowControl/>
              <w:jc w:val="center"/>
              <w:textAlignment w:val="center"/>
              <w:rPr>
                <w:rFonts w:ascii="宋体" w:hAnsi="宋体"/>
                <w:color w:val="000000"/>
                <w:sz w:val="18"/>
                <w:szCs w:val="18"/>
              </w:rPr>
            </w:pPr>
          </w:p>
        </w:tc>
        <w:tc>
          <w:tcPr>
            <w:tcW w:w="1032" w:type="dxa"/>
            <w:vAlign w:val="center"/>
          </w:tcPr>
          <w:p>
            <w:pPr>
              <w:jc w:val="center"/>
              <w:rPr>
                <w:rFonts w:ascii="宋体" w:hAnsi="宋体" w:cs="宋体"/>
                <w:color w:val="000000"/>
                <w:kern w:val="0"/>
                <w:sz w:val="18"/>
                <w:szCs w:val="18"/>
                <w:lang w:bidi="ar"/>
              </w:rPr>
            </w:pPr>
          </w:p>
        </w:tc>
        <w:tc>
          <w:tcPr>
            <w:tcW w:w="1704" w:type="dxa"/>
            <w:vAlign w:val="center"/>
          </w:tcPr>
          <w:p>
            <w:pPr>
              <w:jc w:val="center"/>
              <w:rPr>
                <w:rFonts w:ascii="宋体" w:hAnsi="宋体" w:cs="宋体"/>
                <w:color w:val="000000"/>
                <w:kern w:val="0"/>
                <w:sz w:val="18"/>
                <w:szCs w:val="18"/>
                <w:highlight w:val="none"/>
                <w:lang w:bidi="ar"/>
              </w:rPr>
            </w:pPr>
          </w:p>
        </w:tc>
        <w:tc>
          <w:tcPr>
            <w:tcW w:w="1386" w:type="dxa"/>
            <w:vAlign w:val="center"/>
          </w:tcPr>
          <w:p>
            <w:pPr>
              <w:jc w:val="center"/>
              <w:rPr>
                <w:rFonts w:hint="default" w:ascii="宋体" w:hAnsi="宋体" w:eastAsia="宋体" w:cs="宋体"/>
                <w:color w:val="000000"/>
                <w:kern w:val="0"/>
                <w:sz w:val="18"/>
                <w:szCs w:val="18"/>
                <w:highlight w:val="none"/>
                <w:lang w:val="en-US" w:eastAsia="zh-CN" w:bidi="ar"/>
              </w:rPr>
            </w:pPr>
            <w:r>
              <w:rPr>
                <w:rFonts w:hint="eastAsia" w:ascii="宋体" w:hAnsi="宋体"/>
                <w:sz w:val="22"/>
                <w:szCs w:val="22"/>
                <w:highlight w:val="none"/>
                <w:lang w:val="en-US" w:eastAsia="zh-CN"/>
              </w:rPr>
              <w:t>按</w:t>
            </w:r>
            <w:r>
              <w:rPr>
                <w:rFonts w:hint="eastAsia" w:ascii="宋体" w:hAnsi="宋体"/>
                <w:sz w:val="22"/>
                <w:szCs w:val="22"/>
                <w:highlight w:val="none"/>
              </w:rPr>
              <w:t>实际回填尺寸以立方米计算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551" w:type="dxa"/>
            <w:vAlign w:val="center"/>
          </w:tcPr>
          <w:p>
            <w:pPr>
              <w:keepNext w:val="0"/>
              <w:keepLines w:val="0"/>
              <w:widowControl/>
              <w:suppressLineNumbers w:val="0"/>
              <w:jc w:val="center"/>
              <w:textAlignment w:val="center"/>
              <w:rPr>
                <w:rFonts w:ascii="宋体" w:hAnsi="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2</w:t>
            </w:r>
          </w:p>
        </w:tc>
        <w:tc>
          <w:tcPr>
            <w:tcW w:w="1321" w:type="dxa"/>
            <w:vAlign w:val="center"/>
          </w:tcPr>
          <w:p>
            <w:pPr>
              <w:keepNext w:val="0"/>
              <w:keepLines w:val="0"/>
              <w:widowControl/>
              <w:suppressLineNumbers w:val="0"/>
              <w:jc w:val="center"/>
              <w:textAlignment w:val="center"/>
              <w:rPr>
                <w:rFonts w:ascii="宋体" w:hAnsi="宋体" w:cs="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土方回填</w:t>
            </w:r>
          </w:p>
        </w:tc>
        <w:tc>
          <w:tcPr>
            <w:tcW w:w="1836" w:type="dxa"/>
            <w:vAlign w:val="center"/>
          </w:tcPr>
          <w:p>
            <w:pPr>
              <w:keepNext w:val="0"/>
              <w:keepLines w:val="0"/>
              <w:widowControl/>
              <w:suppressLineNumbers w:val="0"/>
              <w:jc w:val="left"/>
              <w:textAlignment w:val="center"/>
              <w:rPr>
                <w:rFonts w:hint="eastAsia"/>
                <w:lang w:eastAsia="zh-CN"/>
              </w:rPr>
            </w:pPr>
            <w:r>
              <w:rPr>
                <w:rFonts w:hint="default" w:ascii="仿宋_GB2312" w:hAnsi="宋体" w:eastAsia="仿宋_GB2312" w:cs="仿宋_GB2312"/>
                <w:i w:val="0"/>
                <w:color w:val="000000"/>
                <w:kern w:val="0"/>
                <w:sz w:val="21"/>
                <w:szCs w:val="21"/>
                <w:u w:val="none"/>
                <w:lang w:val="en-US" w:eastAsia="zh-CN" w:bidi="ar"/>
              </w:rPr>
              <w:t>回填部位：1、基坑素土回填；2、外墙外侧素土回填：包含地上、地下等不限于以上部位。</w:t>
            </w:r>
          </w:p>
        </w:tc>
        <w:tc>
          <w:tcPr>
            <w:tcW w:w="35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1、基坑素土回填：外墙外侧素土回填：包含地下等不限于以上部位；                                                2、投标人自行提供土源，运距综合考虑；</w:t>
            </w:r>
            <w:r>
              <w:rPr>
                <w:rFonts w:hint="default" w:ascii="仿宋_GB2312" w:hAnsi="宋体" w:eastAsia="仿宋_GB2312" w:cs="仿宋_GB2312"/>
                <w:i w:val="0"/>
                <w:color w:val="000000"/>
                <w:kern w:val="0"/>
                <w:sz w:val="21"/>
                <w:szCs w:val="21"/>
                <w:u w:val="none"/>
                <w:lang w:val="en-US" w:eastAsia="zh-CN" w:bidi="ar"/>
              </w:rPr>
              <w:br w:type="textWrapping"/>
            </w:r>
            <w:r>
              <w:rPr>
                <w:rFonts w:hint="default" w:ascii="仿宋_GB2312" w:hAnsi="宋体" w:eastAsia="仿宋_GB2312" w:cs="仿宋_GB2312"/>
                <w:i w:val="0"/>
                <w:color w:val="000000"/>
                <w:kern w:val="0"/>
                <w:sz w:val="21"/>
                <w:szCs w:val="21"/>
                <w:u w:val="none"/>
                <w:lang w:val="en-US" w:eastAsia="zh-CN" w:bidi="ar"/>
              </w:rPr>
              <w:t>3、土方回填、排压、夯实等相关一切费用，单价为实方价格，回填至室外地坪下300mm。包含但不限于土方场内倒运等完成回填土所需的全部工作内容。</w:t>
            </w:r>
          </w:p>
        </w:tc>
        <w:tc>
          <w:tcPr>
            <w:tcW w:w="631" w:type="dxa"/>
            <w:vAlign w:val="center"/>
          </w:tcPr>
          <w:p>
            <w:pPr>
              <w:keepNext w:val="0"/>
              <w:keepLines w:val="0"/>
              <w:widowControl/>
              <w:suppressLineNumbers w:val="0"/>
              <w:jc w:val="center"/>
              <w:textAlignment w:val="center"/>
              <w:rPr>
                <w:rFonts w:ascii="宋体" w:hAnsi="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m³</w:t>
            </w:r>
          </w:p>
        </w:tc>
        <w:tc>
          <w:tcPr>
            <w:tcW w:w="1116" w:type="dxa"/>
            <w:vAlign w:val="center"/>
          </w:tcPr>
          <w:p>
            <w:pPr>
              <w:keepNext w:val="0"/>
              <w:keepLines w:val="0"/>
              <w:widowControl/>
              <w:suppressLineNumbers w:val="0"/>
              <w:jc w:val="right"/>
              <w:textAlignment w:val="center"/>
              <w:rPr>
                <w:rFonts w:hint="default" w:ascii="宋体" w:hAnsi="宋体" w:eastAsia="宋体"/>
                <w:color w:val="000000"/>
                <w:sz w:val="22"/>
                <w:lang w:val="en-US" w:eastAsia="zh-CN"/>
              </w:rPr>
            </w:pPr>
            <w:r>
              <w:rPr>
                <w:rFonts w:hint="eastAsia" w:ascii="宋体" w:hAnsi="宋体" w:eastAsia="宋体" w:cs="宋体"/>
                <w:i w:val="0"/>
                <w:color w:val="000000"/>
                <w:kern w:val="0"/>
                <w:sz w:val="22"/>
                <w:szCs w:val="22"/>
                <w:u w:val="none"/>
                <w:lang w:val="en-US" w:eastAsia="zh-CN" w:bidi="ar"/>
              </w:rPr>
              <w:t>37451.35</w:t>
            </w:r>
          </w:p>
        </w:tc>
        <w:tc>
          <w:tcPr>
            <w:tcW w:w="1116" w:type="dxa"/>
            <w:vAlign w:val="center"/>
          </w:tcPr>
          <w:p>
            <w:pPr>
              <w:widowControl/>
              <w:jc w:val="center"/>
              <w:textAlignment w:val="center"/>
              <w:rPr>
                <w:rFonts w:ascii="宋体" w:hAnsi="宋体"/>
                <w:color w:val="000000"/>
                <w:sz w:val="18"/>
                <w:szCs w:val="18"/>
              </w:rPr>
            </w:pPr>
          </w:p>
        </w:tc>
        <w:tc>
          <w:tcPr>
            <w:tcW w:w="708" w:type="dxa"/>
            <w:vAlign w:val="center"/>
          </w:tcPr>
          <w:p>
            <w:pPr>
              <w:widowControl/>
              <w:jc w:val="center"/>
              <w:textAlignment w:val="center"/>
              <w:rPr>
                <w:rFonts w:ascii="宋体" w:hAnsi="宋体"/>
                <w:color w:val="000000"/>
                <w:sz w:val="18"/>
                <w:szCs w:val="18"/>
              </w:rPr>
            </w:pPr>
          </w:p>
        </w:tc>
        <w:tc>
          <w:tcPr>
            <w:tcW w:w="1032" w:type="dxa"/>
            <w:vAlign w:val="center"/>
          </w:tcPr>
          <w:p>
            <w:pPr>
              <w:jc w:val="center"/>
              <w:rPr>
                <w:rFonts w:ascii="宋体" w:hAnsi="宋体" w:cs="宋体"/>
                <w:color w:val="000000"/>
                <w:kern w:val="0"/>
                <w:sz w:val="18"/>
                <w:szCs w:val="18"/>
                <w:lang w:bidi="ar"/>
              </w:rPr>
            </w:pPr>
          </w:p>
        </w:tc>
        <w:tc>
          <w:tcPr>
            <w:tcW w:w="1704" w:type="dxa"/>
            <w:vAlign w:val="center"/>
          </w:tcPr>
          <w:p>
            <w:pPr>
              <w:jc w:val="center"/>
              <w:rPr>
                <w:rFonts w:ascii="宋体" w:hAnsi="宋体" w:cs="宋体"/>
                <w:color w:val="000000"/>
                <w:kern w:val="0"/>
                <w:sz w:val="18"/>
                <w:szCs w:val="18"/>
                <w:highlight w:val="none"/>
                <w:lang w:bidi="ar"/>
              </w:rPr>
            </w:pPr>
          </w:p>
        </w:tc>
        <w:tc>
          <w:tcPr>
            <w:tcW w:w="1386" w:type="dxa"/>
            <w:vAlign w:val="center"/>
          </w:tcPr>
          <w:p>
            <w:pPr>
              <w:jc w:val="center"/>
              <w:rPr>
                <w:rFonts w:hint="default" w:ascii="宋体" w:hAnsi="宋体" w:cs="宋体"/>
                <w:color w:val="000000"/>
                <w:kern w:val="0"/>
                <w:sz w:val="18"/>
                <w:szCs w:val="18"/>
                <w:highlight w:val="none"/>
                <w:lang w:val="en-US" w:bidi="ar"/>
              </w:rPr>
            </w:pPr>
            <w:r>
              <w:rPr>
                <w:rFonts w:hint="eastAsia" w:ascii="宋体" w:hAnsi="宋体"/>
                <w:sz w:val="22"/>
                <w:szCs w:val="22"/>
                <w:highlight w:val="none"/>
                <w:lang w:val="en-US" w:eastAsia="zh-CN"/>
              </w:rPr>
              <w:t>按</w:t>
            </w:r>
            <w:r>
              <w:rPr>
                <w:rFonts w:hint="eastAsia" w:ascii="宋体" w:hAnsi="宋体"/>
                <w:sz w:val="22"/>
                <w:szCs w:val="22"/>
                <w:highlight w:val="none"/>
              </w:rPr>
              <w:t>实际回填尺寸以立方米计算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51" w:type="dxa"/>
            <w:vAlign w:val="center"/>
          </w:tcPr>
          <w:p>
            <w:pPr>
              <w:keepNext w:val="0"/>
              <w:keepLines w:val="0"/>
              <w:widowControl/>
              <w:suppressLineNumbers w:val="0"/>
              <w:jc w:val="center"/>
              <w:textAlignment w:val="center"/>
              <w:rPr>
                <w:rFonts w:ascii="宋体" w:hAnsi="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3</w:t>
            </w:r>
          </w:p>
        </w:tc>
        <w:tc>
          <w:tcPr>
            <w:tcW w:w="1321" w:type="dxa"/>
            <w:vAlign w:val="center"/>
          </w:tcPr>
          <w:p>
            <w:pPr>
              <w:keepNext w:val="0"/>
              <w:keepLines w:val="0"/>
              <w:widowControl/>
              <w:suppressLineNumbers w:val="0"/>
              <w:jc w:val="center"/>
              <w:textAlignment w:val="center"/>
              <w:rPr>
                <w:rFonts w:ascii="宋体" w:hAnsi="宋体" w:cs="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垃圾清运</w:t>
            </w:r>
          </w:p>
        </w:tc>
        <w:tc>
          <w:tcPr>
            <w:tcW w:w="1836" w:type="dxa"/>
            <w:vAlign w:val="center"/>
          </w:tcPr>
          <w:p>
            <w:pPr>
              <w:keepNext w:val="0"/>
              <w:keepLines w:val="0"/>
              <w:widowControl/>
              <w:suppressLineNumbers w:val="0"/>
              <w:jc w:val="left"/>
              <w:textAlignment w:val="center"/>
              <w:rPr>
                <w:rFonts w:hint="default"/>
                <w:lang w:val="en-US" w:eastAsia="zh-CN"/>
              </w:rPr>
            </w:pPr>
            <w:r>
              <w:rPr>
                <w:rFonts w:hint="default" w:ascii="仿宋_GB2312" w:hAnsi="宋体" w:eastAsia="仿宋_GB2312" w:cs="仿宋_GB2312"/>
                <w:i w:val="0"/>
                <w:color w:val="000000"/>
                <w:kern w:val="0"/>
                <w:sz w:val="21"/>
                <w:szCs w:val="21"/>
                <w:u w:val="none"/>
                <w:lang w:val="en-US" w:eastAsia="zh-CN" w:bidi="ar"/>
              </w:rPr>
              <w:t>包含场区内所有垃圾，不区分种类。</w:t>
            </w:r>
          </w:p>
        </w:tc>
        <w:tc>
          <w:tcPr>
            <w:tcW w:w="3504" w:type="dxa"/>
            <w:vAlign w:val="center"/>
          </w:tcPr>
          <w:p>
            <w:pPr>
              <w:keepNext w:val="0"/>
              <w:keepLines w:val="0"/>
              <w:widowControl/>
              <w:suppressLineNumbers w:val="0"/>
              <w:jc w:val="left"/>
              <w:textAlignment w:val="center"/>
              <w:rPr>
                <w:rFonts w:hint="eastAsia" w:ascii="宋体" w:hAnsi="宋体" w:eastAsia="宋体" w:cs="宋体"/>
                <w:i w:val="0"/>
                <w:color w:val="000000"/>
                <w:kern w:val="0"/>
                <w:sz w:val="22"/>
                <w:szCs w:val="22"/>
                <w:u w:val="none"/>
                <w:lang w:val="en-US" w:eastAsia="zh-CN" w:bidi="ar"/>
              </w:rPr>
            </w:pPr>
            <w:r>
              <w:rPr>
                <w:rFonts w:hint="default" w:ascii="仿宋_GB2312" w:hAnsi="宋体" w:eastAsia="仿宋_GB2312" w:cs="仿宋_GB2312"/>
                <w:i w:val="0"/>
                <w:color w:val="000000"/>
                <w:kern w:val="0"/>
                <w:sz w:val="21"/>
                <w:szCs w:val="21"/>
                <w:u w:val="none"/>
                <w:lang w:val="en-US" w:eastAsia="zh-CN" w:bidi="ar"/>
              </w:rPr>
              <w:t>包括但不限于机械进出场、垃圾归整、垃圾装卸车、车辆清洗、场内外运输、路面清理、洒水、道路垃圾运输的相关方协调处理，满足政府关于垃圾处理相关要求，以及项目现场交底等与之相关的一切工作内容：运距综合考虑。</w:t>
            </w:r>
          </w:p>
        </w:tc>
        <w:tc>
          <w:tcPr>
            <w:tcW w:w="631" w:type="dxa"/>
            <w:vAlign w:val="center"/>
          </w:tcPr>
          <w:p>
            <w:pPr>
              <w:keepNext w:val="0"/>
              <w:keepLines w:val="0"/>
              <w:widowControl/>
              <w:suppressLineNumbers w:val="0"/>
              <w:jc w:val="center"/>
              <w:textAlignment w:val="center"/>
              <w:rPr>
                <w:rFonts w:ascii="宋体" w:hAnsi="宋体"/>
                <w:color w:val="000000"/>
                <w:sz w:val="18"/>
                <w:szCs w:val="18"/>
              </w:rPr>
            </w:pPr>
            <w:r>
              <w:rPr>
                <w:rFonts w:hint="default" w:ascii="仿宋_GB2312" w:hAnsi="宋体" w:eastAsia="仿宋_GB2312" w:cs="仿宋_GB2312"/>
                <w:i w:val="0"/>
                <w:color w:val="000000"/>
                <w:kern w:val="0"/>
                <w:sz w:val="21"/>
                <w:szCs w:val="21"/>
                <w:u w:val="none"/>
                <w:lang w:val="en-US" w:eastAsia="zh-CN" w:bidi="ar"/>
              </w:rPr>
              <w:t>m³</w:t>
            </w:r>
          </w:p>
        </w:tc>
        <w:tc>
          <w:tcPr>
            <w:tcW w:w="1116" w:type="dxa"/>
            <w:vAlign w:val="center"/>
          </w:tcPr>
          <w:p>
            <w:pPr>
              <w:keepNext w:val="0"/>
              <w:keepLines w:val="0"/>
              <w:widowControl/>
              <w:suppressLineNumbers w:val="0"/>
              <w:jc w:val="center"/>
              <w:textAlignment w:val="center"/>
              <w:rPr>
                <w:rFonts w:hint="default" w:ascii="宋体" w:hAnsi="宋体" w:eastAsia="宋体"/>
                <w:color w:val="000000"/>
                <w:sz w:val="22"/>
                <w:lang w:val="en-US" w:eastAsia="zh-CN"/>
              </w:rPr>
            </w:pPr>
            <w:r>
              <w:rPr>
                <w:rFonts w:hint="default" w:ascii="仿宋_GB2312" w:hAnsi="宋体" w:eastAsia="仿宋_GB2312" w:cs="仿宋_GB2312"/>
                <w:i w:val="0"/>
                <w:color w:val="000000"/>
                <w:kern w:val="0"/>
                <w:sz w:val="21"/>
                <w:szCs w:val="21"/>
                <w:u w:val="none"/>
                <w:lang w:val="en-US" w:eastAsia="zh-CN" w:bidi="ar"/>
              </w:rPr>
              <w:t>5600</w:t>
            </w:r>
            <w:r>
              <w:rPr>
                <w:rFonts w:hint="eastAsia" w:ascii="仿宋_GB2312" w:hAnsi="宋体" w:eastAsia="仿宋_GB2312" w:cs="仿宋_GB2312"/>
                <w:i w:val="0"/>
                <w:color w:val="000000"/>
                <w:kern w:val="0"/>
                <w:sz w:val="21"/>
                <w:szCs w:val="21"/>
                <w:u w:val="none"/>
                <w:lang w:val="en-US" w:eastAsia="zh-CN" w:bidi="ar"/>
              </w:rPr>
              <w:t>.00</w:t>
            </w:r>
          </w:p>
        </w:tc>
        <w:tc>
          <w:tcPr>
            <w:tcW w:w="1116" w:type="dxa"/>
            <w:vAlign w:val="center"/>
          </w:tcPr>
          <w:p>
            <w:pPr>
              <w:widowControl/>
              <w:jc w:val="center"/>
              <w:textAlignment w:val="center"/>
              <w:rPr>
                <w:rFonts w:ascii="宋体" w:hAnsi="宋体"/>
                <w:color w:val="000000"/>
                <w:sz w:val="18"/>
                <w:szCs w:val="18"/>
              </w:rPr>
            </w:pPr>
          </w:p>
        </w:tc>
        <w:tc>
          <w:tcPr>
            <w:tcW w:w="708" w:type="dxa"/>
            <w:vAlign w:val="center"/>
          </w:tcPr>
          <w:p>
            <w:pPr>
              <w:widowControl/>
              <w:jc w:val="center"/>
              <w:textAlignment w:val="center"/>
              <w:rPr>
                <w:rFonts w:ascii="宋体" w:hAnsi="宋体"/>
                <w:color w:val="000000"/>
                <w:sz w:val="18"/>
                <w:szCs w:val="18"/>
              </w:rPr>
            </w:pPr>
          </w:p>
        </w:tc>
        <w:tc>
          <w:tcPr>
            <w:tcW w:w="1032" w:type="dxa"/>
            <w:vAlign w:val="center"/>
          </w:tcPr>
          <w:p>
            <w:pPr>
              <w:jc w:val="center"/>
              <w:rPr>
                <w:rFonts w:ascii="宋体" w:hAnsi="宋体" w:cs="宋体"/>
                <w:color w:val="000000"/>
                <w:kern w:val="0"/>
                <w:sz w:val="18"/>
                <w:szCs w:val="18"/>
                <w:lang w:bidi="ar"/>
              </w:rPr>
            </w:pPr>
          </w:p>
        </w:tc>
        <w:tc>
          <w:tcPr>
            <w:tcW w:w="1704" w:type="dxa"/>
            <w:vAlign w:val="center"/>
          </w:tcPr>
          <w:p>
            <w:pPr>
              <w:jc w:val="center"/>
              <w:rPr>
                <w:rFonts w:ascii="宋体" w:hAnsi="宋体" w:cs="宋体"/>
                <w:color w:val="000000"/>
                <w:kern w:val="0"/>
                <w:sz w:val="18"/>
                <w:szCs w:val="18"/>
                <w:highlight w:val="none"/>
                <w:lang w:bidi="ar"/>
              </w:rPr>
            </w:pPr>
          </w:p>
        </w:tc>
        <w:tc>
          <w:tcPr>
            <w:tcW w:w="1386" w:type="dxa"/>
            <w:vAlign w:val="center"/>
          </w:tcPr>
          <w:p>
            <w:pPr>
              <w:jc w:val="center"/>
              <w:rPr>
                <w:rFonts w:ascii="宋体" w:hAnsi="宋体" w:cs="宋体"/>
                <w:color w:val="000000"/>
                <w:kern w:val="0"/>
                <w:sz w:val="18"/>
                <w:szCs w:val="18"/>
                <w:highlight w:val="none"/>
                <w:lang w:bidi="ar"/>
              </w:rPr>
            </w:pPr>
            <w:r>
              <w:rPr>
                <w:rFonts w:hint="eastAsia"/>
                <w:lang w:eastAsia="zh-CN"/>
              </w:rPr>
              <w:t>按清运车辆容积乘以清运次数以体积计量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551" w:type="dxa"/>
            <w:vAlign w:val="center"/>
          </w:tcPr>
          <w:p>
            <w:pPr>
              <w:jc w:val="center"/>
              <w:rPr>
                <w:rFonts w:hint="eastAsia" w:ascii="宋体" w:hAnsi="宋体" w:eastAsia="宋体"/>
                <w:color w:val="000000"/>
                <w:sz w:val="18"/>
                <w:szCs w:val="18"/>
                <w:lang w:eastAsia="zh-CN"/>
              </w:rPr>
            </w:pPr>
          </w:p>
        </w:tc>
        <w:tc>
          <w:tcPr>
            <w:tcW w:w="1321" w:type="dxa"/>
            <w:vAlign w:val="center"/>
          </w:tcPr>
          <w:p>
            <w:pPr>
              <w:jc w:val="center"/>
              <w:rPr>
                <w:rFonts w:ascii="宋体" w:hAnsi="宋体" w:cs="宋体"/>
                <w:color w:val="000000"/>
                <w:sz w:val="18"/>
                <w:szCs w:val="18"/>
              </w:rPr>
            </w:pPr>
            <w:r>
              <w:rPr>
                <w:rFonts w:ascii="宋体" w:hAnsi="宋体"/>
                <w:color w:val="000000"/>
                <w:sz w:val="22"/>
              </w:rPr>
              <w:t>合计</w:t>
            </w:r>
          </w:p>
        </w:tc>
        <w:tc>
          <w:tcPr>
            <w:tcW w:w="1836" w:type="dxa"/>
            <w:vAlign w:val="center"/>
          </w:tcPr>
          <w:p>
            <w:pPr>
              <w:jc w:val="center"/>
              <w:rPr>
                <w:rFonts w:ascii="宋体" w:hAnsi="宋体"/>
                <w:color w:val="000000"/>
                <w:sz w:val="18"/>
                <w:szCs w:val="18"/>
              </w:rPr>
            </w:pPr>
          </w:p>
        </w:tc>
        <w:tc>
          <w:tcPr>
            <w:tcW w:w="3504" w:type="dxa"/>
            <w:vAlign w:val="center"/>
          </w:tcPr>
          <w:p>
            <w:pPr>
              <w:jc w:val="center"/>
              <w:rPr>
                <w:rFonts w:ascii="宋体" w:hAnsi="宋体"/>
                <w:color w:val="000000"/>
                <w:sz w:val="18"/>
                <w:szCs w:val="18"/>
              </w:rPr>
            </w:pPr>
          </w:p>
        </w:tc>
        <w:tc>
          <w:tcPr>
            <w:tcW w:w="631" w:type="dxa"/>
            <w:vAlign w:val="center"/>
          </w:tcPr>
          <w:p>
            <w:pPr>
              <w:jc w:val="center"/>
              <w:rPr>
                <w:rFonts w:ascii="宋体" w:hAnsi="宋体"/>
                <w:color w:val="000000"/>
                <w:sz w:val="18"/>
                <w:szCs w:val="18"/>
              </w:rPr>
            </w:pPr>
          </w:p>
        </w:tc>
        <w:tc>
          <w:tcPr>
            <w:tcW w:w="1116" w:type="dxa"/>
            <w:vAlign w:val="center"/>
          </w:tcPr>
          <w:p>
            <w:pPr>
              <w:jc w:val="center"/>
              <w:rPr>
                <w:rFonts w:ascii="宋体" w:hAnsi="宋体"/>
                <w:color w:val="000000"/>
                <w:sz w:val="18"/>
                <w:szCs w:val="18"/>
              </w:rPr>
            </w:pPr>
          </w:p>
        </w:tc>
        <w:tc>
          <w:tcPr>
            <w:tcW w:w="1116" w:type="dxa"/>
            <w:vAlign w:val="center"/>
          </w:tcPr>
          <w:p>
            <w:pPr>
              <w:widowControl/>
              <w:jc w:val="center"/>
              <w:textAlignment w:val="center"/>
              <w:rPr>
                <w:rFonts w:ascii="宋体" w:hAnsi="宋体"/>
                <w:color w:val="000000"/>
                <w:sz w:val="18"/>
                <w:szCs w:val="18"/>
              </w:rPr>
            </w:pPr>
          </w:p>
        </w:tc>
        <w:tc>
          <w:tcPr>
            <w:tcW w:w="708" w:type="dxa"/>
            <w:vAlign w:val="center"/>
          </w:tcPr>
          <w:p>
            <w:pPr>
              <w:widowControl/>
              <w:jc w:val="center"/>
              <w:textAlignment w:val="center"/>
              <w:rPr>
                <w:rFonts w:ascii="宋体" w:hAnsi="宋体"/>
                <w:color w:val="000000"/>
                <w:sz w:val="18"/>
                <w:szCs w:val="18"/>
              </w:rPr>
            </w:pPr>
          </w:p>
        </w:tc>
        <w:tc>
          <w:tcPr>
            <w:tcW w:w="1032" w:type="dxa"/>
            <w:vAlign w:val="center"/>
          </w:tcPr>
          <w:p>
            <w:pPr>
              <w:jc w:val="center"/>
              <w:rPr>
                <w:rFonts w:ascii="宋体" w:hAnsi="宋体" w:cs="宋体"/>
                <w:color w:val="000000"/>
                <w:kern w:val="0"/>
                <w:sz w:val="18"/>
                <w:szCs w:val="18"/>
                <w:lang w:bidi="ar"/>
              </w:rPr>
            </w:pPr>
          </w:p>
        </w:tc>
        <w:tc>
          <w:tcPr>
            <w:tcW w:w="1704" w:type="dxa"/>
            <w:vAlign w:val="center"/>
          </w:tcPr>
          <w:p>
            <w:pPr>
              <w:jc w:val="center"/>
              <w:rPr>
                <w:rFonts w:ascii="宋体" w:hAnsi="宋体" w:cs="宋体"/>
                <w:color w:val="000000"/>
                <w:kern w:val="0"/>
                <w:sz w:val="18"/>
                <w:szCs w:val="18"/>
                <w:lang w:bidi="ar"/>
              </w:rPr>
            </w:pPr>
          </w:p>
        </w:tc>
        <w:tc>
          <w:tcPr>
            <w:tcW w:w="1386" w:type="dxa"/>
            <w:vAlign w:val="center"/>
          </w:tcPr>
          <w:p>
            <w:pPr>
              <w:jc w:val="center"/>
              <w:rPr>
                <w:rFonts w:ascii="宋体" w:hAnsi="宋体" w:cs="宋体"/>
                <w:color w:val="000000"/>
                <w:kern w:val="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14905" w:type="dxa"/>
            <w:gridSpan w:val="11"/>
            <w:vAlign w:val="center"/>
          </w:tcPr>
          <w:p>
            <w:pPr>
              <w:snapToGrid w:val="0"/>
              <w:contextualSpacing/>
              <w:rPr>
                <w:rFonts w:ascii="宋体" w:hAnsi="宋体"/>
                <w:sz w:val="22"/>
                <w:szCs w:val="22"/>
              </w:rPr>
            </w:pPr>
            <w:r>
              <w:rPr>
                <w:rFonts w:hint="eastAsia" w:ascii="宋体" w:hAnsi="宋体"/>
                <w:sz w:val="22"/>
                <w:szCs w:val="22"/>
              </w:rPr>
              <w:t>备注：</w:t>
            </w:r>
          </w:p>
          <w:p>
            <w:pPr>
              <w:snapToGrid w:val="0"/>
              <w:contextualSpacing/>
              <w:rPr>
                <w:rFonts w:ascii="宋体" w:hAnsi="宋体"/>
                <w:sz w:val="22"/>
                <w:szCs w:val="22"/>
              </w:rPr>
            </w:pPr>
            <w:r>
              <w:rPr>
                <w:rFonts w:hint="eastAsia" w:ascii="宋体" w:hAnsi="宋体"/>
                <w:sz w:val="22"/>
                <w:szCs w:val="22"/>
              </w:rPr>
              <w:t>1、以上单价为固定综合单价合同，结算时单价不变，土方回填、零星机械、垃圾外运工程量以招标方项目经理、生产经理、工长及投标方现场负责人的签字确认资料为计算依据。机械台班以8小时/台班计算。</w:t>
            </w:r>
          </w:p>
          <w:p>
            <w:pPr>
              <w:snapToGrid w:val="0"/>
              <w:contextualSpacing/>
              <w:rPr>
                <w:rFonts w:ascii="宋体" w:hAnsi="宋体"/>
                <w:sz w:val="22"/>
                <w:szCs w:val="22"/>
              </w:rPr>
            </w:pPr>
            <w:r>
              <w:rPr>
                <w:rFonts w:hint="eastAsia" w:ascii="宋体" w:hAnsi="宋体"/>
                <w:sz w:val="22"/>
                <w:szCs w:val="22"/>
              </w:rPr>
              <w:t>2、投标人不得以任何理由要求增加费用或提高价格，如市场物价上涨、货币价格浮动、生活费用提高、工资的基限提高、调整税法关税及税务等政策性和非政策性价格上调等，都包含在合同价格中，单价不予调整。</w:t>
            </w:r>
          </w:p>
          <w:p>
            <w:pPr>
              <w:snapToGrid w:val="0"/>
              <w:contextualSpacing/>
              <w:rPr>
                <w:rFonts w:ascii="宋体" w:hAnsi="宋体"/>
                <w:sz w:val="22"/>
                <w:szCs w:val="22"/>
              </w:rPr>
            </w:pPr>
            <w:r>
              <w:rPr>
                <w:rFonts w:hint="eastAsia" w:ascii="宋体" w:hAnsi="宋体"/>
                <w:sz w:val="22"/>
                <w:szCs w:val="22"/>
              </w:rPr>
              <w:t>3、合同外用工按照现场实际发生的签证确认量结算，单价执行招标方认价。当月发生的签证必须在当月办理进度结算时完善手续，否则最终结算时均不予认可。对此，投标方不得有任何异议，并应积极配合招标方现场人员完善相关签证手续。</w:t>
            </w:r>
          </w:p>
          <w:p>
            <w:pPr>
              <w:snapToGrid w:val="0"/>
              <w:contextualSpacing/>
              <w:rPr>
                <w:rFonts w:ascii="宋体" w:hAnsi="宋体"/>
                <w:sz w:val="22"/>
                <w:szCs w:val="22"/>
              </w:rPr>
            </w:pPr>
            <w:r>
              <w:rPr>
                <w:rFonts w:hint="eastAsia" w:ascii="宋体" w:hAnsi="宋体"/>
                <w:sz w:val="22"/>
                <w:szCs w:val="22"/>
              </w:rPr>
              <w:t>4、投标方施工人员食宿自行解决，相关费用已包含在上述各分项综合单价中。若投标人须在施工现场使用招标人临建设施，则生活水电费按照结算价的1%在结算付款中扣除。</w:t>
            </w:r>
          </w:p>
          <w:p>
            <w:pPr>
              <w:snapToGrid w:val="0"/>
              <w:contextualSpacing/>
              <w:rPr>
                <w:rFonts w:ascii="宋体" w:hAnsi="宋体"/>
                <w:sz w:val="22"/>
                <w:szCs w:val="22"/>
              </w:rPr>
            </w:pPr>
            <w:r>
              <w:rPr>
                <w:rFonts w:hint="eastAsia" w:ascii="宋体" w:hAnsi="宋体"/>
                <w:sz w:val="22"/>
                <w:szCs w:val="22"/>
              </w:rPr>
              <w:t>5、施工用电、机械伤害等各种安全事故带来的经济损</w:t>
            </w:r>
            <w:bookmarkStart w:id="26" w:name="_GoBack"/>
            <w:bookmarkEnd w:id="26"/>
            <w:r>
              <w:rPr>
                <w:rFonts w:hint="eastAsia" w:ascii="宋体" w:hAnsi="宋体"/>
                <w:sz w:val="22"/>
                <w:szCs w:val="22"/>
              </w:rPr>
              <w:t>失，均由投标方自行承担。</w:t>
            </w:r>
          </w:p>
          <w:p>
            <w:pPr>
              <w:snapToGrid w:val="0"/>
              <w:contextualSpacing/>
              <w:rPr>
                <w:rFonts w:ascii="宋体" w:hAnsi="宋体"/>
                <w:sz w:val="22"/>
                <w:szCs w:val="22"/>
              </w:rPr>
            </w:pPr>
            <w:r>
              <w:rPr>
                <w:rFonts w:hint="eastAsia" w:ascii="宋体" w:hAnsi="宋体"/>
                <w:sz w:val="22"/>
                <w:szCs w:val="22"/>
              </w:rPr>
              <w:t>6、投标方必须保证现场施工进度、质量及现场安全文明施工，并按照招标方要求采取赶工措施（如夜间加班等），招标方不予增加任何费用，均已包含在上述各分项综合单价中。</w:t>
            </w:r>
          </w:p>
          <w:p>
            <w:pPr>
              <w:snapToGrid w:val="0"/>
              <w:contextualSpacing/>
              <w:rPr>
                <w:rFonts w:ascii="宋体" w:hAnsi="宋体"/>
                <w:sz w:val="22"/>
                <w:szCs w:val="22"/>
              </w:rPr>
            </w:pPr>
            <w:r>
              <w:rPr>
                <w:rFonts w:hint="eastAsia" w:ascii="宋体" w:hAnsi="宋体"/>
                <w:sz w:val="22"/>
                <w:szCs w:val="22"/>
              </w:rPr>
              <w:t>7、招标方结算付款是以施工内容达到本合同约定的质量标准为前提的，若投标方在施工过程中出现严重的质量及安全隐患或进度严重滞后，则招标方将按照实际情况给予处罚，并延后至相关问题整改完成并经招标方验收合格后办理结算及付款，对此，投标方不得有任何异议。</w:t>
            </w:r>
          </w:p>
          <w:p>
            <w:pPr>
              <w:snapToGrid w:val="0"/>
              <w:contextualSpacing/>
              <w:rPr>
                <w:rFonts w:ascii="宋体" w:hAnsi="宋体"/>
                <w:sz w:val="22"/>
                <w:szCs w:val="22"/>
              </w:rPr>
            </w:pPr>
            <w:r>
              <w:rPr>
                <w:rFonts w:hint="eastAsia" w:ascii="宋体" w:hAnsi="宋体"/>
                <w:sz w:val="22"/>
                <w:szCs w:val="22"/>
              </w:rPr>
              <w:t>8、后期变更可能产生的增项内容，若合同中有适用单价，则按照合同内单价结算；如合同中无适用单价，由投标方申报单价报请招标方审批确认后计入结算。</w:t>
            </w:r>
          </w:p>
          <w:p>
            <w:pPr>
              <w:snapToGrid w:val="0"/>
              <w:contextualSpacing/>
              <w:rPr>
                <w:rFonts w:ascii="宋体" w:hAnsi="宋体"/>
                <w:sz w:val="22"/>
                <w:szCs w:val="22"/>
              </w:rPr>
            </w:pPr>
            <w:r>
              <w:rPr>
                <w:rFonts w:hint="eastAsia" w:ascii="宋体" w:hAnsi="宋体"/>
                <w:sz w:val="22"/>
                <w:szCs w:val="22"/>
              </w:rPr>
              <w:t>9、投标人在现场实际施工时，应注重招标人已完工作内容的成品保护，并应采用相应措施确保不出现交叉污染等情况，否则，所发生的返工及维修事宜均由投标人承担。</w:t>
            </w:r>
          </w:p>
          <w:p>
            <w:pPr>
              <w:snapToGrid w:val="0"/>
              <w:contextualSpacing/>
              <w:rPr>
                <w:rFonts w:ascii="宋体" w:hAnsi="宋体"/>
                <w:sz w:val="22"/>
                <w:szCs w:val="22"/>
              </w:rPr>
            </w:pPr>
            <w:r>
              <w:rPr>
                <w:rFonts w:hint="eastAsia" w:ascii="宋体" w:hAnsi="宋体"/>
                <w:sz w:val="22"/>
                <w:szCs w:val="22"/>
              </w:rPr>
              <w:t>10夜间施工用的照明设施（除公共区域外的）由投标方负责，临时照明接线招标方只提供至二级箱，二级箱以下的电缆电线及配电箱的费用均包括在投标方合同价款中。</w:t>
            </w:r>
          </w:p>
          <w:p>
            <w:pPr>
              <w:snapToGrid w:val="0"/>
              <w:contextualSpacing/>
              <w:rPr>
                <w:rFonts w:hint="eastAsia" w:ascii="宋体" w:hAnsi="宋体"/>
                <w:sz w:val="22"/>
                <w:szCs w:val="22"/>
              </w:rPr>
            </w:pPr>
            <w:r>
              <w:rPr>
                <w:rFonts w:hint="eastAsia" w:ascii="宋体" w:hAnsi="宋体"/>
                <w:sz w:val="22"/>
                <w:szCs w:val="22"/>
              </w:rPr>
              <w:t>11、合同中所约定的工程量为暂定数量，可能出现部分工作内容工程量的减少或部分工作内容取消，投标方已综合考虑，不得以此与招标方发生任何法律及经济纠纷。另外，招标方有权依据设计及施工情况将部分内容另行分包，另行分包或取消内容不予结算。</w:t>
            </w:r>
          </w:p>
          <w:p>
            <w:pPr>
              <w:snapToGrid w:val="0"/>
              <w:contextualSpacing/>
              <w:rPr>
                <w:rFonts w:hint="eastAsia" w:ascii="宋体" w:hAnsi="宋体"/>
                <w:sz w:val="22"/>
                <w:szCs w:val="22"/>
              </w:rPr>
            </w:pPr>
            <w:r>
              <w:rPr>
                <w:rFonts w:hint="eastAsia" w:ascii="宋体" w:hAnsi="宋体"/>
                <w:sz w:val="22"/>
                <w:szCs w:val="22"/>
              </w:rPr>
              <w:t>12、土石方回填费用内容</w:t>
            </w:r>
            <w:r>
              <w:rPr>
                <w:rFonts w:hint="eastAsia" w:ascii="宋体" w:hAnsi="宋体"/>
                <w:sz w:val="22"/>
                <w:szCs w:val="22"/>
              </w:rPr>
              <w:t>为完成承包范围以内工程项目可能发生的一切费用。包括回填到最后位置之多次搬运、规定之修平、洒水、分层填充及充分压实、边缘及斜坡之临时挡板、踏步台阶处所需之人工压实，板下、墙后及类似位置之加厚、机械进场费、使用费、机械油料、配件、维修费用，所配备的司机的劳动报酬、职工意外伤害保险，自有人员生命财产和施工机械设备保险、进场设备的各项报验检测费用、安全文明施工措施费用、CI达标人工费用，安全防护用品费，床铺费，安全劳保用品、各种工具用具、冬雨季施工费、夜间施工费、测量工具、完工清理等费用和向有关部门交纳的建管费、暂住户口费、治安费、卫生费、计划生育管理费以及政府规费、企业管理费和利润、税金、施工期内市场变化、有关调整与风险等全部费用； 按规定向政府管理部门缴纳的定额测定费、卫生费等由投标方承担；招标方代交时，在工程结算时按投标方结算值的0.8‰扣除。</w:t>
            </w:r>
          </w:p>
          <w:p>
            <w:pPr>
              <w:snapToGrid w:val="0"/>
              <w:contextualSpacing/>
              <w:rPr>
                <w:rFonts w:hint="eastAsia" w:ascii="宋体" w:hAnsi="宋体"/>
                <w:sz w:val="22"/>
                <w:szCs w:val="22"/>
              </w:rPr>
            </w:pPr>
            <w:r>
              <w:rPr>
                <w:rFonts w:hint="eastAsia" w:ascii="宋体" w:hAnsi="宋体"/>
                <w:sz w:val="22"/>
                <w:szCs w:val="22"/>
              </w:rPr>
              <w:t>13、土方场外运输至场内以及场内倒运距离已综合考虑，将来因外界因素导致运距离增加，综合固定单价不得调整。对现场已勘察、对地质报告已全面了解、周边环境及施工外围协调已综合考虑，对不可遇见地质条件今后施工不再调整。为满足工期的需要，而采取的赶工措施费用不再额外调整。</w:t>
            </w:r>
          </w:p>
          <w:p>
            <w:pPr>
              <w:snapToGrid w:val="0"/>
              <w:contextualSpacing/>
              <w:rPr>
                <w:rFonts w:hint="eastAsia" w:ascii="宋体" w:hAnsi="宋体"/>
                <w:sz w:val="22"/>
                <w:szCs w:val="22"/>
              </w:rPr>
            </w:pPr>
            <w:r>
              <w:rPr>
                <w:rFonts w:hint="eastAsia" w:ascii="宋体" w:hAnsi="宋体"/>
                <w:sz w:val="22"/>
                <w:szCs w:val="22"/>
              </w:rPr>
              <w:t>1</w:t>
            </w:r>
            <w:r>
              <w:rPr>
                <w:rFonts w:hint="eastAsia" w:ascii="宋体" w:hAnsi="宋体"/>
                <w:sz w:val="22"/>
                <w:szCs w:val="22"/>
                <w:lang w:val="en-US" w:eastAsia="zh-CN"/>
              </w:rPr>
              <w:t>4</w:t>
            </w:r>
            <w:r>
              <w:rPr>
                <w:rFonts w:hint="eastAsia" w:ascii="宋体" w:hAnsi="宋体"/>
                <w:sz w:val="22"/>
                <w:szCs w:val="22"/>
              </w:rPr>
              <w:t>、垃圾外运费用包括垃圾聚堆清理费、装车费、运输费、场外处理费、环保费、渣土费、过路费、管理费、利润、税金，以及不可预见因素和施工期内市场变化、风险等为完成分包范围内工程项目发生的一切费用。</w:t>
            </w:r>
          </w:p>
          <w:p>
            <w:pPr>
              <w:snapToGrid w:val="0"/>
              <w:contextualSpacing/>
              <w:rPr>
                <w:rFonts w:ascii="宋体" w:hAnsi="宋体" w:cs="宋体"/>
                <w:color w:val="000000"/>
                <w:kern w:val="0"/>
                <w:sz w:val="18"/>
                <w:szCs w:val="18"/>
                <w:lang w:bidi="ar"/>
              </w:rPr>
            </w:pPr>
            <w:r>
              <w:rPr>
                <w:rFonts w:hint="eastAsia" w:ascii="宋体" w:hAnsi="宋体"/>
                <w:sz w:val="22"/>
                <w:szCs w:val="22"/>
              </w:rPr>
              <w:t>1</w:t>
            </w:r>
            <w:r>
              <w:rPr>
                <w:rFonts w:hint="eastAsia" w:ascii="宋体" w:hAnsi="宋体"/>
                <w:sz w:val="22"/>
                <w:szCs w:val="22"/>
                <w:lang w:val="en-US" w:eastAsia="zh-CN"/>
              </w:rPr>
              <w:t>5</w:t>
            </w:r>
            <w:r>
              <w:rPr>
                <w:rFonts w:hint="eastAsia" w:ascii="宋体" w:hAnsi="宋体"/>
                <w:sz w:val="22"/>
                <w:szCs w:val="22"/>
              </w:rPr>
              <w:t>、以上价格已综合考虑了土方作业的不连续性以及土方机械、人员的重复进出场费用,也包含了投标方在自身施工期间对城管、环卫、园林、交通、环保等政府部门的协调及发生的费用，投标方不能因此向招标方提出任何补偿性要求及合同价款更改。招标方视投标方已完全了解现场和地质条件，对于现场和地质条件改变可能给投标方造成的风险费用已包括在综合单价中，招标方不会因现场条件和地质条件方面给予投标方任何补偿。</w:t>
            </w:r>
          </w:p>
        </w:tc>
      </w:tr>
    </w:tbl>
    <w:p>
      <w:pPr>
        <w:spacing w:line="520" w:lineRule="exact"/>
        <w:ind w:firstLine="9600" w:firstLineChars="4000"/>
        <w:rPr>
          <w:rFonts w:ascii="宋体" w:hAnsi="宋体" w:cs="宋体"/>
          <w:sz w:val="24"/>
        </w:rPr>
      </w:pPr>
      <w:r>
        <w:rPr>
          <w:rFonts w:hint="eastAsia" w:ascii="宋体" w:hAnsi="宋体" w:cs="宋体"/>
          <w:sz w:val="24"/>
        </w:rPr>
        <w:t>投标单位：</w:t>
      </w:r>
    </w:p>
    <w:p>
      <w:pPr>
        <w:spacing w:line="520" w:lineRule="exact"/>
        <w:rPr>
          <w:rFonts w:ascii="宋体" w:hAnsi="宋体" w:cs="宋体"/>
          <w:sz w:val="24"/>
        </w:rPr>
      </w:pPr>
      <w:r>
        <w:rPr>
          <w:rFonts w:hint="eastAsia" w:ascii="宋体" w:hAnsi="宋体" w:cs="宋体"/>
          <w:sz w:val="24"/>
        </w:rPr>
        <w:t xml:space="preserve">                                                                                法定代表人（签章）：</w:t>
      </w:r>
    </w:p>
    <w:p>
      <w:pPr>
        <w:pStyle w:val="3"/>
        <w:spacing w:line="560" w:lineRule="exact"/>
        <w:ind w:left="400"/>
        <w:rPr>
          <w:rFonts w:ascii="黑体" w:hAnsi="宋体" w:eastAsia="黑体" w:cs="宋体"/>
          <w:sz w:val="24"/>
          <w:szCs w:val="24"/>
        </w:rPr>
        <w:sectPr>
          <w:headerReference r:id="rId8" w:type="default"/>
          <w:footerReference r:id="rId9"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chapStyle="1"/>
          <w:cols w:space="720" w:num="1"/>
          <w:docGrid w:type="linesAndChars" w:linePitch="312" w:charSpace="0"/>
        </w:sectPr>
      </w:pPr>
      <w:r>
        <w:rPr>
          <w:rFonts w:hint="eastAsia" w:hAnsi="宋体" w:cs="宋体"/>
          <w:sz w:val="24"/>
        </w:rPr>
        <w:t xml:space="preserve">                                                                             日期：     年    月   日</w:t>
      </w:r>
    </w:p>
    <w:bookmarkEnd w:id="4"/>
    <w:p/>
    <w:sectPr>
      <w:headerReference r:id="rId10" w:type="default"/>
      <w:footerReference r:id="rId11"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fldChar w:fldCharType="begin"/>
    </w:r>
    <w:r>
      <w:rPr>
        <w:rStyle w:val="10"/>
      </w:rPr>
      <w:instrText xml:space="preserve">PAGE  </w:instrText>
    </w:r>
    <w:r>
      <w:fldChar w:fldCharType="separate"/>
    </w:r>
    <w:r>
      <w:rPr>
        <w:rStyle w:val="10"/>
      </w:rPr>
      <w:t>22</w:t>
    </w:r>
    <w:r>
      <w:fldChar w:fldCharType="end"/>
    </w:r>
  </w:p>
  <w:p>
    <w:pPr>
      <w:pStyle w:val="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DCZtK0BAABLAwAADgAAAGRycy9lMm9Eb2MueG1srVNLbtswEN0H6B0I&#10;7mMqXgSCYDloESQIULQBkhyApkiLAH8Y0pZ8gfYGWXXTfc7lc2RIW07a7IpuqOHM8M28eaPF1WgN&#10;2UqI2ruWXswqSqQTvtNu3dKnx5vzmpKYuOu48U62dCcjvVp+OlsMoZFz33vTSSAI4mIzhJb2KYWG&#10;sSh6aXmc+SAdBpUHyxNeYc064AOiW8PmVXXJBg9dAC9kjOi9PgTpsuArJUX6rlSUiZiWYm+pnFDO&#10;VT7ZcsGbNfDQa3Fsg/9DF5Zrh0VPUNc8cbIB/QHKagE+epVmwlvmldJCFg7I5qL6i81Dz4MsXHA4&#10;MZzGFP8frPi2vQeiu5aiUI5blGj//HP/62X/+wep83iGEBvMegiYl8YvfkSZJ39EZ2Y9KrD5i3wI&#10;xnHQu9Nw5ZiIyI/qeV1XGBIYmy6Iz96eB4jpVnpLstFSQPXKUPn2a0yH1CklV3P+RhtTFDTuDwdi&#10;Zg/LvR96zFYaV+OR0Mp3O+QzoPAtdbiZlJg7h3PNOzIZMBmrydgE0Ou+LFGuF8PnTcImSm+5wgH2&#10;WBgVK+yO25VX4v29ZL39A8tX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MAwmbStAQAASwMA&#10;AA4AAAAAAAAAAQAgAAAAHgEAAGRycy9lMm9Eb2MueG1sUEsFBgAAAAAGAAYAWQEAAD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eastAsia="宋体"/>
        <w:lang w:val="en-US" w:eastAsia="zh-CN"/>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cKvFq4BAABNAwAADgAAAGRycy9lMm9Eb2MueG1srVPNjhMxDL4j8Q5R&#10;7jSzPayqUacr0GoREgKkhQdIM0knUhJHcdqZvgC8AScu3HmuPgdO2unyc0NcMo7tfP4+27O+m7xj&#10;B53QQuj4zaLhTAcFvQ27jn/6+PBixRlmGXrpIOiOHzXyu83zZ+sxtnoJA7heJ0YgAdsxdnzIObZC&#10;oBq0l7iAqAMFDSQvM13TTvRJjoTunVg2za0YIfUxgdKI5L0/B/mm4hujVX5vDOrMXMeJW65nque2&#10;nGKzlu0uyThYdaEh/4GFlzZQ0SvUvcyS7ZP9C8pblQDB5IUCL8AYq3TVQGpumj/UPA4y6qqFmoPx&#10;2ib8f7Dq3eFDYran2d1yFqSnGZ2+fjl9+3H6/pmRjxo0Rmwp7zFSZp5ewUTJsx/JWXRPJvnyJUWM&#10;4tTq47W9espMlUer5WrVUEhRbL4Qvnh6HhPm1xo8K0bHE82vtlUe3mI+p84ppVqAB+tcnaELvzkI&#10;s3hE4X7mWKw8baeLoC30R9Iz0ug7Hmg3OXNvAnW2bMlspNnYzsY+Jrsb6hqVehhf7jORqNxKhTPs&#10;pTDNrKq77FdZil/vNevpL9j8B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C9wq8WrgEAAE0D&#10;AAAOAAAAAAAAAAEAIAAAAB4BAABkcnMvZTJvRG9jLnhtbFBLBQYAAAAABgAGAFkBAAA+BQ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5</w:t>
                    </w:r>
                    <w:r>
                      <w:rPr>
                        <w:rFonts w:hint="eastAsia"/>
                        <w:lang w:eastAsia="zh-CN"/>
                      </w:rPr>
                      <w:fldChar w:fldCharType="end"/>
                    </w:r>
                  </w:p>
                </w:txbxContent>
              </v:textbox>
            </v:shape>
          </w:pict>
        </mc:Fallback>
      </mc:AlternateContent>
    </w:r>
    <w:r>
      <mc:AlternateContent>
        <mc:Choice Requires="wps">
          <w:drawing>
            <wp:anchor distT="0" distB="0" distL="114300" distR="114300" simplePos="0" relativeHeight="251669504" behindDoc="0" locked="0" layoutInCell="1" allowOverlap="1">
              <wp:simplePos x="0" y="0"/>
              <wp:positionH relativeFrom="margin">
                <wp:posOffset>2672080</wp:posOffset>
              </wp:positionH>
              <wp:positionV relativeFrom="paragraph">
                <wp:posOffset>0</wp:posOffset>
              </wp:positionV>
              <wp:extent cx="726440" cy="1397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726440" cy="139700"/>
                      </a:xfrm>
                      <a:prstGeom prst="rect">
                        <a:avLst/>
                      </a:prstGeom>
                      <a:noFill/>
                      <a:ln>
                        <a:noFill/>
                      </a:ln>
                    </wps:spPr>
                    <wps:txbx>
                      <w:txbxContent>
                        <w:p>
                          <w:pPr>
                            <w:rPr>
                              <w:rFonts w:hint="default"/>
                              <w:lang w:val="en-US" w:eastAsia="zh-CN"/>
                            </w:rPr>
                          </w:pPr>
                        </w:p>
                      </w:txbxContent>
                    </wps:txbx>
                    <wps:bodyPr lIns="0" tIns="0" rIns="0" bIns="0" upright="1"/>
                  </wps:wsp>
                </a:graphicData>
              </a:graphic>
            </wp:anchor>
          </w:drawing>
        </mc:Choice>
        <mc:Fallback>
          <w:pict>
            <v:shape id="_x0000_s1026" o:spid="_x0000_s1026" o:spt="202" type="#_x0000_t202" style="position:absolute;left:0pt;margin-left:210.4pt;margin-top:0pt;height:11pt;width:57.2pt;mso-position-horizontal-relative:margin;z-index:251669504;mso-width-relative:page;mso-height-relative:page;" filled="f" stroked="f" coordsize="21600,21600" o:gfxdata="UEsDBAoAAAAAAIdO4kAAAAAAAAAAAAAAAAAEAAAAZHJzL1BLAwQUAAAACACHTuJAHr8sGNcAAAAH&#10;AQAADwAAAGRycy9kb3ducmV2LnhtbE3PTU/DMAwG4DsS/yEyEjeWrLCJdU0nhOCEhOjKgWPaeG20&#10;xilN9sG/x5zG0Xqt14+LzdkP4ohTdIE0zGcKBFIbrKNOw2f9evcIIiZD1gyBUMMPRtiU11eFyW04&#10;UYXHbeoEl1DMjYY+pTGXMrY9ehNnYUTibBcmbxKPUyftZE5c7geZKbWU3jjiC70Z8bnHdr89eA1P&#10;X1S9uO/35qPaVa6uV4relnutb2/mag0i4TldluGPz3Qo2dSEA9koBg0PmWJ60sAfcby4X2QgGg1Z&#10;pkCWhfzvL38BUEsDBBQAAAAIAIdO4kA9P2ABnwEAACUDAAAOAAAAZHJzL2Uyb0RvYy54bWytUkuO&#10;EzEQ3SNxB8t74k4YzUArnZHQaBASAqSBAzhuO23JdlllT7pzAbgBKzbsOVfOQdmTzvDZITbV5arq&#10;5/deeX09ecf2GpOF0PHlouFMBwW9DbuOf/p4++wFZynL0EsHQXf8oBO/3jx9sh5jq1cwgOs1MgIJ&#10;qR1jx4ecYytEUoP2Mi0g6kBNA+hlpiPuRI9yJHTvxKppLsUI2EcEpVOi6s1Dk28qvjFa5ffGJJ2Z&#10;6zhxyzVijdsSxWYt2x3KOFh1oiH/gYWXNtClZ6gbmSW7R/sXlLcKIYHJCwVegDFW6aqB1CybP9Tc&#10;DTLqqoXMSfFsU/p/sOrd/gMy29PuVpwF6WlHx69fjt9+HL9/ZlQjg8aYWpq7izSZp1cw0fBcT1Qs&#10;uieDvnxJEaM+WX0426unzBQVr1aXFxfUUdRaPn951VT7xePPEVN+rcGzknQcaXvVVLl/mzIRodF5&#10;pNwV4NY6Vzfowm8FGiwVUZg/MCxZnrbTSc4W+gOpcW8CeVnexZzgnGzn5D6i3Q1Ep2qukLSLSub0&#10;bsqyfz3Xix9f9+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Hr8sGNcAAAAHAQAADwAAAAAAAAAB&#10;ACAAAAAiAAAAZHJzL2Rvd25yZXYueG1sUEsBAhQAFAAAAAgAh07iQD0/YAGfAQAAJQMAAA4AAAAA&#10;AAAAAQAgAAAAJgEAAGRycy9lMm9Eb2MueG1sUEsFBgAAAAAGAAYAWQEAADcFAAAAAA==&#10;">
              <v:fill on="f" focussize="0,0"/>
              <v:stroke on="f"/>
              <v:imagedata o:title=""/>
              <o:lock v:ext="edit" aspectratio="f"/>
              <v:textbox inset="0mm,0mm,0mm,0mm">
                <w:txbxContent>
                  <w:p>
                    <w:pPr>
                      <w:rPr>
                        <w:rFonts w:hint="default"/>
                        <w:lang w:val="en-US" w:eastAsia="zh-CN"/>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70</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SNaQLEBAABIAwAADgAAAGRycy9lMm9Eb2MueG1srVNLbtswEN0X6B0I&#10;7mspDhK4gumgRZCiQJEUSHoAmiItAvyBw1jyBZIbdJVN9jmXz9EhLTlFswu6oWY4wzfz3oyWF4M1&#10;ZCsjaO8YPZnVlEgnfKvdhtFfd1efFpRA4q7lxjvJ6E4CvVh9/LDsQyPnvvOmlZEgiIOmD4x2KYWm&#10;qkB00nKY+SAdBpWPlid046ZqI+8R3ZpqXtfnVe9jG6IXEgBvLw9Buir4SkmRbpQCmYhhFHtL5Yzl&#10;XOezWi15s4k8dFqMbfB3dGG5dlj0CHXJEyf3Ub+BslpED16lmfC28kppIQsHZHNS/8PmtuNBFi4o&#10;DoSjTPD/YMX19mckumX0lBLHLY5o//tx//Syf34gp1mePkCDWbcB89Lw1Q845uke8DKzHlS0+Yt8&#10;CMZR6N1RXDkkIvKjxXyxqDEkMDY5iF+9Pg8R0jfpLckGoxGnV0Tl2x+QDqlTSq7m/JU2pkzQONIz&#10;+vlsflYeHCMIbhzWyCQOzWYrDethZLb27Q6J9bgBjDpcUUrMd4cC52WZjDgZ69HI1SF8uU/YQWks&#10;ox6gxmI4rkJtXK28D3/7Jev1B1j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tI1pA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70</w:t>
                    </w:r>
                    <w:r>
                      <w:rPr>
                        <w:rFonts w:hint="eastAsia"/>
                        <w:sz w:val="18"/>
                      </w:rPr>
                      <w:fldChar w:fldCharType="end"/>
                    </w:r>
                    <w:r>
                      <w:rPr>
                        <w:rFonts w:hint="eastAsia"/>
                        <w:sz w:val="18"/>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70</w:t>
                          </w:r>
                          <w:r>
                            <w:rPr>
                              <w:rFonts w:hint="eastAsia"/>
                              <w:sz w:val="18"/>
                            </w:rPr>
                            <w:fldChar w:fldCharType="end"/>
                          </w:r>
                          <w:r>
                            <w:rPr>
                              <w:rFonts w:hint="eastAsia"/>
                              <w:sz w:val="18"/>
                            </w:rPr>
                            <w:t xml:space="preserve"> 页</w:t>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YDqH7EBAABIAwAADgAAAGRycy9lMm9Eb2MueG1srVNLbtswEN0X6B0I&#10;7mspKlK4gukgQZCiQNEUSHsAmiItAvyBw1jyBdobdJVN9jmXz9EhLTlFuwuyoWY4wzfz3oxWF6M1&#10;ZCcjaO8YPVvUlEgnfKfdltEf32/eLSmBxF3HjXeS0b0EerF++2Y1hFY2vvemk5EgiIN2CIz2KYW2&#10;qkD00nJY+CAdBpWPlid047bqIh8Q3ZqqqesP1eBjF6IXEgBvr49Bui74SkmRbpUCmYhhFHtL5Yzl&#10;3OSzWq94u4089FpMbfAXdGG5dlj0BHXNEyf3Uf8HZbWIHrxKC+Ft5ZXSQhYOyOas/ofNXc+DLFxQ&#10;HAgnmeD1YMXX3bdIdMdoQ4njFkd0+P3r8PB0ePxJ3md5hgAtZt0FzEvjlR9xzPM94GVmPapo8xf5&#10;EIyj0PuTuHJMRORHy2a5rDEkMDY7iF89Pw8R0ifpLckGoxGnV0Tluy+QjqlzSq7m/I02pkzQODIw&#10;+vG8OS8PThEENw5rZBLHZrOVxs04Mdv4bo/EBtwARh2uKCXms0OB87LMRpyNzWTk6hAu7xN2UBrL&#10;qEeoqRiOq1CbVivvw99+yXr+Ad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1gOofsQEA&#10;AEg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rFonts w:hint="eastAsia"/>
                        <w:sz w:val="18"/>
                      </w:rPr>
                      <w:t>70</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both"/>
    </w:pPr>
    <w:r>
      <w:pict>
        <v:shape id="_x0000_s4098" o:spid="_x0000_s4098" o:spt="136" type="#_x0000_t136" style="position:absolute;left:0pt;height:36.2pt;width:444.45pt;mso-position-horizontal:center;mso-position-horizontal-relative:margin;mso-position-vertical:center;mso-position-vertical-relative:margin;rotation:-2949120f;z-index:-251655168;mso-width-relative:page;mso-height-relative:page;" fillcolor="#C0C0C0" filled="t" stroked="f" coordsize="21600,21600">
          <v:path/>
          <v:fill on="t" opacity="40632f" focussize="0,0"/>
          <v:stroke on="f"/>
          <v:imagedata o:title=""/>
          <o:lock v:ext="edit" aspectratio="t"/>
          <v:textpath on="t" fitshape="t" fitpath="t" trim="t" xscale="f" string="中建新疆建工（集团）有限公司" style="font-family:楷体;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_x0000_s4099" o:spid="_x0000_s4099" o:spt="136" type="#_x0000_t136" style="position:absolute;left:0pt;height:36.2pt;width:444.45pt;mso-position-horizontal:center;mso-position-horizontal-relative:margin;mso-position-vertical:center;mso-position-vertical-relative:margin;rotation:-2949120f;z-index:-251655168;mso-width-relative:page;mso-height-relative:page;" fillcolor="#C0C0C0" filled="t" stroked="f" coordsize="21600,21600">
          <v:path/>
          <v:fill on="t" opacity="40632f" focussize="0,0"/>
          <v:stroke on="f"/>
          <v:imagedata o:title=""/>
          <o:lock v:ext="edit" aspectratio="t"/>
          <v:textpath on="t" fitshape="t" fitpath="t" trim="t" xscale="f" string="中建新疆建工（集团）有限公司" style="font-family:楷体;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r>
      <w:pict>
        <v:shape id="PowerPlusWaterMarkObject2501255" o:spid="_x0000_s4097" o:spt="136" type="#_x0000_t136" style="position:absolute;left:0pt;height:36.2pt;width:444.45pt;mso-position-horizontal:center;mso-position-horizontal-relative:margin;mso-position-vertical:center;mso-position-vertical-relative:margin;rotation:-2949120f;z-index:-251655168;mso-width-relative:page;mso-height-relative:page;" fillcolor="#C0C0C0" filled="t" stroked="f" coordsize="21600,21600">
          <v:path/>
          <v:fill on="t" opacity="40632f" focussize="0,0"/>
          <v:stroke on="f"/>
          <v:imagedata o:title=""/>
          <o:lock v:ext="edit" aspectratio="t"/>
          <v:textpath on="t" fitshape="t" fitpath="t" trim="t" xscale="f" string="中建新疆建工（集团）有限公司" style="font-family:楷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95ACD9"/>
    <w:multiLevelType w:val="singleLevel"/>
    <w:tmpl w:val="A595ACD9"/>
    <w:lvl w:ilvl="0" w:tentative="0">
      <w:start w:val="1"/>
      <w:numFmt w:val="decimal"/>
      <w:suff w:val="nothing"/>
      <w:lvlText w:val="（%1）"/>
      <w:lvlJc w:val="left"/>
    </w:lvl>
  </w:abstractNum>
  <w:abstractNum w:abstractNumId="1">
    <w:nsid w:val="3D8553A8"/>
    <w:multiLevelType w:val="singleLevel"/>
    <w:tmpl w:val="3D8553A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E50319"/>
    <w:rsid w:val="028E1C71"/>
    <w:rsid w:val="0381031A"/>
    <w:rsid w:val="0534783D"/>
    <w:rsid w:val="05AF7D96"/>
    <w:rsid w:val="078712DB"/>
    <w:rsid w:val="088B6B06"/>
    <w:rsid w:val="09107905"/>
    <w:rsid w:val="0920155A"/>
    <w:rsid w:val="09341D28"/>
    <w:rsid w:val="09972CC2"/>
    <w:rsid w:val="09CF195B"/>
    <w:rsid w:val="0A580596"/>
    <w:rsid w:val="0BC04C7D"/>
    <w:rsid w:val="0FD96D3C"/>
    <w:rsid w:val="10F02188"/>
    <w:rsid w:val="11634CF9"/>
    <w:rsid w:val="11855067"/>
    <w:rsid w:val="143F0DDE"/>
    <w:rsid w:val="155F73D6"/>
    <w:rsid w:val="157C683C"/>
    <w:rsid w:val="16DD73C6"/>
    <w:rsid w:val="197378EB"/>
    <w:rsid w:val="19A50222"/>
    <w:rsid w:val="1A5316EE"/>
    <w:rsid w:val="1B60115F"/>
    <w:rsid w:val="1D08677B"/>
    <w:rsid w:val="1D3953CA"/>
    <w:rsid w:val="1E451582"/>
    <w:rsid w:val="1E644DBA"/>
    <w:rsid w:val="1FD139C5"/>
    <w:rsid w:val="20FA24B2"/>
    <w:rsid w:val="22784A85"/>
    <w:rsid w:val="231866BB"/>
    <w:rsid w:val="245A09C9"/>
    <w:rsid w:val="24E97181"/>
    <w:rsid w:val="25BE67CE"/>
    <w:rsid w:val="25DF2422"/>
    <w:rsid w:val="26A42635"/>
    <w:rsid w:val="26FA5516"/>
    <w:rsid w:val="278C75DE"/>
    <w:rsid w:val="27B87447"/>
    <w:rsid w:val="28375357"/>
    <w:rsid w:val="28B24228"/>
    <w:rsid w:val="2A895F51"/>
    <w:rsid w:val="2B0F7048"/>
    <w:rsid w:val="2B233012"/>
    <w:rsid w:val="2F6A1216"/>
    <w:rsid w:val="2F9512CB"/>
    <w:rsid w:val="2FC631E0"/>
    <w:rsid w:val="32790E94"/>
    <w:rsid w:val="32CD40BA"/>
    <w:rsid w:val="3345261E"/>
    <w:rsid w:val="334F2FBA"/>
    <w:rsid w:val="34127C07"/>
    <w:rsid w:val="345822F8"/>
    <w:rsid w:val="367E7549"/>
    <w:rsid w:val="3845648A"/>
    <w:rsid w:val="39E226D3"/>
    <w:rsid w:val="3A7F66E6"/>
    <w:rsid w:val="3BB25950"/>
    <w:rsid w:val="3C6B02F5"/>
    <w:rsid w:val="3CF12A17"/>
    <w:rsid w:val="3DA44336"/>
    <w:rsid w:val="3DB05B08"/>
    <w:rsid w:val="3E1F65F1"/>
    <w:rsid w:val="3E272544"/>
    <w:rsid w:val="3E452D3D"/>
    <w:rsid w:val="3F5D4FF7"/>
    <w:rsid w:val="3FC709E6"/>
    <w:rsid w:val="412900EE"/>
    <w:rsid w:val="412E6705"/>
    <w:rsid w:val="41303A3F"/>
    <w:rsid w:val="429611F4"/>
    <w:rsid w:val="4513486F"/>
    <w:rsid w:val="46B2702E"/>
    <w:rsid w:val="46EA246C"/>
    <w:rsid w:val="46F826C9"/>
    <w:rsid w:val="47E4064E"/>
    <w:rsid w:val="49235F3A"/>
    <w:rsid w:val="492D1B5B"/>
    <w:rsid w:val="492D3964"/>
    <w:rsid w:val="49B43951"/>
    <w:rsid w:val="49C90F9F"/>
    <w:rsid w:val="4BAF4248"/>
    <w:rsid w:val="4C5235D9"/>
    <w:rsid w:val="4C6C1D97"/>
    <w:rsid w:val="4DC6575A"/>
    <w:rsid w:val="4E924A98"/>
    <w:rsid w:val="4EF4592E"/>
    <w:rsid w:val="512457E1"/>
    <w:rsid w:val="52544C56"/>
    <w:rsid w:val="52896C49"/>
    <w:rsid w:val="529758FD"/>
    <w:rsid w:val="54D365C1"/>
    <w:rsid w:val="56F27787"/>
    <w:rsid w:val="5817408A"/>
    <w:rsid w:val="58584622"/>
    <w:rsid w:val="58D2455F"/>
    <w:rsid w:val="59244DF4"/>
    <w:rsid w:val="5948751B"/>
    <w:rsid w:val="5A70212D"/>
    <w:rsid w:val="5AE84839"/>
    <w:rsid w:val="5C615219"/>
    <w:rsid w:val="5C830F55"/>
    <w:rsid w:val="5EAA40C1"/>
    <w:rsid w:val="5ED00B29"/>
    <w:rsid w:val="5F383D54"/>
    <w:rsid w:val="5FAB42E0"/>
    <w:rsid w:val="5FF7071A"/>
    <w:rsid w:val="6050165A"/>
    <w:rsid w:val="60700996"/>
    <w:rsid w:val="60B85C71"/>
    <w:rsid w:val="61257233"/>
    <w:rsid w:val="62372986"/>
    <w:rsid w:val="63DE3EFF"/>
    <w:rsid w:val="65614251"/>
    <w:rsid w:val="65A72955"/>
    <w:rsid w:val="6A656B6A"/>
    <w:rsid w:val="6BA714FC"/>
    <w:rsid w:val="6BB6045A"/>
    <w:rsid w:val="6D0E2934"/>
    <w:rsid w:val="6F1F5084"/>
    <w:rsid w:val="6FEC0D95"/>
    <w:rsid w:val="706332FD"/>
    <w:rsid w:val="70876AB1"/>
    <w:rsid w:val="708F725B"/>
    <w:rsid w:val="70BA1693"/>
    <w:rsid w:val="711F4765"/>
    <w:rsid w:val="7137009F"/>
    <w:rsid w:val="720F2563"/>
    <w:rsid w:val="72AD5365"/>
    <w:rsid w:val="75B86C91"/>
    <w:rsid w:val="77CE1664"/>
    <w:rsid w:val="790B4E80"/>
    <w:rsid w:val="79C96F29"/>
    <w:rsid w:val="7A460E6E"/>
    <w:rsid w:val="7A4E36B6"/>
    <w:rsid w:val="7AC93E8C"/>
    <w:rsid w:val="7C495723"/>
    <w:rsid w:val="7D8D2B70"/>
    <w:rsid w:val="7E573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cs="Courier New"/>
      <w:szCs w:val="21"/>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toc 2"/>
    <w:basedOn w:val="1"/>
    <w:next w:val="1"/>
    <w:qFormat/>
    <w:uiPriority w:val="39"/>
    <w:pPr>
      <w:tabs>
        <w:tab w:val="left" w:pos="1260"/>
        <w:tab w:val="right" w:leader="dot" w:pos="9628"/>
      </w:tabs>
      <w:snapToGrid w:val="0"/>
      <w:spacing w:line="360" w:lineRule="auto"/>
    </w:pPr>
  </w:style>
  <w:style w:type="character" w:styleId="10">
    <w:name w:val="page number"/>
    <w:basedOn w:val="9"/>
    <w:qFormat/>
    <w:uiPriority w:val="0"/>
  </w:style>
  <w:style w:type="character" w:styleId="11">
    <w:name w:val="Hyperlink"/>
    <w:basedOn w:val="9"/>
    <w:qFormat/>
    <w:uiPriority w:val="99"/>
    <w:rPr>
      <w:color w:val="0000FF"/>
      <w:u w:val="single"/>
    </w:rPr>
  </w:style>
  <w:style w:type="paragraph" w:customStyle="1" w:styleId="12">
    <w:name w:val="章"/>
    <w:basedOn w:val="1"/>
    <w:qFormat/>
    <w:uiPriority w:val="0"/>
    <w:pPr>
      <w:spacing w:line="360" w:lineRule="auto"/>
      <w:jc w:val="left"/>
    </w:pPr>
    <w:rPr>
      <w:rFonts w:ascii="宋体"/>
      <w:b/>
      <w:bCs/>
      <w:color w:val="000000"/>
      <w:sz w:val="36"/>
    </w:rPr>
  </w:style>
  <w:style w:type="paragraph" w:customStyle="1" w:styleId="13">
    <w:name w:val="条"/>
    <w:basedOn w:val="1"/>
    <w:qFormat/>
    <w:uiPriority w:val="0"/>
    <w:pPr>
      <w:spacing w:line="360" w:lineRule="auto"/>
    </w:pPr>
    <w:rPr>
      <w:rFonts w:ascii="宋体" w:hAnsi="宋体"/>
      <w:b/>
      <w:bCs/>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Info spid="_x0000_s4098"/>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53</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2020-07-17T03:22:00Z</dcterms:created>
  <dc:creator>dell</dc:creator>
  <cp:lastModifiedBy>白墙青瓦</cp:lastModifiedBy>
  <dcterms:modified xsi:type="dcterms:W3CDTF">2020-07-19T01:39:11Z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