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exact"/>
        <w:jc w:val="center"/>
        <w:rPr>
          <w:rFonts w:hint="eastAsia" w:ascii="宋体" w:hAnsi="宋体" w:eastAsia="宋体" w:cs="宋体"/>
          <w:b/>
          <w:bCs/>
          <w:color w:val="000000"/>
          <w:sz w:val="44"/>
          <w:szCs w:val="44"/>
          <w:lang w:eastAsia="zh-CN"/>
        </w:rPr>
      </w:pPr>
    </w:p>
    <w:p>
      <w:pPr>
        <w:autoSpaceDE w:val="0"/>
        <w:autoSpaceDN w:val="0"/>
        <w:spacing w:line="500" w:lineRule="exact"/>
        <w:jc w:val="center"/>
        <w:rPr>
          <w:rFonts w:hint="eastAsia" w:ascii="宋体" w:hAnsi="宋体" w:eastAsia="宋体" w:cs="宋体"/>
          <w:b/>
          <w:bCs/>
          <w:color w:val="000000"/>
          <w:sz w:val="44"/>
          <w:szCs w:val="44"/>
          <w:lang w:eastAsia="zh-CN"/>
        </w:rPr>
      </w:pPr>
    </w:p>
    <w:p>
      <w:pPr>
        <w:jc w:val="both"/>
        <w:rPr>
          <w:rFonts w:hint="eastAsia" w:ascii="宋体" w:hAnsi="宋体"/>
          <w:b/>
          <w:bCs/>
          <w:sz w:val="52"/>
          <w:szCs w:val="52"/>
        </w:rPr>
      </w:pPr>
    </w:p>
    <w:p>
      <w:pPr>
        <w:jc w:val="center"/>
        <w:rPr>
          <w:rFonts w:ascii="宋体" w:hAnsi="宋体"/>
          <w:b/>
          <w:bCs/>
          <w:sz w:val="52"/>
          <w:szCs w:val="52"/>
        </w:rPr>
      </w:pPr>
      <w:r>
        <w:rPr>
          <w:rFonts w:hint="eastAsia" w:ascii="宋体" w:hAnsi="宋体"/>
          <w:b/>
          <w:bCs/>
          <w:sz w:val="52"/>
          <w:szCs w:val="52"/>
        </w:rPr>
        <w:t>专业分包工程招标公告</w:t>
      </w:r>
    </w:p>
    <w:p>
      <w:pPr>
        <w:ind w:firstLine="3740" w:firstLineChars="850"/>
        <w:jc w:val="center"/>
        <w:rPr>
          <w:rFonts w:ascii="宋体" w:hAnsi="宋体"/>
          <w:sz w:val="44"/>
          <w:szCs w:val="44"/>
        </w:rPr>
      </w:pPr>
    </w:p>
    <w:p>
      <w:pPr>
        <w:ind w:firstLine="3040" w:firstLineChars="950"/>
        <w:jc w:val="center"/>
        <w:rPr>
          <w:rFonts w:ascii="宋体" w:hAnsi="宋体"/>
          <w:sz w:val="32"/>
          <w:szCs w:val="32"/>
        </w:rPr>
      </w:pPr>
    </w:p>
    <w:p>
      <w:pPr>
        <w:ind w:firstLine="3040" w:firstLineChars="950"/>
        <w:jc w:val="center"/>
        <w:rPr>
          <w:rFonts w:ascii="宋体" w:hAnsi="宋体"/>
          <w:sz w:val="32"/>
          <w:szCs w:val="32"/>
        </w:rPr>
      </w:pPr>
    </w:p>
    <w:p>
      <w:pPr>
        <w:ind w:firstLine="3040" w:firstLineChars="950"/>
        <w:jc w:val="center"/>
        <w:rPr>
          <w:rFonts w:ascii="宋体" w:hAnsi="宋体"/>
          <w:sz w:val="32"/>
          <w:szCs w:val="32"/>
        </w:rPr>
      </w:pPr>
    </w:p>
    <w:p>
      <w:pPr>
        <w:ind w:firstLine="3040" w:firstLineChars="950"/>
        <w:jc w:val="center"/>
        <w:rPr>
          <w:rFonts w:ascii="宋体" w:hAnsi="宋体"/>
          <w:sz w:val="32"/>
          <w:szCs w:val="32"/>
        </w:rPr>
      </w:pPr>
    </w:p>
    <w:p>
      <w:pPr>
        <w:ind w:firstLine="3040" w:firstLineChars="950"/>
        <w:jc w:val="center"/>
        <w:rPr>
          <w:rFonts w:ascii="宋体" w:hAnsi="宋体"/>
          <w:sz w:val="32"/>
          <w:szCs w:val="32"/>
        </w:rPr>
      </w:pPr>
    </w:p>
    <w:p>
      <w:pPr>
        <w:ind w:firstLine="1760" w:firstLineChars="550"/>
        <w:rPr>
          <w:rFonts w:hint="eastAsia" w:eastAsia="宋体" w:asciiTheme="minorEastAsia" w:hAnsiTheme="minorEastAsia"/>
          <w:sz w:val="32"/>
          <w:szCs w:val="32"/>
          <w:lang w:val="en-US" w:eastAsia="zh-CN"/>
        </w:rPr>
      </w:pPr>
      <w:r>
        <w:rPr>
          <w:rFonts w:hint="eastAsia" w:ascii="宋体" w:hAnsi="宋体"/>
          <w:sz w:val="32"/>
          <w:szCs w:val="32"/>
        </w:rPr>
        <w:t>专业分包招标编号</w:t>
      </w:r>
      <w:r>
        <w:rPr>
          <w:rFonts w:hint="eastAsia" w:ascii="宋体" w:hAnsi="宋体"/>
          <w:sz w:val="32"/>
          <w:szCs w:val="32"/>
          <w:lang w:eastAsia="zh-CN"/>
        </w:rPr>
        <w:t>：</w:t>
      </w:r>
      <w:r>
        <w:rPr>
          <w:rFonts w:hint="eastAsia" w:asciiTheme="minorEastAsia" w:hAnsiTheme="minorEastAsia"/>
          <w:sz w:val="32"/>
          <w:szCs w:val="32"/>
          <w:lang w:val="en-US" w:eastAsia="zh-CN"/>
        </w:rPr>
        <w:t>CSSM-ZYZBSQ-011</w:t>
      </w:r>
    </w:p>
    <w:p>
      <w:pPr>
        <w:jc w:val="both"/>
        <w:rPr>
          <w:rFonts w:hint="eastAsia" w:ascii="宋体" w:hAnsi="宋体"/>
          <w:sz w:val="32"/>
          <w:szCs w:val="32"/>
        </w:rPr>
      </w:pPr>
    </w:p>
    <w:p>
      <w:pPr>
        <w:jc w:val="center"/>
        <w:rPr>
          <w:rFonts w:ascii="宋体" w:hAnsi="宋体"/>
          <w:sz w:val="32"/>
          <w:szCs w:val="32"/>
        </w:rPr>
      </w:pPr>
      <w:r>
        <w:rPr>
          <w:rFonts w:hint="eastAsia" w:ascii="宋体" w:hAnsi="宋体"/>
          <w:sz w:val="32"/>
          <w:szCs w:val="32"/>
        </w:rPr>
        <w:t>专业分包工程名称：</w:t>
      </w:r>
      <w:r>
        <w:rPr>
          <w:rFonts w:hint="eastAsia" w:ascii="宋体" w:hAnsi="宋体"/>
          <w:sz w:val="32"/>
          <w:szCs w:val="32"/>
          <w:u w:val="single"/>
          <w:lang w:val="en-US" w:eastAsia="zh-CN"/>
        </w:rPr>
        <w:t>轻质混凝土</w:t>
      </w:r>
      <w:r>
        <w:rPr>
          <w:rFonts w:hint="eastAsia" w:ascii="宋体" w:hAnsi="宋体"/>
          <w:sz w:val="32"/>
          <w:szCs w:val="32"/>
          <w:lang w:eastAsia="zh-CN"/>
        </w:rPr>
        <w:t>工程</w:t>
      </w:r>
    </w:p>
    <w:p>
      <w:pPr>
        <w:jc w:val="center"/>
        <w:rPr>
          <w:rFonts w:ascii="宋体" w:hAnsi="宋体"/>
          <w:sz w:val="32"/>
          <w:szCs w:val="32"/>
        </w:rPr>
      </w:pPr>
    </w:p>
    <w:p>
      <w:pPr>
        <w:rPr>
          <w:rFonts w:ascii="宋体" w:hAnsi="宋体"/>
          <w:sz w:val="24"/>
        </w:rPr>
      </w:pPr>
    </w:p>
    <w:p>
      <w:pPr>
        <w:rPr>
          <w:rFonts w:ascii="宋体" w:hAnsi="宋体"/>
          <w:sz w:val="24"/>
        </w:rPr>
      </w:pPr>
    </w:p>
    <w:p>
      <w:pPr>
        <w:ind w:left="1200" w:hanging="1200" w:hangingChars="500"/>
        <w:rPr>
          <w:rFonts w:ascii="宋体" w:hAnsi="宋体"/>
          <w:sz w:val="24"/>
        </w:rPr>
      </w:pPr>
    </w:p>
    <w:p>
      <w:pPr>
        <w:jc w:val="both"/>
        <w:rPr>
          <w:rFonts w:hint="eastAsia" w:ascii="宋体" w:hAnsi="宋体"/>
          <w:sz w:val="32"/>
          <w:szCs w:val="32"/>
        </w:rPr>
      </w:pPr>
    </w:p>
    <w:p>
      <w:pPr>
        <w:jc w:val="center"/>
        <w:rPr>
          <w:rFonts w:hint="eastAsia" w:ascii="宋体" w:hAnsi="宋体"/>
          <w:sz w:val="32"/>
          <w:szCs w:val="32"/>
        </w:rPr>
      </w:pPr>
      <w:r>
        <w:rPr>
          <w:rFonts w:hint="eastAsia" w:ascii="宋体" w:hAnsi="宋体"/>
          <w:sz w:val="32"/>
          <w:szCs w:val="32"/>
        </w:rPr>
        <w:t>中建三局第三建设工程有限责任公司</w:t>
      </w:r>
    </w:p>
    <w:p>
      <w:pPr>
        <w:jc w:val="center"/>
        <w:rPr>
          <w:rFonts w:ascii="宋体" w:hAnsi="宋体"/>
          <w:sz w:val="28"/>
          <w:szCs w:val="28"/>
        </w:rPr>
      </w:pPr>
      <w:r>
        <w:rPr>
          <w:rFonts w:hint="eastAsia" w:ascii="宋体" w:hAnsi="宋体"/>
          <w:sz w:val="28"/>
          <w:szCs w:val="28"/>
          <w:lang w:val="en-US" w:eastAsia="zh-CN"/>
        </w:rPr>
        <w:t>2019</w:t>
      </w:r>
      <w:r>
        <w:rPr>
          <w:rFonts w:hint="eastAsia" w:ascii="宋体" w:hAnsi="宋体"/>
          <w:sz w:val="28"/>
          <w:szCs w:val="28"/>
        </w:rPr>
        <w:t xml:space="preserve">年 </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14</w:t>
      </w:r>
      <w:r>
        <w:rPr>
          <w:rFonts w:hint="eastAsia" w:ascii="宋体" w:hAnsi="宋体"/>
          <w:sz w:val="28"/>
          <w:szCs w:val="28"/>
        </w:rPr>
        <w:t>日</w:t>
      </w:r>
    </w:p>
    <w:p>
      <w:pP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br w:type="page"/>
      </w:r>
    </w:p>
    <w:p>
      <w:pPr>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招标邀请书</w:t>
      </w:r>
    </w:p>
    <w:p>
      <w:pPr>
        <w:jc w:val="both"/>
        <w:rPr>
          <w:rFonts w:hint="eastAsia" w:asciiTheme="minorEastAsia" w:hAnsiTheme="minorEastAsia" w:eastAsiaTheme="minorEastAsia" w:cstheme="minorEastAsia"/>
          <w:b/>
          <w:sz w:val="30"/>
          <w:szCs w:val="30"/>
          <w:u w:val="single"/>
          <w:lang w:eastAsia="zh-CN"/>
        </w:rPr>
      </w:pPr>
      <w:r>
        <w:rPr>
          <w:rFonts w:hint="eastAsia" w:asciiTheme="minorEastAsia" w:hAnsiTheme="minorEastAsia" w:eastAsiaTheme="minorEastAsia" w:cstheme="minorEastAsia"/>
          <w:b/>
          <w:sz w:val="30"/>
          <w:szCs w:val="30"/>
          <w:u w:val="single"/>
          <w:lang w:eastAsia="zh-CN"/>
        </w:rPr>
        <w:t>致：各投标单位</w:t>
      </w:r>
    </w:p>
    <w:p>
      <w:pPr>
        <w:spacing w:line="360" w:lineRule="auto"/>
        <w:ind w:firstLine="420" w:firstLineChars="0"/>
        <w:rPr>
          <w:rFonts w:hint="eastAsia" w:asciiTheme="minorEastAsia" w:hAnsiTheme="minorEastAsia" w:eastAsiaTheme="minorEastAsia"/>
          <w:sz w:val="24"/>
          <w:lang w:eastAsia="zh-CN"/>
        </w:rPr>
      </w:pPr>
      <w:r>
        <w:rPr>
          <w:rFonts w:hint="eastAsia" w:asciiTheme="minorEastAsia" w:hAnsiTheme="minorEastAsia" w:eastAsiaTheme="minorEastAsia"/>
          <w:sz w:val="24"/>
        </w:rPr>
        <w:t>我司拟对</w:t>
      </w:r>
      <w:r>
        <w:rPr>
          <w:rFonts w:hint="eastAsia" w:asciiTheme="minorEastAsia" w:hAnsiTheme="minorEastAsia" w:eastAsiaTheme="minorEastAsia"/>
          <w:sz w:val="24"/>
          <w:u w:val="single"/>
          <w:lang w:eastAsia="zh-CN"/>
        </w:rPr>
        <w:t>常熟世茂商务中心项目</w:t>
      </w:r>
      <w:r>
        <w:rPr>
          <w:rFonts w:hint="eastAsia" w:asciiTheme="minorEastAsia" w:hAnsiTheme="minorEastAsia" w:eastAsiaTheme="minorEastAsia"/>
          <w:sz w:val="24"/>
          <w:u w:val="single"/>
          <w:lang w:val="en-US" w:eastAsia="zh-CN"/>
        </w:rPr>
        <w:t>3BC</w:t>
      </w:r>
      <w:r>
        <w:rPr>
          <w:rFonts w:hint="eastAsia" w:asciiTheme="minorEastAsia" w:hAnsiTheme="minorEastAsia" w:eastAsiaTheme="minorEastAsia"/>
          <w:sz w:val="24"/>
          <w:u w:val="single"/>
          <w:lang w:eastAsia="zh-CN"/>
        </w:rPr>
        <w:t>轻质混凝土工程专业分包工程</w:t>
      </w:r>
      <w:r>
        <w:rPr>
          <w:rFonts w:hint="eastAsia" w:asciiTheme="minorEastAsia" w:hAnsiTheme="minorEastAsia" w:eastAsiaTheme="minorEastAsia"/>
          <w:sz w:val="24"/>
        </w:rPr>
        <w:t>进行采购招标</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本次招标专业分包工程概况：</w:t>
      </w:r>
      <w:r>
        <w:rPr>
          <w:rFonts w:hint="eastAsia" w:asciiTheme="minorEastAsia" w:hAnsiTheme="minorEastAsia" w:eastAsiaTheme="minorEastAsia"/>
          <w:sz w:val="24"/>
          <w:highlight w:val="none"/>
        </w:rPr>
        <w:t>1、本次招标为该工程范围内轻质混凝土专业分包工程，包括屋面轻质混凝土找平、供应及施工等内容，具体内容详见施工图纸及技术说明。</w:t>
      </w:r>
    </w:p>
    <w:p>
      <w:pPr>
        <w:autoSpaceDE w:val="0"/>
        <w:autoSpaceDN w:val="0"/>
        <w:adjustRightInd w:val="0"/>
        <w:spacing w:line="360" w:lineRule="auto"/>
        <w:rPr>
          <w:rFonts w:hint="eastAsia" w:cs="仿宋_GB2312" w:asciiTheme="minorEastAsia" w:hAnsiTheme="minorEastAsia" w:eastAsiaTheme="minorEastAsia"/>
          <w:color w:val="000000"/>
          <w:sz w:val="24"/>
          <w:lang w:val="en-US" w:eastAsia="zh-CN"/>
        </w:rPr>
      </w:pPr>
      <w:r>
        <w:rPr>
          <w:rFonts w:hint="eastAsia" w:cs="仿宋_GB2312" w:asciiTheme="minorEastAsia" w:hAnsiTheme="minorEastAsia" w:eastAsiaTheme="minorEastAsia"/>
          <w:color w:val="000000"/>
          <w:sz w:val="24"/>
          <w:lang w:val="en-US" w:eastAsia="zh-CN"/>
        </w:rPr>
        <w:t>2、投标人应符合的条件</w:t>
      </w:r>
    </w:p>
    <w:p>
      <w:pPr>
        <w:autoSpaceDE w:val="0"/>
        <w:autoSpaceDN w:val="0"/>
        <w:adjustRightInd w:val="0"/>
        <w:spacing w:line="360" w:lineRule="auto"/>
        <w:ind w:firstLine="420" w:firstLineChars="0"/>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lang w:val="en-US" w:eastAsia="zh-CN"/>
        </w:rPr>
        <w:t>2.1具备法律主体资格的经济实体，生产、经营范围符合本次招标需求，具有一定的经营规模和服务能力，企业注册资本不低于20万元（含）以上，具有法人资质、独立订立及履行合同的能力。</w:t>
      </w:r>
    </w:p>
    <w:p>
      <w:pPr>
        <w:pStyle w:val="5"/>
        <w:autoSpaceDE w:val="0"/>
        <w:autoSpaceDN w:val="0"/>
        <w:adjustRightInd w:val="0"/>
        <w:spacing w:line="360" w:lineRule="auto"/>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lang w:val="en-US" w:eastAsia="zh-CN"/>
        </w:rPr>
        <w:t>2.</w:t>
      </w:r>
      <w:r>
        <w:rPr>
          <w:rFonts w:hint="eastAsia" w:cs="仿宋_GB2312" w:asciiTheme="minorEastAsia" w:hAnsiTheme="minorEastAsia" w:eastAsiaTheme="minorEastAsia"/>
          <w:color w:val="000000"/>
          <w:sz w:val="24"/>
          <w:szCs w:val="24"/>
        </w:rPr>
        <w:t>2参加投标的施工企业必须具备建设行政主管部门核发的</w:t>
      </w:r>
      <w:r>
        <w:rPr>
          <w:rFonts w:hint="eastAsia" w:ascii="宋体" w:hAnsi="宋体" w:cs="宋体"/>
          <w:sz w:val="24"/>
          <w:highlight w:val="none"/>
          <w:u w:val="single"/>
          <w:lang w:val="en-US" w:eastAsia="zh-CN"/>
        </w:rPr>
        <w:t xml:space="preserve"> 防水防腐保温工程专业承包贰级及以上资质</w:t>
      </w:r>
      <w:r>
        <w:rPr>
          <w:rFonts w:hint="eastAsia" w:cs="仿宋_GB2312" w:asciiTheme="minorEastAsia" w:hAnsiTheme="minorEastAsia" w:eastAsiaTheme="minorEastAsia"/>
          <w:color w:val="000000"/>
          <w:sz w:val="24"/>
          <w:szCs w:val="24"/>
          <w:highlight w:val="none"/>
        </w:rPr>
        <w:t>，</w:t>
      </w:r>
      <w:r>
        <w:rPr>
          <w:rFonts w:hint="eastAsia" w:cs="仿宋_GB2312" w:asciiTheme="minorEastAsia" w:hAnsiTheme="minorEastAsia" w:eastAsiaTheme="minorEastAsia"/>
          <w:color w:val="000000"/>
          <w:sz w:val="24"/>
          <w:szCs w:val="24"/>
        </w:rPr>
        <w:t>提供有效的营业执照、资质证书、安全生产许可证、法定代表人身份证明或法定代表人授权委托书（附法定代表人和委托代理人的身份证复印件）。</w:t>
      </w:r>
    </w:p>
    <w:p>
      <w:pPr>
        <w:pStyle w:val="5"/>
        <w:autoSpaceDE w:val="0"/>
        <w:autoSpaceDN w:val="0"/>
        <w:adjustRightInd w:val="0"/>
        <w:spacing w:line="360" w:lineRule="auto"/>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lang w:val="en-US" w:eastAsia="zh-CN"/>
        </w:rPr>
        <w:t>2.</w:t>
      </w:r>
      <w:r>
        <w:rPr>
          <w:rFonts w:hint="eastAsia" w:cs="仿宋_GB2312" w:asciiTheme="minorEastAsia" w:hAnsiTheme="minorEastAsia" w:eastAsiaTheme="minorEastAsia"/>
          <w:color w:val="000000"/>
          <w:sz w:val="24"/>
          <w:szCs w:val="24"/>
        </w:rPr>
        <w:t>3必须能够满足招标人对质量、工期、安全、文明施工、CI等方面的要求。在行业的监督检查和与中建各分支企业合作没有过不良合作记录和发生诉讼的（未被行业主管部门禁止，以网络查询相关资料为准）；必须未被中建股份系统内各单位列入过“黑名单”（以各单位提供的不合格供应商名单为准）。</w:t>
      </w:r>
    </w:p>
    <w:p>
      <w:pPr>
        <w:pStyle w:val="5"/>
        <w:autoSpaceDE w:val="0"/>
        <w:autoSpaceDN w:val="0"/>
        <w:adjustRightInd w:val="0"/>
        <w:spacing w:line="360" w:lineRule="auto"/>
        <w:rPr>
          <w:rFonts w:hint="eastAsia"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lang w:val="en-US" w:eastAsia="zh-CN"/>
        </w:rPr>
        <w:t>2.</w:t>
      </w:r>
      <w:r>
        <w:rPr>
          <w:rFonts w:hint="eastAsia" w:cs="仿宋_GB2312" w:asciiTheme="minorEastAsia" w:hAnsiTheme="minorEastAsia" w:eastAsiaTheme="minorEastAsia"/>
          <w:color w:val="000000"/>
          <w:sz w:val="24"/>
          <w:szCs w:val="24"/>
        </w:rPr>
        <w:t>4具备良好的商业信誉和健全的财务会计制度；具有一般纳税人资格，能够按时足额开具增值税专用发票。</w:t>
      </w:r>
    </w:p>
    <w:p>
      <w:pPr>
        <w:pStyle w:val="5"/>
        <w:autoSpaceDE w:val="0"/>
        <w:autoSpaceDN w:val="0"/>
        <w:adjustRightInd w:val="0"/>
        <w:spacing w:line="360" w:lineRule="auto"/>
        <w:rPr>
          <w:rFonts w:hint="eastAsia" w:cs="仿宋_GB2312" w:asciiTheme="minorEastAsia" w:hAnsiTheme="minorEastAsia" w:eastAsiaTheme="minorEastAsia"/>
          <w:color w:val="000000"/>
          <w:sz w:val="24"/>
          <w:szCs w:val="24"/>
        </w:rPr>
      </w:pPr>
      <w:bookmarkStart w:id="0" w:name="_GoBack"/>
      <w:bookmarkEnd w:id="0"/>
    </w:p>
    <w:p>
      <w:pPr>
        <w:spacing w:line="360" w:lineRule="auto"/>
        <w:rPr>
          <w:rFonts w:asciiTheme="minorEastAsia" w:hAnsiTheme="minorEastAsia" w:eastAsiaTheme="minorEastAsia"/>
          <w:color w:val="FF0000"/>
          <w:sz w:val="24"/>
        </w:rPr>
      </w:pPr>
      <w:r>
        <w:rPr>
          <w:rFonts w:hint="eastAsia" w:asciiTheme="minorEastAsia" w:hAnsiTheme="minorEastAsia" w:eastAsiaTheme="minorEastAsia"/>
          <w:color w:val="FF0000"/>
          <w:sz w:val="24"/>
        </w:rPr>
        <w:t>3、招标文件发放时间</w:t>
      </w:r>
      <w:r>
        <w:rPr>
          <w:rFonts w:hint="eastAsia" w:asciiTheme="minorEastAsia" w:hAnsiTheme="minorEastAsia" w:eastAsiaTheme="minorEastAsia"/>
          <w:color w:val="FF0000"/>
          <w:sz w:val="24"/>
          <w:lang w:eastAsia="zh-CN"/>
        </w:rPr>
        <w:t>：</w:t>
      </w:r>
      <w:r>
        <w:rPr>
          <w:rFonts w:hint="eastAsia" w:asciiTheme="minorEastAsia" w:hAnsiTheme="minorEastAsia" w:eastAsiaTheme="minorEastAsia"/>
          <w:b/>
          <w:color w:val="FF0000"/>
          <w:sz w:val="24"/>
        </w:rPr>
        <w:t>具体以系统发放时间为准</w:t>
      </w:r>
      <w:r>
        <w:rPr>
          <w:rFonts w:hint="eastAsia" w:asciiTheme="minorEastAsia" w:hAnsiTheme="minorEastAsia" w:eastAsiaTheme="minorEastAsia"/>
          <w:color w:val="FF0000"/>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4、招标文件发放地点：中建云筑网网络平台。</w:t>
      </w:r>
    </w:p>
    <w:p>
      <w:pPr>
        <w:spacing w:line="360" w:lineRule="auto"/>
        <w:rPr>
          <w:rFonts w:asciiTheme="minorEastAsia" w:hAnsiTheme="minorEastAsia" w:eastAsiaTheme="minorEastAsia"/>
          <w:color w:val="FF0000"/>
          <w:sz w:val="24"/>
        </w:rPr>
      </w:pPr>
      <w:r>
        <w:rPr>
          <w:rFonts w:hint="eastAsia" w:asciiTheme="minorEastAsia" w:hAnsiTheme="minorEastAsia" w:eastAsiaTheme="minorEastAsia"/>
          <w:color w:val="FF0000"/>
          <w:sz w:val="24"/>
        </w:rPr>
        <w:t>5、投标文件递交截止时间和开标时间：</w:t>
      </w:r>
      <w:r>
        <w:rPr>
          <w:rFonts w:hint="eastAsia" w:asciiTheme="minorEastAsia" w:hAnsiTheme="minorEastAsia" w:eastAsiaTheme="minorEastAsia"/>
          <w:b/>
          <w:color w:val="FF0000"/>
          <w:sz w:val="24"/>
        </w:rPr>
        <w:t>具体以招标文件时间为准</w:t>
      </w:r>
      <w:r>
        <w:rPr>
          <w:rFonts w:hint="eastAsia" w:asciiTheme="minorEastAsia" w:hAnsiTheme="minorEastAsia" w:eastAsiaTheme="minorEastAsia"/>
          <w:color w:val="FF0000"/>
          <w:sz w:val="24"/>
        </w:rPr>
        <w:t>，</w:t>
      </w:r>
      <w:r>
        <w:rPr>
          <w:rFonts w:hint="eastAsia" w:asciiTheme="minorEastAsia" w:hAnsiTheme="minorEastAsia" w:eastAsiaTheme="minorEastAsia"/>
          <w:sz w:val="24"/>
        </w:rPr>
        <w:t>投标文件电子版必须于开标当日投标截止时间前在中建云筑网网络平台上投交，纸质版投标文件寄送地址及收件人：苏州市工业园区苏州大道西205号尼盛广场20楼商务部，张瑾瑜收（联系电话18217697220 ）。</w:t>
      </w:r>
    </w:p>
    <w:p>
      <w:pPr>
        <w:spacing w:line="360" w:lineRule="auto"/>
        <w:rPr>
          <w:rFonts w:asciiTheme="minorEastAsia" w:hAnsiTheme="minorEastAsia" w:eastAsiaTheme="minorEastAsia"/>
          <w:color w:val="FF0000"/>
          <w:sz w:val="24"/>
        </w:rPr>
      </w:pPr>
      <w:r>
        <w:rPr>
          <w:rFonts w:hint="eastAsia" w:asciiTheme="minorEastAsia" w:hAnsiTheme="minorEastAsia" w:eastAsiaTheme="minorEastAsia"/>
          <w:sz w:val="24"/>
        </w:rPr>
        <w:t>6、开标地点：云筑网上开标。</w:t>
      </w:r>
    </w:p>
    <w:p>
      <w:pPr>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7、本工程专业分包，我司不接受以联合体投标的形式。</w:t>
      </w:r>
    </w:p>
    <w:p>
      <w:pPr>
        <w:spacing w:line="360" w:lineRule="auto"/>
        <w:rPr>
          <w:rFonts w:hint="eastAsia" w:asciiTheme="minorEastAsia" w:hAnsiTheme="minorEastAsia" w:eastAsiaTheme="minorEastAsia"/>
          <w:sz w:val="24"/>
        </w:rPr>
      </w:pPr>
    </w:p>
    <w:p>
      <w:pPr>
        <w:spacing w:line="360" w:lineRule="auto"/>
        <w:rPr>
          <w:rFonts w:hint="eastAsia" w:asciiTheme="minorEastAsia" w:hAnsiTheme="minorEastAsia" w:eastAsiaTheme="minorEastAsia"/>
          <w:sz w:val="24"/>
        </w:rPr>
      </w:pPr>
    </w:p>
    <w:p>
      <w:pPr>
        <w:spacing w:line="360" w:lineRule="auto"/>
        <w:rPr>
          <w:rFonts w:hint="eastAsia" w:asciiTheme="minorEastAsia" w:hAnsiTheme="minorEastAsia" w:eastAsiaTheme="minorEastAsia"/>
          <w:sz w:val="24"/>
          <w:lang w:eastAsia="zh-CN"/>
        </w:rPr>
      </w:pPr>
      <w:r>
        <w:rPr>
          <w:rFonts w:hint="eastAsia" w:asciiTheme="minorEastAsia" w:hAnsiTheme="minorEastAsia" w:eastAsiaTheme="minorEastAsia"/>
          <w:sz w:val="24"/>
        </w:rPr>
        <w:t>中建三局第三建设工程有限责任公司</w:t>
      </w:r>
      <w:r>
        <w:rPr>
          <w:rFonts w:hint="eastAsia" w:asciiTheme="minorEastAsia" w:hAnsiTheme="minorEastAsia" w:eastAsiaTheme="minorEastAsia"/>
          <w:sz w:val="24"/>
          <w:lang w:eastAsia="zh-CN"/>
        </w:rPr>
        <w:t>大项目事业部</w:t>
      </w:r>
    </w:p>
    <w:p>
      <w:pPr>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地址：苏州市工业园区苏州大道西205号尼盛广场20楼</w:t>
      </w:r>
    </w:p>
    <w:p>
      <w:pPr>
        <w:spacing w:line="360" w:lineRule="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邮政编码：</w:t>
      </w:r>
      <w:r>
        <w:rPr>
          <w:rFonts w:hint="eastAsia" w:asciiTheme="minorEastAsia" w:hAnsiTheme="minorEastAsia" w:eastAsiaTheme="minorEastAsia"/>
          <w:sz w:val="24"/>
          <w:lang w:val="en-US" w:eastAsia="zh-CN"/>
        </w:rPr>
        <w:t>215000</w:t>
      </w:r>
    </w:p>
    <w:p>
      <w:pPr>
        <w:spacing w:line="360" w:lineRule="auto"/>
        <w:rPr>
          <w:rFonts w:hint="default" w:cs="仿宋_GB2312" w:asciiTheme="minorEastAsia" w:hAnsiTheme="minorEastAsia" w:eastAsiaTheme="minorEastAsia"/>
          <w:sz w:val="24"/>
          <w:lang w:val="en-US" w:eastAsia="zh-CN"/>
        </w:rPr>
      </w:pPr>
      <w:r>
        <w:rPr>
          <w:rFonts w:hint="eastAsia" w:asciiTheme="minorEastAsia" w:hAnsiTheme="minorEastAsia" w:eastAsiaTheme="minorEastAsia"/>
          <w:sz w:val="24"/>
        </w:rPr>
        <w:t>联系人：</w:t>
      </w:r>
      <w:r>
        <w:rPr>
          <w:rFonts w:hint="eastAsia" w:cs="仿宋_GB2312" w:asciiTheme="minorEastAsia" w:hAnsiTheme="minorEastAsia" w:eastAsiaTheme="minorEastAsia"/>
          <w:sz w:val="24"/>
          <w:lang w:val="zh-CN"/>
        </w:rPr>
        <w:t>（公司）</w:t>
      </w:r>
      <w:r>
        <w:rPr>
          <w:rFonts w:hint="eastAsia" w:cs="仿宋_GB2312" w:asciiTheme="minorEastAsia" w:hAnsiTheme="minorEastAsia" w:eastAsiaTheme="minorEastAsia"/>
          <w:sz w:val="24"/>
          <w:lang w:val="zh-CN" w:eastAsia="zh-CN"/>
        </w:rPr>
        <w:t>张瑾瑜 18217697220</w:t>
      </w:r>
      <w:r>
        <w:rPr>
          <w:rFonts w:hint="eastAsia" w:cs="仿宋_GB2312" w:asciiTheme="minorEastAsia" w:hAnsiTheme="minorEastAsia" w:eastAsiaTheme="minorEastAsia"/>
          <w:sz w:val="24"/>
          <w:lang w:val="zh-CN"/>
        </w:rPr>
        <w:t xml:space="preserve"> </w:t>
      </w:r>
      <w:r>
        <w:rPr>
          <w:rFonts w:hint="eastAsia" w:cs="仿宋_GB2312" w:asciiTheme="minorEastAsia" w:hAnsiTheme="minorEastAsia" w:eastAsiaTheme="minorEastAsia"/>
          <w:sz w:val="24"/>
          <w:lang w:val="zh-CN" w:eastAsia="zh-CN"/>
        </w:rPr>
        <w:t>；</w:t>
      </w:r>
      <w:r>
        <w:rPr>
          <w:rFonts w:hint="eastAsia" w:cs="仿宋_GB2312" w:asciiTheme="minorEastAsia" w:hAnsiTheme="minorEastAsia" w:eastAsiaTheme="minorEastAsia"/>
          <w:sz w:val="24"/>
          <w:lang w:val="zh-CN"/>
        </w:rPr>
        <w:t>（项目）</w:t>
      </w:r>
      <w:r>
        <w:rPr>
          <w:rFonts w:hint="eastAsia" w:cs="仿宋_GB2312" w:asciiTheme="minorEastAsia" w:hAnsiTheme="minorEastAsia" w:eastAsiaTheme="minorEastAsia"/>
          <w:sz w:val="24"/>
          <w:lang w:val="en-US" w:eastAsia="zh-CN"/>
        </w:rPr>
        <w:t>黄辉</w:t>
      </w:r>
      <w:r>
        <w:rPr>
          <w:rFonts w:hint="eastAsia" w:cs="仿宋_GB2312" w:asciiTheme="minorEastAsia" w:hAnsiTheme="minorEastAsia" w:eastAsiaTheme="minorEastAsia"/>
          <w:sz w:val="24"/>
          <w:lang w:val="zh-CN"/>
        </w:rPr>
        <w:t xml:space="preserve"> </w:t>
      </w:r>
      <w:r>
        <w:rPr>
          <w:rFonts w:hint="eastAsia" w:cs="仿宋_GB2312" w:asciiTheme="minorEastAsia" w:hAnsiTheme="minorEastAsia" w:eastAsiaTheme="minorEastAsia"/>
          <w:sz w:val="24"/>
          <w:lang w:val="en-US" w:eastAsia="zh-CN"/>
        </w:rPr>
        <w:t>18070492045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96"/>
    <w:rsid w:val="001315EB"/>
    <w:rsid w:val="001D63A9"/>
    <w:rsid w:val="002A5405"/>
    <w:rsid w:val="00311BCB"/>
    <w:rsid w:val="003A3F02"/>
    <w:rsid w:val="00513B17"/>
    <w:rsid w:val="00767B83"/>
    <w:rsid w:val="008E2880"/>
    <w:rsid w:val="00935B4A"/>
    <w:rsid w:val="009B4478"/>
    <w:rsid w:val="00CC150B"/>
    <w:rsid w:val="00EB407B"/>
    <w:rsid w:val="00F031F5"/>
    <w:rsid w:val="00F36896"/>
    <w:rsid w:val="088E6E22"/>
    <w:rsid w:val="09A910EF"/>
    <w:rsid w:val="0D2B541E"/>
    <w:rsid w:val="146B1AD7"/>
    <w:rsid w:val="16232F99"/>
    <w:rsid w:val="18632D77"/>
    <w:rsid w:val="19BF7321"/>
    <w:rsid w:val="1E783403"/>
    <w:rsid w:val="1FCD1D75"/>
    <w:rsid w:val="2B83588D"/>
    <w:rsid w:val="2FA945C1"/>
    <w:rsid w:val="30A077B7"/>
    <w:rsid w:val="32D25E7D"/>
    <w:rsid w:val="34B55907"/>
    <w:rsid w:val="393D026A"/>
    <w:rsid w:val="3B1A15D5"/>
    <w:rsid w:val="3D825F19"/>
    <w:rsid w:val="45D72620"/>
    <w:rsid w:val="4C2D5D26"/>
    <w:rsid w:val="4CA446F7"/>
    <w:rsid w:val="4D806C48"/>
    <w:rsid w:val="4DCD70D0"/>
    <w:rsid w:val="4EFB0DDA"/>
    <w:rsid w:val="4FB949D4"/>
    <w:rsid w:val="53D71473"/>
    <w:rsid w:val="56760571"/>
    <w:rsid w:val="57260305"/>
    <w:rsid w:val="5A03064C"/>
    <w:rsid w:val="5CA73B1A"/>
    <w:rsid w:val="66A95DD8"/>
    <w:rsid w:val="6C30348B"/>
    <w:rsid w:val="70DD55C1"/>
    <w:rsid w:val="750526AF"/>
    <w:rsid w:val="76342BBD"/>
    <w:rsid w:val="792F4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styleId="5">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134</Words>
  <Characters>764</Characters>
  <Lines>6</Lines>
  <Paragraphs>1</Paragraphs>
  <TotalTime>2</TotalTime>
  <ScaleCrop>false</ScaleCrop>
  <LinksUpToDate>false</LinksUpToDate>
  <CharactersWithSpaces>897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2018-09-20T01:35:00Z</dcterms:created>
  <dc:creator>徐翔</dc:creator>
  <cp:lastModifiedBy>小男人1400641788</cp:lastModifiedBy>
  <dcterms:modified xsi:type="dcterms:W3CDTF">2019-12-16T11:31:35Z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