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4D9" w:rsidRDefault="00676780">
      <w:pPr>
        <w:spacing w:line="330" w:lineRule="atLeast"/>
        <w:ind w:firstLine="480"/>
        <w:jc w:val="center"/>
        <w:rPr>
          <w:rFonts w:ascii="仿宋" w:hAnsi="仿宋" w:cs="仿宋"/>
          <w:bCs/>
        </w:rPr>
      </w:pPr>
      <w:r>
        <w:rPr>
          <w:rFonts w:ascii="仿宋" w:hAnsi="仿宋" w:cs="仿宋" w:hint="eastAsia"/>
          <w:b/>
          <w:sz w:val="32"/>
          <w:szCs w:val="32"/>
        </w:rPr>
        <w:t>采购招标公告</w:t>
      </w:r>
    </w:p>
    <w:p w:rsidR="005554D9" w:rsidRDefault="00676780">
      <w:pPr>
        <w:spacing w:line="330" w:lineRule="atLeast"/>
        <w:ind w:firstLine="480"/>
        <w:rPr>
          <w:rFonts w:ascii="仿宋" w:hAnsi="仿宋" w:cs="仿宋"/>
          <w:bCs/>
        </w:rPr>
      </w:pPr>
      <w:r>
        <w:rPr>
          <w:rFonts w:ascii="仿宋" w:hAnsi="仿宋" w:cs="仿宋" w:hint="eastAsia"/>
          <w:bCs/>
        </w:rPr>
        <w:t>为满足我公司生产经营需要，根据《中华人民共和国招投标法》等相关法律法规及公司关于大宗物资集中采购的有关管理规定，对我公司</w:t>
      </w:r>
      <w:r w:rsidR="00EC6304" w:rsidRPr="00EC6304">
        <w:rPr>
          <w:rFonts w:ascii="仿宋" w:hAnsi="仿宋" w:cs="仿宋" w:hint="eastAsia"/>
        </w:rPr>
        <w:t>建筑装配式构件生产厂房项目勘察-设计-施工总承包工程</w:t>
      </w:r>
      <w:r w:rsidR="00C52595">
        <w:rPr>
          <w:rFonts w:ascii="仿宋" w:hAnsi="仿宋" w:cs="仿宋" w:hint="eastAsia"/>
          <w:bCs/>
        </w:rPr>
        <w:t>临建</w:t>
      </w:r>
      <w:r w:rsidR="00EC6304">
        <w:rPr>
          <w:rFonts w:ascii="仿宋" w:hAnsi="仿宋" w:cs="仿宋" w:hint="eastAsia"/>
          <w:bCs/>
        </w:rPr>
        <w:t>水电</w:t>
      </w:r>
      <w:r w:rsidR="00634F65">
        <w:rPr>
          <w:rFonts w:ascii="仿宋" w:hAnsi="仿宋" w:cs="仿宋" w:hint="eastAsia"/>
          <w:bCs/>
        </w:rPr>
        <w:t>材料</w:t>
      </w:r>
      <w:r>
        <w:rPr>
          <w:rFonts w:ascii="仿宋" w:hAnsi="仿宋" w:cs="仿宋" w:hint="eastAsia"/>
          <w:bCs/>
        </w:rPr>
        <w:t>进行招标采购。诚邀符合资格要求、能提供优质服务的国内供应商参加投标及洽谈采购合作事宜。</w:t>
      </w:r>
    </w:p>
    <w:p w:rsidR="005554D9" w:rsidRDefault="00676780">
      <w:pPr>
        <w:spacing w:line="330" w:lineRule="atLeast"/>
        <w:ind w:firstLineChars="200" w:firstLine="482"/>
        <w:rPr>
          <w:rFonts w:ascii="仿宋" w:hAnsi="仿宋" w:cs="仿宋"/>
          <w:b/>
        </w:rPr>
      </w:pPr>
      <w:r>
        <w:rPr>
          <w:rFonts w:ascii="仿宋" w:hAnsi="仿宋" w:cs="仿宋" w:hint="eastAsia"/>
          <w:b/>
        </w:rPr>
        <w:t>一、采购项目名称及内容</w:t>
      </w:r>
    </w:p>
    <w:p w:rsidR="005554D9" w:rsidRDefault="00676780">
      <w:pPr>
        <w:spacing w:line="330" w:lineRule="atLeast"/>
        <w:ind w:firstLineChars="200" w:firstLine="480"/>
        <w:rPr>
          <w:rFonts w:ascii="仿宋" w:hAnsi="仿宋" w:cs="仿宋"/>
          <w:bCs/>
        </w:rPr>
      </w:pPr>
      <w:r>
        <w:rPr>
          <w:rFonts w:ascii="仿宋" w:hAnsi="仿宋" w:cs="仿宋" w:hint="eastAsia"/>
          <w:bCs/>
        </w:rPr>
        <w:t>1、采购项目：</w:t>
      </w:r>
      <w:r w:rsidR="00114C6C">
        <w:rPr>
          <w:rFonts w:ascii="仿宋" w:hAnsi="仿宋" w:cs="仿宋" w:hint="eastAsia"/>
        </w:rPr>
        <w:t>建筑装配式构件生产厂房</w:t>
      </w:r>
      <w:r w:rsidR="00A027F0">
        <w:rPr>
          <w:rFonts w:ascii="仿宋" w:hAnsi="仿宋" w:cs="仿宋" w:hint="eastAsia"/>
          <w:bCs/>
        </w:rPr>
        <w:t>项目</w:t>
      </w:r>
      <w:r w:rsidR="00114C6C">
        <w:rPr>
          <w:rFonts w:ascii="仿宋" w:hAnsi="仿宋" w:cs="仿宋" w:hint="eastAsia"/>
          <w:bCs/>
        </w:rPr>
        <w:t>勘察-设计-施工总承包工程</w:t>
      </w:r>
    </w:p>
    <w:p w:rsidR="005554D9" w:rsidRDefault="00676780">
      <w:pPr>
        <w:spacing w:line="330" w:lineRule="atLeast"/>
        <w:ind w:firstLineChars="200" w:firstLine="480"/>
        <w:rPr>
          <w:rFonts w:ascii="仿宋" w:hAnsi="仿宋" w:cs="仿宋"/>
          <w:bCs/>
        </w:rPr>
      </w:pPr>
      <w:r>
        <w:rPr>
          <w:rFonts w:ascii="仿宋" w:hAnsi="仿宋" w:cs="仿宋" w:hint="eastAsia"/>
          <w:bCs/>
        </w:rPr>
        <w:t>2、采购数量：</w:t>
      </w:r>
      <w:r w:rsidR="00C52595">
        <w:rPr>
          <w:rFonts w:ascii="仿宋" w:hAnsi="仿宋" w:cs="仿宋" w:hint="eastAsia"/>
          <w:bCs/>
          <w:sz w:val="21"/>
          <w:szCs w:val="21"/>
        </w:rPr>
        <w:t>详见</w:t>
      </w:r>
      <w:proofErr w:type="gramStart"/>
      <w:r w:rsidR="00C52595">
        <w:rPr>
          <w:rFonts w:ascii="仿宋" w:hAnsi="仿宋" w:cs="仿宋" w:hint="eastAsia"/>
          <w:bCs/>
          <w:sz w:val="21"/>
          <w:szCs w:val="21"/>
        </w:rPr>
        <w:t>云筑网</w:t>
      </w:r>
      <w:proofErr w:type="gramEnd"/>
      <w:r w:rsidR="00C52595">
        <w:rPr>
          <w:rFonts w:ascii="仿宋" w:hAnsi="仿宋" w:cs="仿宋" w:hint="eastAsia"/>
          <w:bCs/>
          <w:sz w:val="21"/>
          <w:szCs w:val="21"/>
        </w:rPr>
        <w:t>招标清单</w:t>
      </w:r>
      <w:r w:rsidR="00C52595">
        <w:rPr>
          <w:rFonts w:ascii="仿宋" w:hAnsi="仿宋" w:cs="仿宋"/>
          <w:bCs/>
        </w:rPr>
        <w:t xml:space="preserve"> </w:t>
      </w:r>
    </w:p>
    <w:p w:rsidR="005554D9" w:rsidRDefault="00676780">
      <w:pPr>
        <w:spacing w:line="330" w:lineRule="atLeast"/>
        <w:ind w:firstLineChars="200" w:firstLine="480"/>
        <w:rPr>
          <w:rFonts w:ascii="仿宋" w:hAnsi="仿宋" w:cs="仿宋"/>
          <w:bCs/>
        </w:rPr>
      </w:pPr>
      <w:r>
        <w:rPr>
          <w:rFonts w:ascii="仿宋" w:hAnsi="仿宋" w:cs="仿宋" w:hint="eastAsia"/>
          <w:bCs/>
        </w:rPr>
        <w:t>3、采购方式：公开招标。</w:t>
      </w:r>
    </w:p>
    <w:p w:rsidR="005554D9" w:rsidRDefault="00676780">
      <w:pPr>
        <w:spacing w:line="330" w:lineRule="atLeast"/>
        <w:ind w:firstLineChars="200" w:firstLine="480"/>
        <w:rPr>
          <w:rFonts w:ascii="仿宋" w:hAnsi="仿宋" w:cs="仿宋"/>
          <w:bCs/>
        </w:rPr>
      </w:pPr>
      <w:r>
        <w:rPr>
          <w:rFonts w:ascii="仿宋" w:hAnsi="仿宋" w:cs="仿宋" w:hint="eastAsia"/>
          <w:bCs/>
        </w:rPr>
        <w:t>4、招标编号：</w:t>
      </w:r>
      <w:r w:rsidR="00114C6C" w:rsidRPr="00114C6C">
        <w:rPr>
          <w:rFonts w:ascii="仿宋" w:hAnsi="仿宋" w:cs="仿宋"/>
          <w:bCs/>
        </w:rPr>
        <w:t>CSCEC7BXN-JZZPSSCXM-YYZ-009</w:t>
      </w:r>
    </w:p>
    <w:p w:rsidR="005554D9" w:rsidRDefault="00676780">
      <w:pPr>
        <w:spacing w:line="330" w:lineRule="atLeast"/>
        <w:ind w:firstLineChars="200" w:firstLine="482"/>
        <w:rPr>
          <w:rFonts w:ascii="仿宋" w:hAnsi="仿宋" w:cs="仿宋"/>
          <w:b/>
          <w:bCs/>
        </w:rPr>
      </w:pPr>
      <w:r>
        <w:rPr>
          <w:rFonts w:ascii="仿宋" w:hAnsi="仿宋" w:cs="仿宋" w:hint="eastAsia"/>
          <w:b/>
          <w:bCs/>
        </w:rPr>
        <w:t>二、招标文件发布时间：201</w:t>
      </w:r>
      <w:r w:rsidR="008B5B88">
        <w:rPr>
          <w:rFonts w:ascii="仿宋" w:hAnsi="仿宋" w:cs="仿宋" w:hint="eastAsia"/>
          <w:b/>
          <w:bCs/>
        </w:rPr>
        <w:t>8</w:t>
      </w:r>
      <w:r>
        <w:rPr>
          <w:rFonts w:ascii="仿宋" w:hAnsi="仿宋" w:cs="仿宋" w:hint="eastAsia"/>
          <w:b/>
          <w:bCs/>
        </w:rPr>
        <w:t xml:space="preserve">年 </w:t>
      </w:r>
      <w:r w:rsidR="000E4FE3">
        <w:rPr>
          <w:rFonts w:ascii="仿宋" w:hAnsi="仿宋" w:cs="仿宋"/>
          <w:b/>
          <w:bCs/>
        </w:rPr>
        <w:t>10</w:t>
      </w:r>
      <w:r>
        <w:rPr>
          <w:rFonts w:ascii="仿宋" w:hAnsi="仿宋" w:cs="仿宋" w:hint="eastAsia"/>
          <w:b/>
          <w:bCs/>
        </w:rPr>
        <w:t xml:space="preserve"> 月 </w:t>
      </w:r>
      <w:r w:rsidR="00EC6304">
        <w:rPr>
          <w:rFonts w:ascii="仿宋" w:hAnsi="仿宋" w:cs="仿宋" w:hint="eastAsia"/>
          <w:b/>
          <w:bCs/>
        </w:rPr>
        <w:t>2</w:t>
      </w:r>
      <w:r w:rsidR="000E4FE3">
        <w:rPr>
          <w:rFonts w:ascii="仿宋" w:hAnsi="仿宋" w:cs="仿宋"/>
          <w:b/>
          <w:bCs/>
        </w:rPr>
        <w:t>5</w:t>
      </w:r>
      <w:r>
        <w:rPr>
          <w:rFonts w:ascii="仿宋" w:hAnsi="仿宋" w:cs="仿宋" w:hint="eastAsia"/>
          <w:b/>
          <w:bCs/>
        </w:rPr>
        <w:t xml:space="preserve"> 日。</w:t>
      </w:r>
    </w:p>
    <w:p w:rsidR="005554D9" w:rsidRDefault="00676780">
      <w:pPr>
        <w:spacing w:line="330" w:lineRule="atLeast"/>
        <w:ind w:firstLineChars="200" w:firstLine="482"/>
        <w:rPr>
          <w:rFonts w:ascii="仿宋" w:hAnsi="仿宋" w:cs="仿宋"/>
          <w:b/>
          <w:bCs/>
        </w:rPr>
      </w:pPr>
      <w:r>
        <w:rPr>
          <w:rFonts w:ascii="仿宋" w:hAnsi="仿宋" w:cs="仿宋" w:hint="eastAsia"/>
          <w:b/>
          <w:bCs/>
        </w:rPr>
        <w:t>三、招标文件获取方式</w:t>
      </w:r>
    </w:p>
    <w:p w:rsidR="005554D9" w:rsidRDefault="00676780">
      <w:pPr>
        <w:spacing w:line="330" w:lineRule="atLeast"/>
        <w:rPr>
          <w:rFonts w:ascii="仿宋" w:hAnsi="仿宋" w:cs="仿宋"/>
          <w:b/>
          <w:bCs/>
        </w:rPr>
      </w:pPr>
      <w:r>
        <w:rPr>
          <w:rFonts w:ascii="仿宋" w:hAnsi="仿宋" w:cs="仿宋" w:hint="eastAsia"/>
        </w:rPr>
        <w:t xml:space="preserve">    登录</w:t>
      </w:r>
      <w:proofErr w:type="gramStart"/>
      <w:r>
        <w:rPr>
          <w:rFonts w:ascii="仿宋" w:hAnsi="仿宋" w:cs="仿宋" w:hint="eastAsia"/>
        </w:rPr>
        <w:t>云筑网</w:t>
      </w:r>
      <w:proofErr w:type="gramEnd"/>
      <w:r>
        <w:rPr>
          <w:rFonts w:ascii="仿宋" w:hAnsi="仿宋" w:cs="仿宋" w:hint="eastAsia"/>
          <w:b/>
          <w:bCs/>
        </w:rPr>
        <w:t>（http://www.yzw.cn/）</w:t>
      </w:r>
      <w:r>
        <w:rPr>
          <w:rFonts w:ascii="仿宋" w:hAnsi="仿宋" w:cs="仿宋" w:hint="eastAsia"/>
        </w:rPr>
        <w:t>自行下载电子版招标文件和投标文件模板。本招标项目所有补遗、澄清和修改文件（如果有）一律在</w:t>
      </w:r>
      <w:proofErr w:type="gramStart"/>
      <w:r>
        <w:rPr>
          <w:rFonts w:ascii="仿宋" w:hAnsi="仿宋" w:cs="仿宋" w:hint="eastAsia"/>
        </w:rPr>
        <w:t>云筑网</w:t>
      </w:r>
      <w:proofErr w:type="gramEnd"/>
      <w:r>
        <w:rPr>
          <w:rFonts w:ascii="仿宋" w:hAnsi="仿宋" w:cs="仿宋" w:hint="eastAsia"/>
        </w:rPr>
        <w:t>平台（https://www.yzw.cn/）上发布，该澄清或者修改的内容为招标文件的组成部分。请各投标人注意下载，无论投标人下载与否，采购机构视同投标人已收到本招标项目的所有资料文件并全部知晓有关招标过程和事宜，由此产生的一切后果由投标人自负。</w:t>
      </w:r>
    </w:p>
    <w:p w:rsidR="005554D9" w:rsidRDefault="00676780">
      <w:pPr>
        <w:spacing w:line="330" w:lineRule="atLeast"/>
        <w:ind w:firstLineChars="200" w:firstLine="482"/>
        <w:rPr>
          <w:rFonts w:ascii="仿宋" w:hAnsi="仿宋" w:cs="仿宋"/>
          <w:b/>
          <w:bCs/>
        </w:rPr>
      </w:pPr>
      <w:r>
        <w:rPr>
          <w:rFonts w:ascii="仿宋" w:hAnsi="仿宋" w:cs="仿宋" w:hint="eastAsia"/>
          <w:b/>
          <w:bCs/>
        </w:rPr>
        <w:t>四、投标保证金</w:t>
      </w:r>
    </w:p>
    <w:p w:rsidR="005554D9" w:rsidRDefault="00676780">
      <w:pPr>
        <w:spacing w:line="330" w:lineRule="atLeast"/>
        <w:ind w:firstLineChars="200" w:firstLine="480"/>
        <w:rPr>
          <w:rFonts w:ascii="仿宋" w:hAnsi="仿宋" w:cs="仿宋"/>
        </w:rPr>
      </w:pPr>
      <w:r>
        <w:rPr>
          <w:rFonts w:ascii="仿宋" w:hAnsi="仿宋" w:cs="仿宋" w:hint="eastAsia"/>
        </w:rPr>
        <w:t>（一）缴纳保证金方式和数量</w:t>
      </w:r>
    </w:p>
    <w:p w:rsidR="005554D9" w:rsidRDefault="00676780">
      <w:pPr>
        <w:spacing w:line="330" w:lineRule="atLeast"/>
        <w:rPr>
          <w:rFonts w:ascii="仿宋" w:hAnsi="仿宋" w:cs="仿宋"/>
        </w:rPr>
      </w:pPr>
      <w:r>
        <w:rPr>
          <w:rFonts w:ascii="仿宋" w:hAnsi="仿宋" w:cs="仿宋" w:hint="eastAsia"/>
        </w:rPr>
        <w:t>投标人应从其基本账户将保证金汇至中国建筑第七工程局有限公司西南分公司账户。同时在付款凭证备注栏注明“</w:t>
      </w:r>
      <w:r w:rsidR="00E95231">
        <w:rPr>
          <w:rFonts w:ascii="仿宋" w:hAnsi="仿宋" w:cs="仿宋" w:hint="eastAsia"/>
        </w:rPr>
        <w:t xml:space="preserve">           /           </w:t>
      </w:r>
      <w:r>
        <w:rPr>
          <w:rFonts w:ascii="仿宋" w:hAnsi="仿宋" w:cs="仿宋" w:hint="eastAsia"/>
        </w:rPr>
        <w:t>”，保证金的到账截止时间为开标当天 9:00时前。</w:t>
      </w:r>
    </w:p>
    <w:p w:rsidR="005554D9" w:rsidRDefault="00676780">
      <w:pPr>
        <w:spacing w:line="330" w:lineRule="atLeast"/>
        <w:ind w:firstLineChars="200" w:firstLine="480"/>
        <w:rPr>
          <w:rFonts w:ascii="仿宋" w:hAnsi="仿宋" w:cs="仿宋"/>
        </w:rPr>
      </w:pPr>
      <w:r>
        <w:rPr>
          <w:rFonts w:ascii="仿宋" w:hAnsi="仿宋" w:cs="仿宋" w:hint="eastAsia"/>
        </w:rPr>
        <w:t>投标保证金金额：</w:t>
      </w:r>
      <w:r w:rsidR="00E95231">
        <w:rPr>
          <w:rFonts w:ascii="仿宋" w:hAnsi="仿宋" w:cs="仿宋" w:hint="eastAsia"/>
        </w:rPr>
        <w:t>/</w:t>
      </w:r>
      <w:r>
        <w:rPr>
          <w:rFonts w:ascii="仿宋" w:hAnsi="仿宋" w:cs="仿宋" w:hint="eastAsia"/>
        </w:rPr>
        <w:t>（人民币）</w:t>
      </w:r>
    </w:p>
    <w:p w:rsidR="005554D9" w:rsidRDefault="00676780">
      <w:pPr>
        <w:spacing w:line="330" w:lineRule="atLeast"/>
        <w:ind w:firstLineChars="200" w:firstLine="480"/>
        <w:rPr>
          <w:rFonts w:ascii="仿宋" w:hAnsi="仿宋" w:cs="仿宋"/>
        </w:rPr>
      </w:pPr>
      <w:r>
        <w:rPr>
          <w:rFonts w:ascii="仿宋" w:hAnsi="仿宋" w:cs="仿宋" w:hint="eastAsia"/>
        </w:rPr>
        <w:t>递交保证金账户</w:t>
      </w:r>
    </w:p>
    <w:p w:rsidR="005554D9" w:rsidRDefault="00676780">
      <w:pPr>
        <w:tabs>
          <w:tab w:val="left" w:pos="5295"/>
        </w:tabs>
        <w:spacing w:line="330" w:lineRule="exact"/>
        <w:ind w:firstLineChars="200" w:firstLine="482"/>
        <w:rPr>
          <w:rFonts w:ascii="仿宋" w:hAnsi="仿宋" w:cs="仿宋"/>
          <w:b/>
          <w:bCs/>
        </w:rPr>
      </w:pPr>
      <w:r>
        <w:rPr>
          <w:rFonts w:ascii="仿宋" w:hAnsi="仿宋" w:cs="仿宋" w:hint="eastAsia"/>
          <w:b/>
          <w:bCs/>
        </w:rPr>
        <w:t>户   名：中国建筑第七工程局有限公司西南分公司</w:t>
      </w:r>
    </w:p>
    <w:p w:rsidR="005554D9" w:rsidRDefault="00676780">
      <w:pPr>
        <w:tabs>
          <w:tab w:val="left" w:pos="5295"/>
        </w:tabs>
        <w:spacing w:line="330" w:lineRule="exact"/>
        <w:ind w:firstLineChars="200" w:firstLine="482"/>
        <w:rPr>
          <w:rFonts w:ascii="仿宋" w:hAnsi="仿宋" w:cs="仿宋"/>
          <w:b/>
          <w:bCs/>
        </w:rPr>
      </w:pPr>
      <w:r>
        <w:rPr>
          <w:rFonts w:ascii="仿宋" w:hAnsi="仿宋" w:cs="仿宋" w:hint="eastAsia"/>
          <w:b/>
          <w:bCs/>
        </w:rPr>
        <w:t xml:space="preserve">开户银行: 中国农业银行重庆两江分行营业部 </w:t>
      </w:r>
    </w:p>
    <w:p w:rsidR="005554D9" w:rsidRDefault="00676780">
      <w:pPr>
        <w:tabs>
          <w:tab w:val="left" w:pos="5295"/>
        </w:tabs>
        <w:spacing w:line="330" w:lineRule="exact"/>
        <w:ind w:firstLineChars="200" w:firstLine="482"/>
        <w:rPr>
          <w:rFonts w:ascii="仿宋" w:hAnsi="仿宋" w:cs="仿宋"/>
        </w:rPr>
      </w:pPr>
      <w:r>
        <w:rPr>
          <w:rFonts w:ascii="仿宋" w:hAnsi="仿宋" w:cs="仿宋" w:hint="eastAsia"/>
          <w:b/>
          <w:bCs/>
        </w:rPr>
        <w:t>银行账号：3108 0101 0400 29828</w:t>
      </w:r>
    </w:p>
    <w:p w:rsidR="005554D9" w:rsidRDefault="00676780">
      <w:pPr>
        <w:spacing w:line="330" w:lineRule="atLeast"/>
        <w:ind w:firstLineChars="200" w:firstLine="480"/>
        <w:rPr>
          <w:rFonts w:ascii="仿宋" w:hAnsi="仿宋" w:cs="仿宋"/>
        </w:rPr>
      </w:pPr>
      <w:r>
        <w:rPr>
          <w:rFonts w:ascii="仿宋" w:hAnsi="仿宋" w:cs="仿宋" w:hint="eastAsia"/>
        </w:rPr>
        <w:t>（1）各投标人在银行转账（电汇）时，须充分考虑银行转账（电汇）的时间差风险，如同城转账、异地转账或汇款、跨行转账或电汇等的时间要求，由此可能造成的后果投标人自行负责。</w:t>
      </w:r>
    </w:p>
    <w:p w:rsidR="005554D9" w:rsidRDefault="00676780">
      <w:pPr>
        <w:spacing w:line="330" w:lineRule="atLeast"/>
        <w:ind w:firstLineChars="200" w:firstLine="480"/>
        <w:rPr>
          <w:rFonts w:ascii="仿宋" w:hAnsi="仿宋" w:cs="仿宋"/>
        </w:rPr>
      </w:pPr>
      <w:r>
        <w:rPr>
          <w:rFonts w:ascii="仿宋" w:hAnsi="仿宋" w:cs="仿宋" w:hint="eastAsia"/>
        </w:rPr>
        <w:t>（二）保证金退还方式</w:t>
      </w:r>
    </w:p>
    <w:p w:rsidR="005554D9" w:rsidRDefault="00676780">
      <w:pPr>
        <w:snapToGrid w:val="0"/>
        <w:spacing w:line="330" w:lineRule="exact"/>
        <w:ind w:firstLineChars="200" w:firstLine="480"/>
        <w:jc w:val="left"/>
        <w:rPr>
          <w:rFonts w:ascii="仿宋" w:hAnsi="仿宋" w:cs="宋体"/>
        </w:rPr>
      </w:pPr>
      <w:bookmarkStart w:id="0" w:name="_Toc1613"/>
      <w:bookmarkStart w:id="1" w:name="_Toc480538586"/>
      <w:r>
        <w:rPr>
          <w:rFonts w:ascii="仿宋" w:hAnsi="仿宋" w:cs="宋体" w:hint="eastAsia"/>
        </w:rPr>
        <w:t>1、未中标投标人的保证金，在中标通知书发放后，由中国建筑第七工程局有限公司西南</w:t>
      </w:r>
      <w:r>
        <w:rPr>
          <w:rFonts w:ascii="仿宋" w:hAnsi="仿宋" w:cs="宋体"/>
        </w:rPr>
        <w:t>分公司</w:t>
      </w:r>
      <w:r>
        <w:rPr>
          <w:rFonts w:ascii="仿宋" w:hAnsi="仿宋" w:cs="宋体" w:hint="eastAsia"/>
        </w:rPr>
        <w:t>在15个工作日内按来款渠道直接退还。</w:t>
      </w:r>
    </w:p>
    <w:p w:rsidR="005554D9" w:rsidRDefault="00676780">
      <w:pPr>
        <w:spacing w:line="330" w:lineRule="exact"/>
        <w:ind w:firstLineChars="200" w:firstLine="480"/>
        <w:rPr>
          <w:rFonts w:ascii="仿宋" w:hAnsi="仿宋" w:cs="宋体"/>
        </w:rPr>
      </w:pPr>
      <w:r>
        <w:rPr>
          <w:rFonts w:ascii="仿宋" w:hAnsi="仿宋" w:cs="宋体" w:hint="eastAsia"/>
        </w:rPr>
        <w:t>2、中标单位投标保证金直接转为履约保证金。</w:t>
      </w:r>
    </w:p>
    <w:p w:rsidR="005554D9" w:rsidRDefault="00676780">
      <w:pPr>
        <w:pStyle w:val="2"/>
        <w:numPr>
          <w:ilvl w:val="1"/>
          <w:numId w:val="0"/>
        </w:numPr>
        <w:spacing w:line="330" w:lineRule="exact"/>
        <w:ind w:firstLineChars="200" w:firstLine="482"/>
        <w:jc w:val="left"/>
        <w:rPr>
          <w:rFonts w:ascii="仿宋" w:hAnsi="仿宋"/>
          <w:b/>
        </w:rPr>
      </w:pPr>
      <w:r>
        <w:rPr>
          <w:rFonts w:ascii="仿宋" w:hAnsi="仿宋" w:hint="eastAsia"/>
          <w:b/>
        </w:rPr>
        <w:t>五、投标有关规定</w:t>
      </w:r>
      <w:bookmarkEnd w:id="0"/>
      <w:bookmarkEnd w:id="1"/>
    </w:p>
    <w:p w:rsidR="005554D9" w:rsidRDefault="00676780">
      <w:pPr>
        <w:snapToGrid w:val="0"/>
        <w:spacing w:line="330" w:lineRule="exact"/>
        <w:ind w:firstLineChars="200" w:firstLine="480"/>
        <w:jc w:val="left"/>
        <w:rPr>
          <w:rFonts w:ascii="仿宋" w:hAnsi="仿宋" w:cs="宋体"/>
        </w:rPr>
      </w:pPr>
      <w:r>
        <w:rPr>
          <w:rFonts w:ascii="仿宋" w:hAnsi="仿宋" w:cs="宋体" w:hint="eastAsia"/>
        </w:rPr>
        <w:t>1、法定代表人为同一个人的两个及两个以上法人，母公司、全资子公司及其控股公司，均不得在同一货物招标中同时投标。</w:t>
      </w:r>
    </w:p>
    <w:p w:rsidR="005554D9" w:rsidRDefault="00676780">
      <w:pPr>
        <w:snapToGrid w:val="0"/>
        <w:spacing w:line="330" w:lineRule="exact"/>
        <w:ind w:firstLineChars="200" w:firstLine="480"/>
        <w:jc w:val="left"/>
        <w:rPr>
          <w:rFonts w:ascii="仿宋" w:hAnsi="仿宋" w:cs="宋体"/>
        </w:rPr>
      </w:pPr>
      <w:r>
        <w:rPr>
          <w:rFonts w:ascii="仿宋" w:hAnsi="仿宋" w:cs="宋体" w:hint="eastAsia"/>
        </w:rPr>
        <w:t>2、本招标项目所有补遗文件（如果有）一律在</w:t>
      </w:r>
      <w:proofErr w:type="gramStart"/>
      <w:r>
        <w:rPr>
          <w:rFonts w:ascii="仿宋" w:hAnsi="仿宋" w:cs="仿宋" w:hint="eastAsia"/>
        </w:rPr>
        <w:t>云筑网</w:t>
      </w:r>
      <w:proofErr w:type="gramEnd"/>
      <w:r>
        <w:rPr>
          <w:rFonts w:ascii="仿宋" w:hAnsi="仿宋" w:cs="仿宋" w:hint="eastAsia"/>
          <w:b/>
          <w:bCs/>
        </w:rPr>
        <w:t>（http://www.yzw.cn/）</w:t>
      </w:r>
      <w:r>
        <w:rPr>
          <w:rFonts w:ascii="仿宋" w:hAnsi="仿宋" w:cs="宋体" w:hint="eastAsia"/>
        </w:rPr>
        <w:t>上发布，请各投标人注意下载，无论投标人下载与否，均视为投标人已全部知晓有关项目招标的所有事宜。</w:t>
      </w:r>
    </w:p>
    <w:p w:rsidR="005554D9" w:rsidRDefault="00676780">
      <w:pPr>
        <w:snapToGrid w:val="0"/>
        <w:spacing w:line="330" w:lineRule="exact"/>
        <w:ind w:firstLineChars="200" w:firstLine="480"/>
        <w:jc w:val="left"/>
        <w:rPr>
          <w:rFonts w:ascii="仿宋" w:hAnsi="仿宋" w:cs="宋体"/>
        </w:rPr>
      </w:pPr>
      <w:r>
        <w:rPr>
          <w:rFonts w:ascii="仿宋" w:hAnsi="仿宋" w:cs="宋体" w:hint="eastAsia"/>
        </w:rPr>
        <w:t>3、超过投标截止时间、不按本招标文件规定密封的投标,或不按招标文件规定提交有效足额投标保证金的投标，恕不接受。</w:t>
      </w:r>
    </w:p>
    <w:p w:rsidR="005554D9" w:rsidRDefault="00676780">
      <w:pPr>
        <w:spacing w:line="330" w:lineRule="exact"/>
        <w:ind w:firstLineChars="200" w:firstLine="480"/>
        <w:rPr>
          <w:rFonts w:ascii="仿宋" w:hAnsi="仿宋" w:cs="仿宋"/>
          <w:b/>
          <w:bCs/>
        </w:rPr>
      </w:pPr>
      <w:r>
        <w:rPr>
          <w:rFonts w:ascii="仿宋" w:hAnsi="仿宋" w:cs="宋体" w:hint="eastAsia"/>
        </w:rPr>
        <w:t>4、投标费用：无论投标结果如何，投标人参与本项目投标的所有费用均应由投标人自行承担。</w:t>
      </w:r>
    </w:p>
    <w:p w:rsidR="005554D9" w:rsidRDefault="00676780">
      <w:pPr>
        <w:spacing w:line="330" w:lineRule="atLeast"/>
        <w:ind w:firstLineChars="200" w:firstLine="482"/>
        <w:rPr>
          <w:rFonts w:ascii="仿宋" w:hAnsi="仿宋" w:cs="仿宋"/>
        </w:rPr>
      </w:pPr>
      <w:r>
        <w:rPr>
          <w:rFonts w:ascii="仿宋" w:hAnsi="仿宋" w:cs="仿宋" w:hint="eastAsia"/>
          <w:b/>
          <w:bCs/>
        </w:rPr>
        <w:t>六、递交投标文件截止时间及开评标时间</w:t>
      </w:r>
      <w:r>
        <w:rPr>
          <w:rFonts w:ascii="仿宋" w:hAnsi="仿宋" w:cs="仿宋" w:hint="eastAsia"/>
        </w:rPr>
        <w:t>：网络报价及投标文件递交同步进行，截止时间为201</w:t>
      </w:r>
      <w:r w:rsidR="00EC6304">
        <w:rPr>
          <w:rFonts w:ascii="仿宋" w:hAnsi="仿宋" w:cs="仿宋" w:hint="eastAsia"/>
        </w:rPr>
        <w:t>9</w:t>
      </w:r>
      <w:r>
        <w:rPr>
          <w:rFonts w:ascii="仿宋" w:hAnsi="仿宋" w:cs="仿宋" w:hint="eastAsia"/>
        </w:rPr>
        <w:t xml:space="preserve">年 </w:t>
      </w:r>
      <w:r w:rsidR="00EC6304">
        <w:rPr>
          <w:rFonts w:ascii="仿宋" w:hAnsi="仿宋" w:cs="仿宋" w:hint="eastAsia"/>
        </w:rPr>
        <w:t>9</w:t>
      </w:r>
      <w:r>
        <w:rPr>
          <w:rFonts w:ascii="仿宋" w:hAnsi="仿宋" w:cs="仿宋" w:hint="eastAsia"/>
        </w:rPr>
        <w:t xml:space="preserve">月 </w:t>
      </w:r>
      <w:r w:rsidR="00EC6304">
        <w:rPr>
          <w:rFonts w:ascii="仿宋" w:hAnsi="仿宋" w:cs="仿宋" w:hint="eastAsia"/>
        </w:rPr>
        <w:t>2</w:t>
      </w:r>
      <w:r w:rsidR="000E4FE3">
        <w:rPr>
          <w:rFonts w:ascii="仿宋" w:hAnsi="仿宋" w:cs="仿宋"/>
        </w:rPr>
        <w:t>8</w:t>
      </w:r>
      <w:r>
        <w:rPr>
          <w:rFonts w:ascii="仿宋" w:hAnsi="仿宋" w:cs="仿宋" w:hint="eastAsia"/>
        </w:rPr>
        <w:t xml:space="preserve"> 日</w:t>
      </w:r>
      <w:r w:rsidR="007A74E6">
        <w:rPr>
          <w:rFonts w:ascii="仿宋" w:hAnsi="仿宋" w:cs="仿宋" w:hint="eastAsia"/>
        </w:rPr>
        <w:t>上午</w:t>
      </w:r>
      <w:r>
        <w:rPr>
          <w:rFonts w:ascii="仿宋" w:hAnsi="仿宋" w:cs="仿宋" w:hint="eastAsia"/>
        </w:rPr>
        <w:t>1</w:t>
      </w:r>
      <w:r w:rsidR="00764881">
        <w:rPr>
          <w:rFonts w:ascii="仿宋" w:hAnsi="仿宋" w:cs="仿宋" w:hint="eastAsia"/>
        </w:rPr>
        <w:t>0</w:t>
      </w:r>
      <w:r>
        <w:rPr>
          <w:rFonts w:ascii="仿宋" w:hAnsi="仿宋" w:cs="仿宋" w:hint="eastAsia"/>
        </w:rPr>
        <w:t>:00，超过截止时间递交的投标文件恕不接受。开评标时间为201</w:t>
      </w:r>
      <w:r w:rsidR="00764881">
        <w:rPr>
          <w:rFonts w:ascii="仿宋" w:hAnsi="仿宋" w:cs="仿宋" w:hint="eastAsia"/>
        </w:rPr>
        <w:t>8</w:t>
      </w:r>
      <w:r>
        <w:rPr>
          <w:rFonts w:ascii="仿宋" w:hAnsi="仿宋" w:cs="仿宋" w:hint="eastAsia"/>
        </w:rPr>
        <w:t xml:space="preserve">年 </w:t>
      </w:r>
      <w:r w:rsidR="000E4FE3">
        <w:rPr>
          <w:rFonts w:ascii="仿宋" w:hAnsi="仿宋" w:cs="仿宋"/>
        </w:rPr>
        <w:t>10</w:t>
      </w:r>
      <w:r>
        <w:rPr>
          <w:rFonts w:ascii="仿宋" w:hAnsi="仿宋" w:cs="仿宋" w:hint="eastAsia"/>
        </w:rPr>
        <w:t xml:space="preserve"> 月 </w:t>
      </w:r>
      <w:r w:rsidR="000E4FE3">
        <w:rPr>
          <w:rFonts w:ascii="仿宋" w:hAnsi="仿宋" w:cs="仿宋"/>
        </w:rPr>
        <w:t>28</w:t>
      </w:r>
      <w:r>
        <w:rPr>
          <w:rFonts w:ascii="仿宋" w:hAnsi="仿宋" w:cs="仿宋" w:hint="eastAsia"/>
        </w:rPr>
        <w:t xml:space="preserve"> 日</w:t>
      </w:r>
      <w:r w:rsidR="000E4FE3">
        <w:rPr>
          <w:rFonts w:ascii="仿宋" w:hAnsi="仿宋" w:cs="仿宋" w:hint="eastAsia"/>
        </w:rPr>
        <w:t>下</w:t>
      </w:r>
      <w:r>
        <w:rPr>
          <w:rFonts w:ascii="仿宋" w:hAnsi="仿宋" w:cs="仿宋" w:hint="eastAsia"/>
        </w:rPr>
        <w:t>午1</w:t>
      </w:r>
      <w:r w:rsidR="000E4FE3">
        <w:rPr>
          <w:rFonts w:ascii="仿宋" w:hAnsi="仿宋" w:cs="仿宋"/>
        </w:rPr>
        <w:t>8</w:t>
      </w:r>
      <w:r>
        <w:rPr>
          <w:rFonts w:ascii="仿宋" w:hAnsi="仿宋" w:cs="仿宋" w:hint="eastAsia"/>
        </w:rPr>
        <w:t>:00.</w:t>
      </w:r>
      <w:bookmarkStart w:id="2" w:name="_GoBack"/>
      <w:bookmarkEnd w:id="2"/>
    </w:p>
    <w:p w:rsidR="00F256A5" w:rsidRPr="00000073" w:rsidRDefault="00676780" w:rsidP="00F256A5">
      <w:pPr>
        <w:spacing w:line="330" w:lineRule="atLeast"/>
        <w:ind w:firstLineChars="200" w:firstLine="482"/>
        <w:rPr>
          <w:rFonts w:ascii="仿宋" w:hAnsi="仿宋" w:cs="仿宋"/>
          <w:b/>
          <w:bCs/>
        </w:rPr>
      </w:pPr>
      <w:r>
        <w:rPr>
          <w:rFonts w:ascii="仿宋" w:hAnsi="仿宋" w:cs="仿宋" w:hint="eastAsia"/>
          <w:b/>
          <w:bCs/>
        </w:rPr>
        <w:t>七、招标地点：</w:t>
      </w:r>
      <w:bookmarkStart w:id="3" w:name="_Hlk19814868"/>
      <w:r w:rsidR="00F256A5">
        <w:rPr>
          <w:rFonts w:ascii="仿宋" w:hAnsi="仿宋" w:cs="仿宋" w:hint="eastAsia"/>
          <w:color w:val="000000"/>
        </w:rPr>
        <w:t>四川省遂宁市</w:t>
      </w:r>
      <w:r w:rsidR="00EC6304" w:rsidRPr="00EC6304">
        <w:rPr>
          <w:rFonts w:ascii="仿宋" w:hAnsi="仿宋" w:cs="仿宋" w:hint="eastAsia"/>
          <w:color w:val="000000"/>
        </w:rPr>
        <w:t>西片区工业园，纵二路东侧</w:t>
      </w:r>
      <w:r w:rsidR="00F256A5">
        <w:rPr>
          <w:rFonts w:ascii="仿宋" w:hAnsi="仿宋" w:cs="仿宋" w:hint="eastAsia"/>
          <w:color w:val="000000"/>
        </w:rPr>
        <w:t>中建七局项目部</w:t>
      </w:r>
      <w:bookmarkEnd w:id="3"/>
    </w:p>
    <w:p w:rsidR="005554D9" w:rsidRDefault="00676780">
      <w:pPr>
        <w:spacing w:line="330" w:lineRule="atLeast"/>
        <w:ind w:firstLineChars="200" w:firstLine="482"/>
        <w:rPr>
          <w:rFonts w:ascii="仿宋" w:hAnsi="仿宋" w:cs="仿宋"/>
          <w:bCs/>
        </w:rPr>
      </w:pPr>
      <w:r>
        <w:rPr>
          <w:rFonts w:ascii="仿宋" w:hAnsi="仿宋" w:cs="仿宋" w:hint="eastAsia"/>
          <w:b/>
        </w:rPr>
        <w:t>八、采购相关信息发布媒体</w:t>
      </w:r>
      <w:r>
        <w:rPr>
          <w:rFonts w:ascii="仿宋" w:hAnsi="仿宋" w:cs="仿宋" w:hint="eastAsia"/>
          <w:bCs/>
        </w:rPr>
        <w:t>：</w:t>
      </w:r>
      <w:proofErr w:type="gramStart"/>
      <w:r>
        <w:rPr>
          <w:rFonts w:ascii="仿宋" w:hAnsi="仿宋" w:cs="仿宋" w:hint="eastAsia"/>
          <w:bCs/>
        </w:rPr>
        <w:t>云筑网</w:t>
      </w:r>
      <w:proofErr w:type="gramEnd"/>
      <w:r>
        <w:rPr>
          <w:rFonts w:ascii="仿宋" w:hAnsi="仿宋" w:cs="仿宋" w:hint="eastAsia"/>
        </w:rPr>
        <w:t>（</w:t>
      </w:r>
      <w:r>
        <w:rPr>
          <w:rFonts w:ascii="仿宋" w:hAnsi="仿宋" w:cs="仿宋" w:hint="eastAsia"/>
          <w:b/>
          <w:bCs/>
        </w:rPr>
        <w:t>http://www.yzw.cn/</w:t>
      </w:r>
      <w:r>
        <w:rPr>
          <w:rFonts w:ascii="仿宋" w:hAnsi="仿宋" w:cs="仿宋" w:hint="eastAsia"/>
        </w:rPr>
        <w:t>）</w:t>
      </w:r>
    </w:p>
    <w:p w:rsidR="005554D9" w:rsidRDefault="00676780">
      <w:pPr>
        <w:spacing w:line="330" w:lineRule="atLeast"/>
        <w:ind w:firstLineChars="200" w:firstLine="482"/>
        <w:rPr>
          <w:rFonts w:ascii="仿宋" w:hAnsi="仿宋" w:cs="仿宋"/>
          <w:bCs/>
        </w:rPr>
      </w:pPr>
      <w:r>
        <w:rPr>
          <w:rFonts w:ascii="仿宋" w:hAnsi="仿宋" w:cs="仿宋" w:hint="eastAsia"/>
          <w:b/>
        </w:rPr>
        <w:t>九、联系方式</w:t>
      </w:r>
      <w:r>
        <w:rPr>
          <w:rFonts w:ascii="仿宋" w:hAnsi="仿宋" w:cs="仿宋" w:hint="eastAsia"/>
          <w:bCs/>
        </w:rPr>
        <w:t>：</w:t>
      </w:r>
    </w:p>
    <w:p w:rsidR="005554D9" w:rsidRDefault="00676780">
      <w:pPr>
        <w:spacing w:line="330" w:lineRule="atLeast"/>
        <w:ind w:firstLineChars="200" w:firstLine="480"/>
        <w:rPr>
          <w:rFonts w:ascii="仿宋" w:hAnsi="仿宋" w:cs="仿宋"/>
          <w:bCs/>
        </w:rPr>
      </w:pPr>
      <w:r>
        <w:rPr>
          <w:rFonts w:ascii="仿宋" w:hAnsi="仿宋" w:cs="仿宋" w:hint="eastAsia"/>
          <w:bCs/>
        </w:rPr>
        <w:t>招标单位：中国建筑第七工程局有限公司西南分公司</w:t>
      </w:r>
    </w:p>
    <w:p w:rsidR="005554D9" w:rsidRDefault="00676780">
      <w:pPr>
        <w:spacing w:line="330" w:lineRule="atLeast"/>
        <w:ind w:firstLineChars="200" w:firstLine="480"/>
        <w:rPr>
          <w:rFonts w:ascii="仿宋" w:hAnsi="仿宋" w:cs="仿宋"/>
          <w:b/>
        </w:rPr>
      </w:pPr>
      <w:r>
        <w:rPr>
          <w:rFonts w:ascii="仿宋" w:hAnsi="仿宋" w:cs="仿宋" w:hint="eastAsia"/>
          <w:bCs/>
        </w:rPr>
        <w:t xml:space="preserve">投标事项和网络报价咨询联系人：    </w:t>
      </w:r>
      <w:r w:rsidR="00EC6304">
        <w:rPr>
          <w:rFonts w:ascii="仿宋" w:hAnsi="仿宋" w:cs="仿宋" w:hint="eastAsia"/>
          <w:b/>
        </w:rPr>
        <w:t>何通国</w:t>
      </w:r>
      <w:r>
        <w:rPr>
          <w:rFonts w:ascii="仿宋" w:hAnsi="仿宋" w:cs="仿宋" w:hint="eastAsia"/>
          <w:b/>
        </w:rPr>
        <w:t>：</w:t>
      </w:r>
      <w:r w:rsidR="00EC6304">
        <w:rPr>
          <w:rFonts w:ascii="仿宋" w:hAnsi="仿宋" w:cs="仿宋" w:hint="eastAsia"/>
          <w:b/>
        </w:rPr>
        <w:t>18151862820</w:t>
      </w:r>
    </w:p>
    <w:p w:rsidR="005554D9" w:rsidRDefault="00676780">
      <w:pPr>
        <w:spacing w:line="330" w:lineRule="atLeast"/>
        <w:ind w:firstLineChars="200" w:firstLine="480"/>
        <w:rPr>
          <w:rFonts w:ascii="仿宋" w:hAnsi="仿宋" w:cs="仿宋"/>
        </w:rPr>
      </w:pPr>
      <w:r>
        <w:rPr>
          <w:rFonts w:ascii="仿宋" w:hAnsi="仿宋" w:cs="仿宋" w:hint="eastAsia"/>
          <w:bCs/>
        </w:rPr>
        <w:t>技术答疑、现场勘查及看图纸联系人：</w:t>
      </w:r>
      <w:proofErr w:type="gramStart"/>
      <w:r w:rsidR="00EC6304">
        <w:rPr>
          <w:rFonts w:ascii="仿宋" w:hAnsi="仿宋" w:cs="仿宋" w:hint="eastAsia"/>
          <w:b/>
        </w:rPr>
        <w:t>袁</w:t>
      </w:r>
      <w:proofErr w:type="gramEnd"/>
      <w:r w:rsidR="00EC6304">
        <w:rPr>
          <w:rFonts w:ascii="仿宋" w:hAnsi="仿宋" w:cs="仿宋" w:hint="eastAsia"/>
          <w:b/>
        </w:rPr>
        <w:t>红木</w:t>
      </w:r>
      <w:r>
        <w:rPr>
          <w:rFonts w:ascii="仿宋" w:hAnsi="仿宋" w:cs="仿宋" w:hint="eastAsia"/>
          <w:b/>
        </w:rPr>
        <w:t xml:space="preserve">: </w:t>
      </w:r>
      <w:r w:rsidR="00EC6304">
        <w:rPr>
          <w:rFonts w:ascii="仿宋" w:hAnsi="仿宋" w:cs="仿宋" w:hint="eastAsia"/>
          <w:b/>
        </w:rPr>
        <w:t>18161124700</w:t>
      </w:r>
    </w:p>
    <w:p w:rsidR="00EC6304" w:rsidRDefault="00676780">
      <w:pPr>
        <w:spacing w:line="330" w:lineRule="atLeast"/>
        <w:ind w:firstLineChars="200" w:firstLine="480"/>
        <w:rPr>
          <w:rFonts w:ascii="仿宋" w:hAnsi="仿宋" w:cs="仿宋"/>
          <w:color w:val="000000"/>
        </w:rPr>
      </w:pPr>
      <w:r>
        <w:rPr>
          <w:rFonts w:ascii="仿宋" w:hAnsi="仿宋" w:cs="仿宋" w:hint="eastAsia"/>
        </w:rPr>
        <w:t>联系地址：</w:t>
      </w:r>
      <w:r w:rsidR="00EC6304" w:rsidRPr="00EC6304">
        <w:rPr>
          <w:rFonts w:ascii="仿宋" w:hAnsi="仿宋" w:cs="仿宋" w:hint="eastAsia"/>
          <w:color w:val="000000"/>
        </w:rPr>
        <w:t>四川省遂宁市西片区工业园，纵二路东侧中建七局项目部</w:t>
      </w:r>
    </w:p>
    <w:p w:rsidR="005554D9" w:rsidRDefault="00676780">
      <w:pPr>
        <w:spacing w:line="330" w:lineRule="atLeast"/>
        <w:ind w:firstLineChars="200" w:firstLine="482"/>
        <w:rPr>
          <w:rFonts w:ascii="仿宋" w:hAnsi="仿宋" w:cs="仿宋"/>
          <w:b/>
          <w:bCs/>
        </w:rPr>
      </w:pPr>
      <w:r>
        <w:rPr>
          <w:rFonts w:ascii="仿宋" w:hAnsi="仿宋" w:cs="仿宋" w:hint="eastAsia"/>
          <w:b/>
          <w:bCs/>
        </w:rPr>
        <w:t>十、监督投诉方式：</w:t>
      </w:r>
    </w:p>
    <w:p w:rsidR="005554D9" w:rsidRDefault="00676780">
      <w:pPr>
        <w:spacing w:line="330" w:lineRule="atLeast"/>
        <w:rPr>
          <w:rFonts w:ascii="仿宋" w:hAnsi="仿宋" w:cs="仿宋"/>
        </w:rPr>
      </w:pPr>
      <w:r>
        <w:rPr>
          <w:rFonts w:ascii="仿宋" w:hAnsi="仿宋" w:cs="仿宋" w:hint="eastAsia"/>
        </w:rPr>
        <w:t xml:space="preserve">    如发现招标人工作人员在招投标和合同签订、履行过程中因徇私舞弊、滥用职权使自己合法权益受到损害的，可向</w:t>
      </w:r>
      <w:r>
        <w:rPr>
          <w:rFonts w:ascii="仿宋" w:hAnsi="仿宋" w:cs="仿宋" w:hint="eastAsia"/>
          <w:bCs/>
        </w:rPr>
        <w:t>中国建筑第七工程局有限公司西南分公司</w:t>
      </w:r>
      <w:r>
        <w:rPr>
          <w:rFonts w:ascii="仿宋" w:hAnsi="仿宋" w:cs="仿宋" w:hint="eastAsia"/>
        </w:rPr>
        <w:t>纪检监察部提起实名投诉或举报。</w:t>
      </w:r>
    </w:p>
    <w:p w:rsidR="005554D9" w:rsidRDefault="00676780">
      <w:pPr>
        <w:spacing w:line="330" w:lineRule="atLeast"/>
        <w:rPr>
          <w:rFonts w:ascii="仿宋" w:hAnsi="仿宋" w:cs="仿宋"/>
          <w:szCs w:val="21"/>
        </w:rPr>
      </w:pPr>
      <w:r>
        <w:rPr>
          <w:rFonts w:ascii="仿宋" w:hAnsi="仿宋" w:cs="仿宋" w:hint="eastAsia"/>
          <w:szCs w:val="21"/>
        </w:rPr>
        <w:t>举报投诉电话：</w:t>
      </w:r>
      <w:r>
        <w:rPr>
          <w:rFonts w:ascii="仿宋" w:hAnsi="仿宋" w:cs="仿宋" w:hint="eastAsia"/>
          <w:color w:val="000000"/>
        </w:rPr>
        <w:t>023-67788292</w:t>
      </w:r>
    </w:p>
    <w:p w:rsidR="005554D9" w:rsidRDefault="005554D9">
      <w:pPr>
        <w:adjustRightInd w:val="0"/>
        <w:spacing w:before="30" w:after="30" w:line="330" w:lineRule="atLeast"/>
        <w:ind w:firstLineChars="200" w:firstLine="480"/>
        <w:rPr>
          <w:rFonts w:ascii="仿宋" w:hAnsi="仿宋" w:cs="仿宋"/>
        </w:rPr>
      </w:pPr>
    </w:p>
    <w:p w:rsidR="005554D9" w:rsidRDefault="00676780">
      <w:pPr>
        <w:adjustRightInd w:val="0"/>
        <w:spacing w:before="30" w:after="30" w:line="330" w:lineRule="atLeast"/>
        <w:jc w:val="right"/>
        <w:rPr>
          <w:rFonts w:ascii="仿宋" w:hAnsi="仿宋" w:cs="仿宋"/>
          <w:bCs/>
        </w:rPr>
      </w:pPr>
      <w:r>
        <w:rPr>
          <w:rFonts w:ascii="仿宋" w:hAnsi="仿宋" w:cs="仿宋" w:hint="eastAsia"/>
          <w:bCs/>
        </w:rPr>
        <w:t>中国建筑第七工程局有限公司西南分公司</w:t>
      </w:r>
    </w:p>
    <w:p w:rsidR="005554D9" w:rsidRDefault="00C52DAF">
      <w:pPr>
        <w:adjustRightInd w:val="0"/>
        <w:spacing w:before="30" w:after="30" w:line="330" w:lineRule="atLeast"/>
        <w:ind w:firstLineChars="200" w:firstLine="480"/>
        <w:rPr>
          <w:rFonts w:ascii="仿宋" w:hAnsi="仿宋" w:cs="仿宋"/>
          <w:bCs/>
        </w:rPr>
      </w:pPr>
      <w:r>
        <w:rPr>
          <w:rFonts w:ascii="仿宋" w:hAnsi="仿宋" w:cs="仿宋" w:hint="eastAsia"/>
          <w:bCs/>
        </w:rPr>
        <w:t xml:space="preserve">                                                    </w:t>
      </w:r>
      <w:r w:rsidR="00676780">
        <w:rPr>
          <w:rFonts w:ascii="仿宋" w:hAnsi="仿宋" w:cs="仿宋" w:hint="eastAsia"/>
          <w:bCs/>
        </w:rPr>
        <w:t>201</w:t>
      </w:r>
      <w:r w:rsidR="00EC6304">
        <w:rPr>
          <w:rFonts w:ascii="仿宋" w:hAnsi="仿宋" w:cs="仿宋" w:hint="eastAsia"/>
          <w:bCs/>
        </w:rPr>
        <w:t>9</w:t>
      </w:r>
      <w:r w:rsidR="00676780">
        <w:rPr>
          <w:rFonts w:ascii="仿宋" w:hAnsi="仿宋" w:cs="仿宋" w:hint="eastAsia"/>
          <w:bCs/>
        </w:rPr>
        <w:t xml:space="preserve">年 </w:t>
      </w:r>
      <w:r w:rsidR="000E4FE3">
        <w:rPr>
          <w:rFonts w:ascii="仿宋" w:hAnsi="仿宋" w:cs="仿宋"/>
          <w:bCs/>
        </w:rPr>
        <w:t>10</w:t>
      </w:r>
      <w:r w:rsidR="00676780">
        <w:rPr>
          <w:rFonts w:ascii="仿宋" w:hAnsi="仿宋" w:cs="仿宋" w:hint="eastAsia"/>
          <w:bCs/>
        </w:rPr>
        <w:t xml:space="preserve"> 月 </w:t>
      </w:r>
      <w:r w:rsidR="000E4FE3">
        <w:rPr>
          <w:rFonts w:ascii="仿宋" w:hAnsi="仿宋" w:cs="仿宋"/>
          <w:bCs/>
        </w:rPr>
        <w:t>23</w:t>
      </w:r>
      <w:r w:rsidR="00676780">
        <w:rPr>
          <w:rFonts w:ascii="仿宋" w:hAnsi="仿宋" w:cs="仿宋" w:hint="eastAsia"/>
          <w:bCs/>
        </w:rPr>
        <w:t xml:space="preserve"> 日</w:t>
      </w:r>
    </w:p>
    <w:p w:rsidR="005554D9" w:rsidRDefault="005554D9"/>
    <w:sectPr w:rsidR="005554D9" w:rsidSect="005554D9">
      <w:pgSz w:w="11906" w:h="16838"/>
      <w:pgMar w:top="1440" w:right="1226"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ED6" w:rsidRDefault="00D30ED6" w:rsidP="00520467">
      <w:r>
        <w:separator/>
      </w:r>
    </w:p>
  </w:endnote>
  <w:endnote w:type="continuationSeparator" w:id="0">
    <w:p w:rsidR="00D30ED6" w:rsidRDefault="00D30ED6" w:rsidP="0052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ED6" w:rsidRDefault="00D30ED6" w:rsidP="00520467">
      <w:r>
        <w:separator/>
      </w:r>
    </w:p>
  </w:footnote>
  <w:footnote w:type="continuationSeparator" w:id="0">
    <w:p w:rsidR="00D30ED6" w:rsidRDefault="00D30ED6" w:rsidP="005204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65A128"/>
    <w:multiLevelType w:val="multilevel"/>
    <w:tmpl w:val="5565A128"/>
    <w:lvl w:ilvl="0">
      <w:start w:val="1"/>
      <w:numFmt w:val="decimal"/>
      <w:lvlText w:val="%1"/>
      <w:lvlJc w:val="left"/>
      <w:pPr>
        <w:tabs>
          <w:tab w:val="left" w:pos="0"/>
        </w:tabs>
        <w:ind w:left="992" w:hanging="992"/>
      </w:pPr>
      <w:rPr>
        <w:rFonts w:cs="Times New Roman" w:hint="default"/>
      </w:rPr>
    </w:lvl>
    <w:lvl w:ilvl="1">
      <w:start w:val="1"/>
      <w:numFmt w:val="decimal"/>
      <w:pStyle w:val="2"/>
      <w:lvlText w:val="%1.%2"/>
      <w:lvlJc w:val="left"/>
      <w:pPr>
        <w:ind w:left="992" w:hanging="992"/>
      </w:pPr>
      <w:rPr>
        <w:rFonts w:ascii="宋体" w:eastAsia="宋体" w:hAnsi="宋体" w:cs="宋体" w:hint="default"/>
        <w:b w:val="0"/>
        <w:color w:val="auto"/>
        <w:sz w:val="24"/>
        <w:szCs w:val="24"/>
      </w:rPr>
    </w:lvl>
    <w:lvl w:ilvl="2">
      <w:start w:val="1"/>
      <w:numFmt w:val="decimal"/>
      <w:lvlText w:val="%1.%2.%3"/>
      <w:lvlJc w:val="left"/>
      <w:pPr>
        <w:ind w:left="992" w:hanging="992"/>
      </w:pPr>
      <w:rPr>
        <w:rFonts w:ascii="仿宋" w:eastAsia="仿宋" w:hAnsi="仿宋" w:cs="Times New Roman" w:hint="default"/>
        <w:b w:val="0"/>
        <w:sz w:val="24"/>
      </w:rPr>
    </w:lvl>
    <w:lvl w:ilvl="3">
      <w:start w:val="1"/>
      <w:numFmt w:val="decimal"/>
      <w:lvlText w:val="%1.%2.%3.%4"/>
      <w:lvlJc w:val="left"/>
      <w:pPr>
        <w:ind w:left="992" w:hanging="992"/>
      </w:pPr>
      <w:rPr>
        <w:rFonts w:cs="Times New Roman" w:hint="eastAsia"/>
      </w:rPr>
    </w:lvl>
    <w:lvl w:ilvl="4">
      <w:start w:val="1"/>
      <w:numFmt w:val="decimal"/>
      <w:lvlText w:val="%1.%2.%3.%4.%5"/>
      <w:lvlJc w:val="left"/>
      <w:pPr>
        <w:ind w:left="992" w:hanging="992"/>
      </w:pPr>
      <w:rPr>
        <w:rFonts w:cs="Times New Roman" w:hint="default"/>
      </w:rPr>
    </w:lvl>
    <w:lvl w:ilvl="5">
      <w:start w:val="1"/>
      <w:numFmt w:val="decimal"/>
      <w:lvlText w:val="%1.%2.%3.%4.%5.%6"/>
      <w:lvlJc w:val="left"/>
      <w:pPr>
        <w:ind w:left="992" w:hanging="992"/>
      </w:pPr>
      <w:rPr>
        <w:rFonts w:cs="Times New Roman" w:hint="default"/>
      </w:rPr>
    </w:lvl>
    <w:lvl w:ilvl="6">
      <w:start w:val="1"/>
      <w:numFmt w:val="decimal"/>
      <w:lvlText w:val="%1.%2.%3.%4.%5.%6.%7"/>
      <w:lvlJc w:val="left"/>
      <w:pPr>
        <w:ind w:left="992" w:hanging="992"/>
      </w:pPr>
      <w:rPr>
        <w:rFonts w:cs="Times New Roman" w:hint="eastAsia"/>
      </w:rPr>
    </w:lvl>
    <w:lvl w:ilvl="7">
      <w:start w:val="1"/>
      <w:numFmt w:val="decimal"/>
      <w:lvlText w:val="%1.%2.%3.%4.%5.%6.%7.%8"/>
      <w:lvlJc w:val="left"/>
      <w:pPr>
        <w:ind w:left="992" w:hanging="992"/>
      </w:pPr>
      <w:rPr>
        <w:rFonts w:cs="Times New Roman" w:hint="eastAsia"/>
      </w:rPr>
    </w:lvl>
    <w:lvl w:ilvl="8">
      <w:start w:val="1"/>
      <w:numFmt w:val="decimal"/>
      <w:lvlText w:val="%1.%2.%3.%4.%5.%6.%7.%8.%9"/>
      <w:lvlJc w:val="left"/>
      <w:pPr>
        <w:ind w:left="992" w:hanging="992"/>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3"/>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6E315E8B"/>
    <w:rsid w:val="00000073"/>
    <w:rsid w:val="00025E47"/>
    <w:rsid w:val="00093D4C"/>
    <w:rsid w:val="000E4FE3"/>
    <w:rsid w:val="001114FC"/>
    <w:rsid w:val="00114C6C"/>
    <w:rsid w:val="00126364"/>
    <w:rsid w:val="001461EF"/>
    <w:rsid w:val="001475C7"/>
    <w:rsid w:val="001941C1"/>
    <w:rsid w:val="001F7127"/>
    <w:rsid w:val="00301F63"/>
    <w:rsid w:val="003410DA"/>
    <w:rsid w:val="00360D57"/>
    <w:rsid w:val="0040254E"/>
    <w:rsid w:val="00504F93"/>
    <w:rsid w:val="00520467"/>
    <w:rsid w:val="005554D9"/>
    <w:rsid w:val="00634F65"/>
    <w:rsid w:val="00667E2A"/>
    <w:rsid w:val="00676780"/>
    <w:rsid w:val="00684BDC"/>
    <w:rsid w:val="006C75BA"/>
    <w:rsid w:val="00723214"/>
    <w:rsid w:val="00764881"/>
    <w:rsid w:val="0079265E"/>
    <w:rsid w:val="007A74E6"/>
    <w:rsid w:val="007A7BFB"/>
    <w:rsid w:val="00830C58"/>
    <w:rsid w:val="008B5B88"/>
    <w:rsid w:val="00977EBB"/>
    <w:rsid w:val="00980106"/>
    <w:rsid w:val="009D7FC2"/>
    <w:rsid w:val="00A027F0"/>
    <w:rsid w:val="00A67834"/>
    <w:rsid w:val="00B60F4E"/>
    <w:rsid w:val="00B74232"/>
    <w:rsid w:val="00B956E6"/>
    <w:rsid w:val="00BC2407"/>
    <w:rsid w:val="00C52595"/>
    <w:rsid w:val="00C52DAF"/>
    <w:rsid w:val="00C7563E"/>
    <w:rsid w:val="00CD5592"/>
    <w:rsid w:val="00D30ED6"/>
    <w:rsid w:val="00D67DA6"/>
    <w:rsid w:val="00D73432"/>
    <w:rsid w:val="00E4323C"/>
    <w:rsid w:val="00E507A0"/>
    <w:rsid w:val="00E95231"/>
    <w:rsid w:val="00EC6304"/>
    <w:rsid w:val="00F256A5"/>
    <w:rsid w:val="00F86017"/>
    <w:rsid w:val="4B3A052F"/>
    <w:rsid w:val="4DD55350"/>
    <w:rsid w:val="6E315E8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9BC4AD"/>
  <w15:docId w15:val="{EA30A7DE-EE81-4CE3-B9D5-C4219A05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5554D9"/>
    <w:pPr>
      <w:widowControl w:val="0"/>
      <w:jc w:val="both"/>
    </w:pPr>
    <w:rPr>
      <w:rFonts w:ascii="Times New Roman" w:eastAsia="仿宋" w:hAnsi="Times New Roman" w:cs="Times New Roman"/>
      <w:snapToGrid w:val="0"/>
      <w:sz w:val="24"/>
      <w:szCs w:val="24"/>
    </w:rPr>
  </w:style>
  <w:style w:type="paragraph" w:styleId="2">
    <w:name w:val="heading 2"/>
    <w:basedOn w:val="a"/>
    <w:next w:val="a"/>
    <w:unhideWhenUsed/>
    <w:qFormat/>
    <w:rsid w:val="005554D9"/>
    <w:pPr>
      <w:keepNext/>
      <w:keepLines/>
      <w:numPr>
        <w:ilvl w:val="1"/>
        <w:numId w:val="1"/>
      </w:numPr>
      <w:tabs>
        <w:tab w:val="left" w:pos="420"/>
      </w:tabs>
      <w:spacing w:line="440" w:lineRule="exact"/>
      <w:outlineLvl w:val="1"/>
    </w:pPr>
    <w:rPr>
      <w:rFonts w:ascii="Arial" w:hAnsi="Arial"/>
      <w:snapToGrid/>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04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20467"/>
    <w:rPr>
      <w:rFonts w:ascii="Times New Roman" w:eastAsia="仿宋" w:hAnsi="Times New Roman" w:cs="Times New Roman"/>
      <w:snapToGrid w:val="0"/>
      <w:sz w:val="18"/>
      <w:szCs w:val="18"/>
    </w:rPr>
  </w:style>
  <w:style w:type="paragraph" w:styleId="a5">
    <w:name w:val="footer"/>
    <w:basedOn w:val="a"/>
    <w:link w:val="a6"/>
    <w:rsid w:val="00520467"/>
    <w:pPr>
      <w:tabs>
        <w:tab w:val="center" w:pos="4153"/>
        <w:tab w:val="right" w:pos="8306"/>
      </w:tabs>
      <w:snapToGrid w:val="0"/>
      <w:jc w:val="left"/>
    </w:pPr>
    <w:rPr>
      <w:sz w:val="18"/>
      <w:szCs w:val="18"/>
    </w:rPr>
  </w:style>
  <w:style w:type="character" w:customStyle="1" w:styleId="a6">
    <w:name w:val="页脚 字符"/>
    <w:basedOn w:val="a0"/>
    <w:link w:val="a5"/>
    <w:rsid w:val="00520467"/>
    <w:rPr>
      <w:rFonts w:ascii="Times New Roman" w:eastAsia="仿宋" w:hAnsi="Times New Roman" w:cs="Times New Roman"/>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248</Words>
  <Characters>1416</Characters>
  <Application>Microsoft Office Word</Application>
  <DocSecurity>0</DocSecurity>
  <Lines>11</Lines>
  <Paragraphs>3</Paragraphs>
  <ScaleCrop>false</ScaleCrop>
  <Company>Microsoft</Company>
  <LinksUpToDate>false</LinksUpToDate>
  <CharactersWithSpaces>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马俊</dc:creator>
  <cp:lastModifiedBy>一声弦歌落寞</cp:lastModifiedBy>
  <cp:revision>38</cp:revision>
  <dcterms:created xsi:type="dcterms:W3CDTF">2017-09-07T04:59:00Z</dcterms:created>
  <dcterms:modified xsi:type="dcterms:W3CDTF">2019-10-23T02:00:00Z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