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8100"/>
        </w:tabs>
        <w:spacing w:line="360" w:lineRule="auto"/>
        <w:rPr>
          <w:rFonts w:ascii="华文仿宋" w:hAnsi="华文仿宋" w:eastAsia="华文仿宋"/>
        </w:rPr>
      </w:pPr>
    </w:p>
    <w:p>
      <w:pPr>
        <w:pStyle w:val="5"/>
        <w:tabs>
          <w:tab w:val="left" w:pos="8100"/>
        </w:tabs>
        <w:spacing w:line="360" w:lineRule="auto"/>
        <w:rPr>
          <w:rFonts w:ascii="华文仿宋" w:hAnsi="华文仿宋" w:eastAsia="华文仿宋"/>
        </w:rPr>
      </w:pPr>
    </w:p>
    <w:p>
      <w:pPr>
        <w:pStyle w:val="5"/>
        <w:tabs>
          <w:tab w:val="left" w:pos="8100"/>
        </w:tabs>
        <w:spacing w:line="360" w:lineRule="auto"/>
        <w:rPr>
          <w:rFonts w:ascii="华文仿宋" w:hAnsi="华文仿宋" w:eastAsia="华文仿宋"/>
        </w:rPr>
      </w:pPr>
    </w:p>
    <w:p>
      <w:pPr>
        <w:pStyle w:val="5"/>
        <w:tabs>
          <w:tab w:val="left" w:pos="8100"/>
        </w:tabs>
        <w:spacing w:line="360" w:lineRule="auto"/>
        <w:rPr>
          <w:rFonts w:ascii="华文仿宋" w:hAnsi="华文仿宋" w:eastAsia="华文仿宋"/>
        </w:rPr>
      </w:pPr>
    </w:p>
    <w:p>
      <w:pPr>
        <w:pStyle w:val="5"/>
        <w:tabs>
          <w:tab w:val="left" w:pos="8100"/>
        </w:tabs>
        <w:spacing w:line="360" w:lineRule="auto"/>
        <w:rPr>
          <w:rFonts w:ascii="华文仿宋" w:hAnsi="华文仿宋" w:eastAsia="华文仿宋"/>
        </w:rPr>
      </w:pPr>
    </w:p>
    <w:p>
      <w:pPr>
        <w:pStyle w:val="5"/>
        <w:tabs>
          <w:tab w:val="left" w:pos="8100"/>
        </w:tabs>
        <w:spacing w:line="360" w:lineRule="auto"/>
        <w:rPr>
          <w:rFonts w:ascii="华文仿宋" w:hAnsi="华文仿宋" w:eastAsia="华文仿宋"/>
        </w:rPr>
      </w:pPr>
    </w:p>
    <w:p>
      <w:pPr>
        <w:pStyle w:val="2"/>
        <w:spacing w:before="120" w:after="120" w:line="400" w:lineRule="exact"/>
        <w:jc w:val="center"/>
        <w:rPr>
          <w:rFonts w:ascii="华文仿宋" w:hAnsi="华文仿宋" w:eastAsia="华文仿宋"/>
          <w:kern w:val="2"/>
          <w:sz w:val="36"/>
          <w:szCs w:val="36"/>
        </w:rPr>
      </w:pPr>
      <w:r>
        <w:rPr>
          <w:rFonts w:hint="eastAsia" w:ascii="华文仿宋" w:hAnsi="华文仿宋" w:eastAsia="华文仿宋"/>
          <w:kern w:val="2"/>
          <w:sz w:val="36"/>
          <w:szCs w:val="36"/>
        </w:rPr>
        <w:t>招标公告</w:t>
      </w:r>
    </w:p>
    <w:p>
      <w:pPr>
        <w:pStyle w:val="5"/>
        <w:tabs>
          <w:tab w:val="left" w:pos="8100"/>
        </w:tabs>
        <w:spacing w:line="360" w:lineRule="auto"/>
        <w:rPr>
          <w:rFonts w:ascii="华文仿宋" w:hAnsi="华文仿宋" w:eastAsia="华文仿宋"/>
        </w:rPr>
      </w:pPr>
    </w:p>
    <w:p>
      <w:pPr>
        <w:pStyle w:val="5"/>
        <w:tabs>
          <w:tab w:val="left" w:pos="8100"/>
        </w:tabs>
        <w:spacing w:line="360" w:lineRule="auto"/>
        <w:rPr>
          <w:rFonts w:ascii="华文仿宋" w:hAnsi="华文仿宋" w:eastAsia="华文仿宋"/>
        </w:rPr>
      </w:pPr>
    </w:p>
    <w:p>
      <w:pPr>
        <w:pStyle w:val="5"/>
        <w:tabs>
          <w:tab w:val="left" w:pos="8100"/>
        </w:tabs>
        <w:spacing w:line="360" w:lineRule="auto"/>
        <w:rPr>
          <w:rFonts w:ascii="华文仿宋" w:hAnsi="华文仿宋" w:eastAsia="华文仿宋"/>
        </w:rPr>
      </w:pPr>
    </w:p>
    <w:p>
      <w:pPr>
        <w:pStyle w:val="5"/>
        <w:tabs>
          <w:tab w:val="left" w:pos="8100"/>
        </w:tabs>
        <w:spacing w:line="360" w:lineRule="auto"/>
        <w:rPr>
          <w:rFonts w:ascii="华文仿宋" w:hAnsi="华文仿宋" w:eastAsia="华文仿宋"/>
        </w:rPr>
      </w:pPr>
    </w:p>
    <w:p>
      <w:pPr>
        <w:pStyle w:val="5"/>
        <w:tabs>
          <w:tab w:val="left" w:pos="8100"/>
        </w:tabs>
        <w:spacing w:line="360" w:lineRule="auto"/>
        <w:rPr>
          <w:rFonts w:ascii="华文仿宋" w:hAnsi="华文仿宋" w:eastAsia="华文仿宋"/>
        </w:rPr>
      </w:pPr>
    </w:p>
    <w:p>
      <w:pPr>
        <w:pStyle w:val="5"/>
        <w:tabs>
          <w:tab w:val="left" w:pos="8100"/>
        </w:tabs>
        <w:spacing w:line="360" w:lineRule="auto"/>
        <w:rPr>
          <w:rFonts w:ascii="华文仿宋" w:hAnsi="华文仿宋" w:eastAsia="华文仿宋"/>
        </w:rPr>
      </w:pPr>
    </w:p>
    <w:p>
      <w:pPr>
        <w:pStyle w:val="5"/>
        <w:tabs>
          <w:tab w:val="left" w:pos="8100"/>
        </w:tabs>
        <w:spacing w:line="360" w:lineRule="auto"/>
        <w:rPr>
          <w:rFonts w:ascii="华文仿宋" w:hAnsi="华文仿宋" w:eastAsia="华文仿宋"/>
        </w:rPr>
      </w:pPr>
    </w:p>
    <w:p>
      <w:pPr>
        <w:spacing w:line="360" w:lineRule="auto"/>
        <w:rPr>
          <w:rFonts w:ascii="华文仿宋" w:hAnsi="华文仿宋" w:eastAsia="华文仿宋"/>
          <w:b/>
          <w:sz w:val="36"/>
          <w:szCs w:val="36"/>
        </w:rPr>
      </w:pPr>
    </w:p>
    <w:p>
      <w:pPr>
        <w:spacing w:line="360" w:lineRule="auto"/>
        <w:rPr>
          <w:rFonts w:ascii="华文仿宋" w:hAnsi="华文仿宋" w:eastAsia="华文仿宋"/>
          <w:b/>
          <w:sz w:val="36"/>
          <w:szCs w:val="36"/>
        </w:rPr>
      </w:pPr>
    </w:p>
    <w:p>
      <w:pPr>
        <w:spacing w:line="360" w:lineRule="auto"/>
        <w:rPr>
          <w:rFonts w:ascii="华文仿宋" w:hAnsi="华文仿宋" w:eastAsia="华文仿宋"/>
          <w:b/>
          <w:sz w:val="36"/>
          <w:szCs w:val="36"/>
        </w:rPr>
      </w:pPr>
    </w:p>
    <w:p>
      <w:pPr>
        <w:spacing w:line="360" w:lineRule="auto"/>
        <w:ind w:firstLine="723" w:firstLineChars="200"/>
        <w:jc w:val="center"/>
        <w:rPr>
          <w:rFonts w:ascii="华文仿宋" w:hAnsi="华文仿宋" w:eastAsia="华文仿宋"/>
          <w:b/>
          <w:sz w:val="36"/>
          <w:szCs w:val="36"/>
        </w:rPr>
      </w:pPr>
    </w:p>
    <w:p>
      <w:pPr>
        <w:spacing w:line="360" w:lineRule="auto"/>
        <w:ind w:firstLine="1807" w:firstLineChars="500"/>
        <w:rPr>
          <w:rFonts w:ascii="华文仿宋" w:hAnsi="华文仿宋" w:eastAsia="华文仿宋"/>
          <w:b/>
          <w:sz w:val="36"/>
          <w:szCs w:val="36"/>
        </w:rPr>
      </w:pPr>
      <w:r>
        <w:rPr>
          <w:rFonts w:hint="eastAsia" w:ascii="华文仿宋" w:hAnsi="华文仿宋" w:eastAsia="华文仿宋"/>
          <w:b/>
          <w:sz w:val="36"/>
          <w:szCs w:val="36"/>
        </w:rPr>
        <w:t>中建交通建设集团有限公司</w:t>
      </w:r>
    </w:p>
    <w:p>
      <w:pPr>
        <w:spacing w:line="360" w:lineRule="auto"/>
        <w:ind w:firstLine="904" w:firstLineChars="250"/>
        <w:rPr>
          <w:rFonts w:hint="eastAsia" w:ascii="华文仿宋" w:hAnsi="华文仿宋" w:eastAsia="华文仿宋"/>
          <w:b/>
          <w:sz w:val="36"/>
          <w:szCs w:val="36"/>
        </w:rPr>
      </w:pPr>
      <w:r>
        <w:rPr>
          <w:rFonts w:hint="eastAsia" w:ascii="华文仿宋" w:hAnsi="华文仿宋" w:eastAsia="华文仿宋"/>
          <w:b/>
          <w:sz w:val="36"/>
          <w:szCs w:val="36"/>
        </w:rPr>
        <w:t>史家沟村民安置小区项目施工项目部</w:t>
      </w:r>
    </w:p>
    <w:p>
      <w:pPr>
        <w:spacing w:line="360" w:lineRule="auto"/>
        <w:ind w:firstLine="2530" w:firstLineChars="700"/>
        <w:rPr>
          <w:rFonts w:ascii="华文仿宋" w:hAnsi="华文仿宋" w:eastAsia="华文仿宋"/>
          <w:b/>
          <w:sz w:val="36"/>
          <w:szCs w:val="36"/>
        </w:rPr>
      </w:pPr>
      <w:r>
        <w:rPr>
          <w:rFonts w:hint="eastAsia" w:ascii="华文仿宋" w:hAnsi="华文仿宋" w:eastAsia="华文仿宋"/>
          <w:b/>
          <w:sz w:val="36"/>
          <w:szCs w:val="36"/>
        </w:rPr>
        <w:t>视频监控设备材料</w:t>
      </w:r>
    </w:p>
    <w:p>
      <w:pPr>
        <w:spacing w:line="360" w:lineRule="auto"/>
        <w:ind w:firstLine="723" w:firstLineChars="200"/>
        <w:jc w:val="center"/>
        <w:rPr>
          <w:rFonts w:ascii="华文仿宋" w:hAnsi="华文仿宋" w:eastAsia="华文仿宋"/>
          <w:b/>
          <w:sz w:val="36"/>
          <w:szCs w:val="36"/>
        </w:rPr>
      </w:pPr>
      <w:r>
        <w:rPr>
          <w:rFonts w:hint="eastAsia" w:ascii="华文仿宋" w:hAnsi="华文仿宋" w:eastAsia="华文仿宋"/>
          <w:b/>
          <w:sz w:val="36"/>
          <w:szCs w:val="36"/>
        </w:rPr>
        <w:t>招标公告</w:t>
      </w:r>
    </w:p>
    <w:p>
      <w:pPr>
        <w:wordWrap w:val="0"/>
        <w:spacing w:line="360" w:lineRule="auto"/>
        <w:ind w:firstLine="420" w:firstLineChars="200"/>
        <w:jc w:val="right"/>
        <w:rPr>
          <w:rFonts w:ascii="华文仿宋" w:hAnsi="华文仿宋" w:eastAsia="华文仿宋"/>
          <w:sz w:val="21"/>
          <w:szCs w:val="21"/>
        </w:rPr>
      </w:pPr>
      <w:r>
        <w:rPr>
          <w:rFonts w:hint="eastAsia" w:ascii="华文仿宋" w:hAnsi="华文仿宋" w:eastAsia="华文仿宋"/>
          <w:sz w:val="21"/>
          <w:szCs w:val="21"/>
        </w:rPr>
        <w:t xml:space="preserve"> 招标编号：</w:t>
      </w:r>
      <w:r>
        <w:rPr>
          <w:rFonts w:hint="eastAsia" w:ascii="华文仿宋" w:hAnsi="华文仿宋" w:eastAsia="华文仿宋"/>
          <w:sz w:val="21"/>
          <w:szCs w:val="21"/>
          <w:u w:val="single"/>
        </w:rPr>
        <w:t xml:space="preserve"> </w:t>
      </w:r>
      <w:r>
        <w:rPr>
          <w:rFonts w:hint="eastAsia" w:ascii="仿宋" w:hAnsi="仿宋" w:eastAsia="仿宋" w:cs="仿宋"/>
          <w:sz w:val="21"/>
          <w:szCs w:val="21"/>
          <w:u w:val="single"/>
        </w:rPr>
        <w:t xml:space="preserve"> </w:t>
      </w:r>
      <w:r>
        <w:rPr>
          <w:rFonts w:hint="eastAsia" w:ascii="华文仿宋" w:hAnsi="华文仿宋" w:eastAsia="华文仿宋"/>
          <w:sz w:val="21"/>
          <w:szCs w:val="21"/>
          <w:u w:val="single"/>
        </w:rPr>
        <w:t>cscec200726000</w:t>
      </w:r>
      <w:r>
        <w:rPr>
          <w:rFonts w:hint="eastAsia" w:ascii="华文仿宋" w:hAnsi="华文仿宋" w:eastAsia="华文仿宋"/>
          <w:sz w:val="21"/>
          <w:szCs w:val="21"/>
          <w:u w:val="single"/>
          <w:lang w:val="en-US" w:eastAsia="zh-CN"/>
        </w:rPr>
        <w:t>23</w:t>
      </w:r>
      <w:r>
        <w:rPr>
          <w:rFonts w:hint="eastAsia" w:ascii="华文仿宋" w:hAnsi="华文仿宋" w:eastAsia="华文仿宋"/>
          <w:sz w:val="21"/>
          <w:szCs w:val="21"/>
          <w:u w:val="single"/>
        </w:rPr>
        <w:t xml:space="preserve">  </w:t>
      </w:r>
      <w:r>
        <w:rPr>
          <w:rFonts w:hint="eastAsia" w:ascii="华文仿宋" w:hAnsi="华文仿宋" w:eastAsia="华文仿宋"/>
          <w:sz w:val="21"/>
          <w:szCs w:val="21"/>
        </w:rPr>
        <w:t>；  </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1. 招标条件</w:t>
      </w:r>
    </w:p>
    <w:p>
      <w:pPr>
        <w:spacing w:line="360" w:lineRule="auto"/>
        <w:rPr>
          <w:rFonts w:ascii="华文仿宋" w:hAnsi="华文仿宋" w:eastAsia="华文仿宋"/>
          <w:b/>
          <w:sz w:val="36"/>
          <w:szCs w:val="36"/>
        </w:rPr>
      </w:pPr>
      <w:r>
        <w:rPr>
          <w:rFonts w:hint="eastAsia" w:ascii="华文仿宋" w:hAnsi="华文仿宋" w:eastAsia="华文仿宋"/>
          <w:sz w:val="21"/>
          <w:szCs w:val="21"/>
        </w:rPr>
        <w:t>坚持以习近平新时代中国特色社会主义思想为指导，全面贯彻党的十九大精神。遵行社会主义核心价值观自由、平等、公正、法治。</w:t>
      </w:r>
      <w:r>
        <w:rPr>
          <w:rFonts w:ascii="华文仿宋" w:hAnsi="华文仿宋" w:eastAsia="华文仿宋"/>
          <w:sz w:val="21"/>
          <w:szCs w:val="21"/>
        </w:rPr>
        <w:t>根据中国建筑股份有限公司采购管理方针和中建交通集团建设有限公司招标采购的相关管理办法，</w:t>
      </w:r>
      <w:r>
        <w:rPr>
          <w:rFonts w:hint="eastAsia" w:ascii="华文仿宋" w:hAnsi="华文仿宋" w:eastAsia="华文仿宋"/>
          <w:sz w:val="21"/>
          <w:szCs w:val="21"/>
          <w:u w:val="single"/>
        </w:rPr>
        <w:t>中建交通第一建设公司史家沟村民安置小区项目施工项目视频监控设备材料</w:t>
      </w:r>
      <w:r>
        <w:rPr>
          <w:rFonts w:ascii="华文仿宋" w:hAnsi="华文仿宋" w:eastAsia="华文仿宋"/>
          <w:sz w:val="21"/>
          <w:szCs w:val="21"/>
        </w:rPr>
        <w:t>已具备招标条件，招标人为</w:t>
      </w:r>
      <w:r>
        <w:rPr>
          <w:rFonts w:hint="eastAsia" w:ascii="华文仿宋" w:hAnsi="华文仿宋" w:eastAsia="华文仿宋"/>
          <w:sz w:val="21"/>
          <w:szCs w:val="21"/>
        </w:rPr>
        <w:t>中建交通建设集团有限公司</w:t>
      </w:r>
      <w:r>
        <w:rPr>
          <w:rFonts w:ascii="华文仿宋" w:hAnsi="华文仿宋" w:eastAsia="华文仿宋"/>
          <w:sz w:val="21"/>
          <w:szCs w:val="21"/>
        </w:rPr>
        <w:t>，现进行公开招标。</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2. 项目概况与招标内容</w:t>
      </w:r>
    </w:p>
    <w:p>
      <w:pPr>
        <w:spacing w:line="360" w:lineRule="auto"/>
        <w:ind w:firstLine="420" w:firstLineChars="200"/>
        <w:rPr>
          <w:rFonts w:ascii="华文仿宋" w:hAnsi="华文仿宋" w:eastAsia="华文仿宋"/>
          <w:sz w:val="21"/>
          <w:szCs w:val="21"/>
          <w:u w:val="single"/>
        </w:rPr>
      </w:pPr>
      <w:r>
        <w:rPr>
          <w:rFonts w:hint="eastAsia" w:ascii="华文仿宋" w:hAnsi="华文仿宋" w:eastAsia="华文仿宋"/>
          <w:sz w:val="21"/>
          <w:szCs w:val="21"/>
        </w:rPr>
        <w:t>2.1项目概况：</w:t>
      </w:r>
      <w:r>
        <w:rPr>
          <w:rFonts w:hint="eastAsia" w:ascii="华文仿宋" w:hAnsi="华文仿宋" w:eastAsia="华文仿宋"/>
          <w:sz w:val="21"/>
          <w:szCs w:val="21"/>
          <w:u w:val="single"/>
        </w:rPr>
        <w:t>史家沟村民安置小区项目施工位于定鼎北路与状元红路交叉口东南角，占地115亩，建筑面积43.6万平方米，共规划15栋高层住宅。</w:t>
      </w:r>
    </w:p>
    <w:p>
      <w:pPr>
        <w:spacing w:line="360" w:lineRule="auto"/>
        <w:ind w:firstLine="420" w:firstLineChars="200"/>
        <w:rPr>
          <w:rFonts w:ascii="华文仿宋" w:hAnsi="华文仿宋" w:eastAsia="华文仿宋"/>
          <w:sz w:val="21"/>
          <w:szCs w:val="21"/>
          <w:u w:val="single"/>
        </w:rPr>
      </w:pPr>
      <w:r>
        <w:rPr>
          <w:rFonts w:hint="eastAsia" w:ascii="华文仿宋" w:hAnsi="华文仿宋" w:eastAsia="华文仿宋"/>
          <w:sz w:val="21"/>
          <w:szCs w:val="21"/>
          <w:u w:val="single"/>
        </w:rPr>
        <w:t>该项目于2011年9月启动改造，涉及800户2976人，于2011年12月完成征迁。2013年2月启动开工，2015年5月停工，现由老城区国有企业洛阳金隅城集团有限公司下属洛阳协和置业有限公司负责投资建设，中建交通建设集团有限公司承接施工。</w:t>
      </w:r>
    </w:p>
    <w:p>
      <w:pPr>
        <w:spacing w:line="360" w:lineRule="auto"/>
        <w:ind w:firstLine="420" w:firstLineChars="200"/>
        <w:rPr>
          <w:rFonts w:ascii="华文仿宋" w:hAnsi="华文仿宋" w:eastAsia="华文仿宋"/>
          <w:sz w:val="21"/>
          <w:szCs w:val="21"/>
          <w:u w:val="single"/>
        </w:rPr>
      </w:pPr>
      <w:r>
        <w:rPr>
          <w:rFonts w:hint="eastAsia" w:ascii="华文仿宋" w:hAnsi="华文仿宋" w:eastAsia="华文仿宋"/>
          <w:sz w:val="21"/>
          <w:szCs w:val="21"/>
          <w:u w:val="single"/>
        </w:rPr>
        <w:t>该小区配套设施齐全，水、电、气、暖、网络通信、有线电视入户到家，因各楼栋施工进度差别较大，计划开工工期2020年6月28日，计划竣工日期2021年6月27日，共365日历天，其中2020年12月31日前1#、2#、3#、4#、5#、7#、8#具备交房入住条件。</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u w:val="single"/>
        </w:rPr>
        <w:t>本次招标合同采用</w:t>
      </w:r>
      <w:r>
        <w:rPr>
          <w:rFonts w:hint="eastAsia" w:ascii="华文仿宋" w:hAnsi="华文仿宋" w:eastAsia="华文仿宋"/>
          <w:sz w:val="21"/>
          <w:szCs w:val="21"/>
          <w:u w:val="single"/>
          <w:lang w:val="en-US" w:eastAsia="zh-CN"/>
        </w:rPr>
        <w:t>固定</w:t>
      </w:r>
      <w:r>
        <w:rPr>
          <w:rFonts w:hint="eastAsia" w:ascii="华文仿宋" w:hAnsi="华文仿宋" w:eastAsia="华文仿宋"/>
          <w:sz w:val="21"/>
          <w:szCs w:val="21"/>
          <w:u w:val="single"/>
        </w:rPr>
        <w:t>价格合同模式，</w:t>
      </w:r>
      <w:r>
        <w:rPr>
          <w:rFonts w:hint="eastAsia" w:ascii="华文仿宋" w:hAnsi="华文仿宋" w:eastAsia="华文仿宋"/>
          <w:sz w:val="21"/>
          <w:szCs w:val="21"/>
          <w:u w:val="single"/>
          <w:lang w:val="en-US" w:eastAsia="zh-CN"/>
        </w:rPr>
        <w:t>价格确定后不再进行调整</w:t>
      </w:r>
      <w:r>
        <w:rPr>
          <w:rFonts w:hint="eastAsia" w:ascii="华文仿宋" w:hAnsi="华文仿宋" w:eastAsia="华文仿宋"/>
          <w:sz w:val="21"/>
          <w:szCs w:val="21"/>
          <w:u w:val="single"/>
        </w:rPr>
        <w:t>，最终结算数量以实际签收供货数量为准。</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2.2招标内容：（物资品种、数量、计划交货期等）。</w:t>
      </w:r>
    </w:p>
    <w:tbl>
      <w:tblPr>
        <w:tblStyle w:val="6"/>
        <w:tblW w:w="10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029"/>
        <w:gridCol w:w="985"/>
        <w:gridCol w:w="544"/>
        <w:gridCol w:w="1356"/>
        <w:gridCol w:w="1978"/>
        <w:gridCol w:w="1945"/>
        <w:gridCol w:w="136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blHeader/>
          <w:jc w:val="center"/>
        </w:trPr>
        <w:tc>
          <w:tcPr>
            <w:tcW w:w="487" w:type="dxa"/>
            <w:vAlign w:val="center"/>
          </w:tcPr>
          <w:p>
            <w:pPr>
              <w:spacing w:line="360" w:lineRule="auto"/>
              <w:jc w:val="center"/>
              <w:rPr>
                <w:rFonts w:ascii="华文仿宋" w:hAnsi="华文仿宋" w:eastAsia="华文仿宋"/>
                <w:b/>
                <w:sz w:val="21"/>
                <w:szCs w:val="21"/>
              </w:rPr>
            </w:pPr>
            <w:r>
              <w:rPr>
                <w:rFonts w:hint="eastAsia" w:ascii="华文仿宋" w:hAnsi="华文仿宋" w:eastAsia="华文仿宋"/>
                <w:b/>
                <w:sz w:val="21"/>
                <w:szCs w:val="21"/>
              </w:rPr>
              <w:t>序号</w:t>
            </w:r>
          </w:p>
        </w:tc>
        <w:tc>
          <w:tcPr>
            <w:tcW w:w="1029" w:type="dxa"/>
            <w:vAlign w:val="center"/>
          </w:tcPr>
          <w:p>
            <w:pPr>
              <w:spacing w:line="360" w:lineRule="auto"/>
              <w:jc w:val="center"/>
              <w:rPr>
                <w:rFonts w:ascii="华文仿宋" w:hAnsi="华文仿宋" w:eastAsia="华文仿宋"/>
                <w:b/>
                <w:sz w:val="21"/>
                <w:szCs w:val="21"/>
              </w:rPr>
            </w:pPr>
            <w:r>
              <w:rPr>
                <w:rFonts w:hint="eastAsia" w:ascii="华文仿宋" w:hAnsi="华文仿宋" w:eastAsia="华文仿宋"/>
                <w:b/>
                <w:sz w:val="21"/>
                <w:szCs w:val="21"/>
              </w:rPr>
              <w:t>物资</w:t>
            </w:r>
          </w:p>
          <w:p>
            <w:pPr>
              <w:spacing w:line="360" w:lineRule="auto"/>
              <w:jc w:val="center"/>
              <w:rPr>
                <w:rFonts w:ascii="华文仿宋" w:hAnsi="华文仿宋" w:eastAsia="华文仿宋"/>
                <w:b/>
                <w:sz w:val="21"/>
                <w:szCs w:val="21"/>
              </w:rPr>
            </w:pPr>
            <w:r>
              <w:rPr>
                <w:rFonts w:hint="eastAsia" w:ascii="华文仿宋" w:hAnsi="华文仿宋" w:eastAsia="华文仿宋"/>
                <w:b/>
                <w:sz w:val="21"/>
                <w:szCs w:val="21"/>
              </w:rPr>
              <w:t>名称</w:t>
            </w:r>
          </w:p>
        </w:tc>
        <w:tc>
          <w:tcPr>
            <w:tcW w:w="985" w:type="dxa"/>
            <w:vAlign w:val="center"/>
          </w:tcPr>
          <w:p>
            <w:pPr>
              <w:spacing w:line="360" w:lineRule="auto"/>
              <w:jc w:val="center"/>
              <w:rPr>
                <w:rFonts w:ascii="华文仿宋" w:hAnsi="华文仿宋" w:eastAsia="华文仿宋"/>
                <w:b/>
                <w:sz w:val="21"/>
                <w:szCs w:val="21"/>
              </w:rPr>
            </w:pPr>
            <w:r>
              <w:rPr>
                <w:rFonts w:hint="eastAsia" w:ascii="华文仿宋" w:hAnsi="华文仿宋" w:eastAsia="华文仿宋"/>
                <w:b/>
                <w:sz w:val="21"/>
                <w:szCs w:val="21"/>
              </w:rPr>
              <w:t>规格</w:t>
            </w:r>
          </w:p>
          <w:p>
            <w:pPr>
              <w:spacing w:line="360" w:lineRule="auto"/>
              <w:jc w:val="center"/>
              <w:rPr>
                <w:rFonts w:ascii="华文仿宋" w:hAnsi="华文仿宋" w:eastAsia="华文仿宋"/>
                <w:b/>
                <w:sz w:val="21"/>
                <w:szCs w:val="21"/>
              </w:rPr>
            </w:pPr>
            <w:r>
              <w:rPr>
                <w:rFonts w:hint="eastAsia" w:ascii="华文仿宋" w:hAnsi="华文仿宋" w:eastAsia="华文仿宋"/>
                <w:b/>
                <w:sz w:val="21"/>
                <w:szCs w:val="21"/>
              </w:rPr>
              <w:t>型号</w:t>
            </w:r>
          </w:p>
        </w:tc>
        <w:tc>
          <w:tcPr>
            <w:tcW w:w="544" w:type="dxa"/>
            <w:vAlign w:val="center"/>
          </w:tcPr>
          <w:p>
            <w:pPr>
              <w:spacing w:line="360" w:lineRule="auto"/>
              <w:jc w:val="center"/>
              <w:rPr>
                <w:rFonts w:ascii="华文仿宋" w:hAnsi="华文仿宋" w:eastAsia="华文仿宋"/>
                <w:b/>
                <w:sz w:val="21"/>
                <w:szCs w:val="21"/>
              </w:rPr>
            </w:pPr>
            <w:r>
              <w:rPr>
                <w:rFonts w:hint="eastAsia" w:ascii="华文仿宋" w:hAnsi="华文仿宋" w:eastAsia="华文仿宋"/>
                <w:b/>
                <w:sz w:val="21"/>
                <w:szCs w:val="21"/>
              </w:rPr>
              <w:t>计量</w:t>
            </w:r>
          </w:p>
          <w:p>
            <w:pPr>
              <w:spacing w:line="360" w:lineRule="auto"/>
              <w:jc w:val="center"/>
              <w:rPr>
                <w:rFonts w:ascii="华文仿宋" w:hAnsi="华文仿宋" w:eastAsia="华文仿宋"/>
                <w:b/>
                <w:sz w:val="21"/>
                <w:szCs w:val="21"/>
              </w:rPr>
            </w:pPr>
            <w:r>
              <w:rPr>
                <w:rFonts w:hint="eastAsia" w:ascii="华文仿宋" w:hAnsi="华文仿宋" w:eastAsia="华文仿宋"/>
                <w:b/>
                <w:sz w:val="21"/>
                <w:szCs w:val="21"/>
              </w:rPr>
              <w:t>单位</w:t>
            </w:r>
          </w:p>
        </w:tc>
        <w:tc>
          <w:tcPr>
            <w:tcW w:w="1356" w:type="dxa"/>
            <w:vAlign w:val="center"/>
          </w:tcPr>
          <w:p>
            <w:pPr>
              <w:spacing w:line="360" w:lineRule="auto"/>
              <w:jc w:val="center"/>
              <w:rPr>
                <w:rFonts w:ascii="华文仿宋" w:hAnsi="华文仿宋" w:eastAsia="华文仿宋"/>
                <w:b/>
                <w:sz w:val="21"/>
                <w:szCs w:val="21"/>
              </w:rPr>
            </w:pPr>
            <w:r>
              <w:rPr>
                <w:rFonts w:hint="eastAsia" w:ascii="华文仿宋" w:hAnsi="华文仿宋" w:eastAsia="华文仿宋"/>
                <w:b/>
                <w:sz w:val="21"/>
                <w:szCs w:val="21"/>
              </w:rPr>
              <w:t>数量（暂定）</w:t>
            </w:r>
          </w:p>
        </w:tc>
        <w:tc>
          <w:tcPr>
            <w:tcW w:w="1978" w:type="dxa"/>
            <w:vAlign w:val="center"/>
          </w:tcPr>
          <w:p>
            <w:pPr>
              <w:spacing w:line="360" w:lineRule="auto"/>
              <w:jc w:val="center"/>
              <w:rPr>
                <w:rFonts w:ascii="华文仿宋" w:hAnsi="华文仿宋" w:eastAsia="华文仿宋"/>
                <w:b/>
                <w:sz w:val="21"/>
                <w:szCs w:val="21"/>
              </w:rPr>
            </w:pPr>
            <w:r>
              <w:rPr>
                <w:rFonts w:hint="eastAsia" w:ascii="华文仿宋" w:hAnsi="华文仿宋" w:eastAsia="华文仿宋"/>
                <w:b/>
                <w:sz w:val="21"/>
                <w:szCs w:val="21"/>
              </w:rPr>
              <w:t>收货单位</w:t>
            </w:r>
          </w:p>
        </w:tc>
        <w:tc>
          <w:tcPr>
            <w:tcW w:w="1945" w:type="dxa"/>
            <w:vAlign w:val="center"/>
          </w:tcPr>
          <w:p>
            <w:pPr>
              <w:spacing w:line="360" w:lineRule="auto"/>
              <w:jc w:val="center"/>
              <w:rPr>
                <w:rFonts w:ascii="华文仿宋" w:hAnsi="华文仿宋" w:eastAsia="华文仿宋"/>
                <w:b/>
                <w:sz w:val="21"/>
                <w:szCs w:val="21"/>
              </w:rPr>
            </w:pPr>
            <w:r>
              <w:rPr>
                <w:rFonts w:hint="eastAsia" w:ascii="华文仿宋" w:hAnsi="华文仿宋" w:eastAsia="华文仿宋"/>
                <w:b/>
                <w:sz w:val="21"/>
                <w:szCs w:val="21"/>
              </w:rPr>
              <w:t>交货地点</w:t>
            </w:r>
          </w:p>
        </w:tc>
        <w:tc>
          <w:tcPr>
            <w:tcW w:w="1368" w:type="dxa"/>
            <w:vAlign w:val="center"/>
          </w:tcPr>
          <w:p>
            <w:pPr>
              <w:spacing w:line="360" w:lineRule="auto"/>
              <w:jc w:val="center"/>
              <w:rPr>
                <w:rFonts w:ascii="华文仿宋" w:hAnsi="华文仿宋" w:eastAsia="华文仿宋"/>
                <w:b/>
                <w:sz w:val="21"/>
                <w:szCs w:val="21"/>
              </w:rPr>
            </w:pPr>
            <w:r>
              <w:rPr>
                <w:rFonts w:hint="eastAsia" w:ascii="华文仿宋" w:hAnsi="华文仿宋" w:eastAsia="华文仿宋"/>
                <w:b/>
                <w:sz w:val="21"/>
                <w:szCs w:val="21"/>
              </w:rPr>
              <w:t>交货时间</w:t>
            </w:r>
          </w:p>
        </w:tc>
        <w:tc>
          <w:tcPr>
            <w:tcW w:w="1275" w:type="dxa"/>
            <w:vAlign w:val="center"/>
          </w:tcPr>
          <w:p>
            <w:pPr>
              <w:spacing w:line="360" w:lineRule="auto"/>
              <w:jc w:val="center"/>
              <w:rPr>
                <w:rFonts w:ascii="华文仿宋" w:hAnsi="华文仿宋" w:eastAsia="华文仿宋"/>
                <w:b/>
                <w:sz w:val="21"/>
                <w:szCs w:val="21"/>
              </w:rPr>
            </w:pPr>
            <w:r>
              <w:rPr>
                <w:rFonts w:hint="eastAsia" w:ascii="华文仿宋" w:hAnsi="华文仿宋" w:eastAsia="华文仿宋"/>
                <w:b/>
                <w:sz w:val="21"/>
                <w:szCs w:val="21"/>
              </w:rPr>
              <w:t>招标人名称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textAlignment w:val="center"/>
              <w:rPr>
                <w:rFonts w:ascii="华文仿宋" w:hAnsi="华文仿宋" w:eastAsia="华文仿宋"/>
                <w:kern w:val="0"/>
                <w:sz w:val="20"/>
                <w:szCs w:val="20"/>
              </w:rPr>
            </w:pPr>
            <w:r>
              <w:rPr>
                <w:rFonts w:hint="eastAsia" w:ascii="华文仿宋" w:hAnsi="华文仿宋" w:eastAsia="华文仿宋"/>
                <w:kern w:val="0"/>
                <w:sz w:val="20"/>
                <w:szCs w:val="20"/>
              </w:rPr>
              <w:t>1</w:t>
            </w:r>
          </w:p>
        </w:tc>
        <w:tc>
          <w:tcPr>
            <w:tcW w:w="1029"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枪式摄像机</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DS-1PC-B12H-I/200万枪机，最远红外50米</w:t>
            </w:r>
          </w:p>
          <w:p>
            <w:pPr>
              <w:widowControl/>
              <w:rPr>
                <w:rFonts w:ascii="华文仿宋" w:hAnsi="华文仿宋" w:eastAsia="华文仿宋"/>
                <w:kern w:val="0"/>
                <w:sz w:val="20"/>
                <w:szCs w:val="20"/>
              </w:rPr>
            </w:pP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台</w:t>
            </w:r>
          </w:p>
        </w:tc>
        <w:tc>
          <w:tcPr>
            <w:tcW w:w="1356" w:type="dxa"/>
            <w:vAlign w:val="center"/>
          </w:tcPr>
          <w:p>
            <w:pPr>
              <w:jc w:val="center"/>
              <w:rPr>
                <w:rFonts w:hint="default" w:ascii="华文仿宋" w:hAnsi="华文仿宋" w:eastAsia="华文仿宋" w:cs="Times New Roman"/>
                <w:sz w:val="21"/>
                <w:szCs w:val="21"/>
                <w:lang w:val="en-US" w:eastAsia="zh-CN"/>
              </w:rPr>
            </w:pPr>
            <w:r>
              <w:rPr>
                <w:rFonts w:hint="eastAsia" w:ascii="华文仿宋" w:hAnsi="华文仿宋" w:eastAsia="华文仿宋" w:cs="Times New Roman"/>
                <w:sz w:val="21"/>
                <w:szCs w:val="21"/>
                <w:lang w:val="en-US" w:eastAsia="zh-CN"/>
              </w:rPr>
              <w:t>80</w:t>
            </w:r>
          </w:p>
        </w:tc>
        <w:tc>
          <w:tcPr>
            <w:tcW w:w="1978" w:type="dxa"/>
            <w:vMerge w:val="restart"/>
            <w:vAlign w:val="center"/>
          </w:tcPr>
          <w:p>
            <w:pPr>
              <w:spacing w:line="360" w:lineRule="auto"/>
              <w:jc w:val="center"/>
              <w:rPr>
                <w:rFonts w:ascii="华文仿宋" w:hAnsi="华文仿宋" w:eastAsia="华文仿宋"/>
                <w:sz w:val="21"/>
                <w:szCs w:val="21"/>
              </w:rPr>
            </w:pPr>
            <w:r>
              <w:rPr>
                <w:rFonts w:hint="eastAsia" w:ascii="华文仿宋" w:hAnsi="华文仿宋" w:eastAsia="华文仿宋"/>
                <w:sz w:val="21"/>
                <w:szCs w:val="21"/>
              </w:rPr>
              <w:t>中建交通建设集团有限公司（中建交通第一建设公司）分公司（史家沟村民安置小区）项目部</w:t>
            </w:r>
          </w:p>
        </w:tc>
        <w:tc>
          <w:tcPr>
            <w:tcW w:w="1945" w:type="dxa"/>
            <w:vMerge w:val="restart"/>
            <w:vAlign w:val="center"/>
          </w:tcPr>
          <w:p>
            <w:pPr>
              <w:spacing w:line="360" w:lineRule="auto"/>
              <w:jc w:val="center"/>
              <w:rPr>
                <w:rFonts w:ascii="华文仿宋" w:hAnsi="华文仿宋" w:eastAsia="华文仿宋"/>
                <w:sz w:val="21"/>
                <w:szCs w:val="21"/>
              </w:rPr>
            </w:pPr>
            <w:r>
              <w:rPr>
                <w:rFonts w:hint="eastAsia" w:ascii="华文仿宋" w:hAnsi="华文仿宋" w:eastAsia="华文仿宋"/>
                <w:sz w:val="21"/>
                <w:szCs w:val="21"/>
              </w:rPr>
              <w:t>（河南）省（洛阳）市（史家沟村民安置小区项目施工）项目部施工工地</w:t>
            </w:r>
          </w:p>
        </w:tc>
        <w:tc>
          <w:tcPr>
            <w:tcW w:w="1368" w:type="dxa"/>
            <w:vMerge w:val="restart"/>
            <w:vAlign w:val="center"/>
          </w:tcPr>
          <w:p>
            <w:pPr>
              <w:spacing w:line="360" w:lineRule="auto"/>
              <w:jc w:val="center"/>
              <w:rPr>
                <w:rFonts w:ascii="华文仿宋" w:hAnsi="华文仿宋" w:eastAsia="华文仿宋"/>
                <w:sz w:val="21"/>
                <w:szCs w:val="21"/>
              </w:rPr>
            </w:pPr>
            <w:r>
              <w:rPr>
                <w:rFonts w:hint="eastAsia" w:ascii="华文仿宋" w:hAnsi="华文仿宋" w:eastAsia="华文仿宋"/>
                <w:sz w:val="21"/>
                <w:szCs w:val="21"/>
              </w:rPr>
              <w:t>20</w:t>
            </w:r>
            <w:r>
              <w:rPr>
                <w:rFonts w:hint="eastAsia" w:ascii="华文仿宋" w:hAnsi="华文仿宋" w:eastAsia="华文仿宋"/>
                <w:sz w:val="21"/>
                <w:szCs w:val="21"/>
                <w:u w:val="single"/>
              </w:rPr>
              <w:t>20</w:t>
            </w:r>
            <w:r>
              <w:rPr>
                <w:rFonts w:hint="eastAsia" w:ascii="华文仿宋" w:hAnsi="华文仿宋" w:eastAsia="华文仿宋"/>
                <w:sz w:val="21"/>
                <w:szCs w:val="21"/>
              </w:rPr>
              <w:t>年</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7</w:t>
            </w:r>
            <w:r>
              <w:rPr>
                <w:rFonts w:hint="eastAsia" w:ascii="华文仿宋" w:hAnsi="华文仿宋" w:eastAsia="华文仿宋"/>
                <w:sz w:val="21"/>
                <w:szCs w:val="21"/>
              </w:rPr>
              <w:t>月</w:t>
            </w:r>
          </w:p>
          <w:p>
            <w:pPr>
              <w:spacing w:line="360" w:lineRule="auto"/>
              <w:jc w:val="center"/>
              <w:rPr>
                <w:rFonts w:ascii="华文仿宋" w:hAnsi="华文仿宋" w:eastAsia="华文仿宋"/>
                <w:sz w:val="21"/>
                <w:szCs w:val="21"/>
              </w:rPr>
            </w:pPr>
          </w:p>
        </w:tc>
        <w:tc>
          <w:tcPr>
            <w:tcW w:w="1275" w:type="dxa"/>
            <w:vMerge w:val="restart"/>
            <w:vAlign w:val="center"/>
          </w:tcPr>
          <w:p>
            <w:pPr>
              <w:spacing w:line="360" w:lineRule="auto"/>
              <w:jc w:val="center"/>
              <w:rPr>
                <w:rFonts w:ascii="华文仿宋" w:hAnsi="华文仿宋" w:eastAsia="华文仿宋"/>
                <w:sz w:val="21"/>
                <w:szCs w:val="21"/>
              </w:rPr>
            </w:pPr>
            <w:r>
              <w:rPr>
                <w:rFonts w:hint="eastAsia" w:ascii="华文仿宋" w:hAnsi="华文仿宋" w:eastAsia="华文仿宋"/>
                <w:sz w:val="21"/>
                <w:szCs w:val="21"/>
              </w:rPr>
              <w:t>中建交通建设集团有限公司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textAlignment w:val="center"/>
              <w:rPr>
                <w:rFonts w:ascii="华文仿宋" w:hAnsi="华文仿宋" w:eastAsia="华文仿宋"/>
                <w:kern w:val="0"/>
                <w:sz w:val="20"/>
                <w:szCs w:val="20"/>
              </w:rPr>
            </w:pPr>
            <w:r>
              <w:rPr>
                <w:rFonts w:hint="eastAsia" w:ascii="华文仿宋" w:hAnsi="华文仿宋" w:eastAsia="华文仿宋"/>
                <w:kern w:val="0"/>
                <w:sz w:val="20"/>
                <w:szCs w:val="20"/>
              </w:rPr>
              <w:t>2</w:t>
            </w:r>
          </w:p>
        </w:tc>
        <w:tc>
          <w:tcPr>
            <w:tcW w:w="1029"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球式摄像机</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DS-2DC6220BW-A/200万，23倍光学变倍，6寸/星光级夜视</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台</w:t>
            </w:r>
          </w:p>
        </w:tc>
        <w:tc>
          <w:tcPr>
            <w:tcW w:w="1356" w:type="dxa"/>
            <w:vAlign w:val="center"/>
          </w:tcPr>
          <w:p>
            <w:pPr>
              <w:jc w:val="center"/>
              <w:rPr>
                <w:rFonts w:hint="default" w:ascii="华文仿宋" w:hAnsi="华文仿宋" w:eastAsia="华文仿宋" w:cs="Times New Roman"/>
                <w:sz w:val="21"/>
                <w:szCs w:val="21"/>
                <w:lang w:val="en-US" w:eastAsia="zh-CN"/>
              </w:rPr>
            </w:pPr>
            <w:r>
              <w:rPr>
                <w:rFonts w:hint="eastAsia" w:ascii="华文仿宋" w:hAnsi="华文仿宋" w:eastAsia="华文仿宋" w:cs="Times New Roman"/>
                <w:sz w:val="21"/>
                <w:szCs w:val="21"/>
                <w:lang w:val="en-US" w:eastAsia="zh-CN"/>
              </w:rPr>
              <w:t>10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textAlignment w:val="center"/>
              <w:rPr>
                <w:rFonts w:ascii="华文仿宋" w:hAnsi="华文仿宋" w:eastAsia="华文仿宋"/>
                <w:kern w:val="0"/>
                <w:sz w:val="20"/>
                <w:szCs w:val="20"/>
              </w:rPr>
            </w:pPr>
            <w:r>
              <w:rPr>
                <w:rFonts w:hint="eastAsia" w:ascii="华文仿宋" w:hAnsi="华文仿宋" w:eastAsia="华文仿宋"/>
                <w:kern w:val="0"/>
                <w:sz w:val="20"/>
                <w:szCs w:val="20"/>
              </w:rPr>
              <w:t>3</w:t>
            </w:r>
          </w:p>
        </w:tc>
        <w:tc>
          <w:tcPr>
            <w:tcW w:w="1029"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视频监控中心</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32路4盘位，256M宽带</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台</w:t>
            </w:r>
          </w:p>
        </w:tc>
        <w:tc>
          <w:tcPr>
            <w:tcW w:w="1356" w:type="dxa"/>
            <w:vAlign w:val="center"/>
          </w:tcPr>
          <w:p>
            <w:pPr>
              <w:jc w:val="center"/>
              <w:rPr>
                <w:rFonts w:hint="eastAsia" w:ascii="华文仿宋" w:hAnsi="华文仿宋" w:eastAsia="华文仿宋" w:cs="Times New Roman"/>
                <w:sz w:val="21"/>
                <w:szCs w:val="21"/>
                <w:lang w:eastAsia="zh-CN"/>
              </w:rPr>
            </w:pPr>
            <w:r>
              <w:rPr>
                <w:rFonts w:hint="eastAsia" w:ascii="华文仿宋" w:hAnsi="华文仿宋" w:eastAsia="华文仿宋" w:cs="Times New Roman"/>
                <w:sz w:val="21"/>
                <w:szCs w:val="21"/>
                <w:lang w:val="en-US" w:eastAsia="zh-CN"/>
              </w:rPr>
              <w:t>2</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textAlignment w:val="center"/>
              <w:rPr>
                <w:rFonts w:ascii="华文仿宋" w:hAnsi="华文仿宋" w:eastAsia="华文仿宋"/>
                <w:kern w:val="0"/>
                <w:sz w:val="20"/>
                <w:szCs w:val="20"/>
              </w:rPr>
            </w:pPr>
            <w:r>
              <w:rPr>
                <w:rFonts w:hint="eastAsia" w:ascii="华文仿宋" w:hAnsi="华文仿宋" w:eastAsia="华文仿宋"/>
                <w:kern w:val="0"/>
                <w:sz w:val="20"/>
                <w:szCs w:val="20"/>
              </w:rPr>
              <w:t>4</w:t>
            </w:r>
          </w:p>
        </w:tc>
        <w:tc>
          <w:tcPr>
            <w:tcW w:w="1029"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视频存储监控专用</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监控专用硬盘6T</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块</w:t>
            </w:r>
          </w:p>
        </w:tc>
        <w:tc>
          <w:tcPr>
            <w:tcW w:w="1356" w:type="dxa"/>
            <w:vAlign w:val="center"/>
          </w:tcPr>
          <w:p>
            <w:pPr>
              <w:jc w:val="center"/>
              <w:rPr>
                <w:rFonts w:hint="default" w:ascii="华文仿宋" w:hAnsi="华文仿宋" w:eastAsia="华文仿宋" w:cs="Times New Roman"/>
                <w:sz w:val="21"/>
                <w:szCs w:val="21"/>
                <w:lang w:val="en-US" w:eastAsia="zh-CN"/>
              </w:rPr>
            </w:pPr>
            <w:r>
              <w:rPr>
                <w:rFonts w:hint="eastAsia" w:ascii="华文仿宋" w:hAnsi="华文仿宋" w:eastAsia="华文仿宋" w:cs="Times New Roman"/>
                <w:sz w:val="21"/>
                <w:szCs w:val="21"/>
                <w:lang w:val="en-US" w:eastAsia="zh-CN"/>
              </w:rPr>
              <w:t>12</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textAlignment w:val="center"/>
              <w:rPr>
                <w:rFonts w:ascii="华文仿宋" w:hAnsi="华文仿宋" w:eastAsia="华文仿宋"/>
                <w:kern w:val="0"/>
                <w:sz w:val="20"/>
                <w:szCs w:val="20"/>
              </w:rPr>
            </w:pPr>
            <w:r>
              <w:rPr>
                <w:rFonts w:hint="eastAsia" w:ascii="华文仿宋" w:hAnsi="华文仿宋" w:eastAsia="华文仿宋"/>
                <w:kern w:val="0"/>
                <w:sz w:val="20"/>
                <w:szCs w:val="20"/>
              </w:rPr>
              <w:t>5</w:t>
            </w:r>
          </w:p>
        </w:tc>
        <w:tc>
          <w:tcPr>
            <w:tcW w:w="1029"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视频处理器</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拼接屏解码器</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台</w:t>
            </w:r>
          </w:p>
        </w:tc>
        <w:tc>
          <w:tcPr>
            <w:tcW w:w="1356"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1</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textAlignment w:val="center"/>
              <w:rPr>
                <w:rFonts w:ascii="华文仿宋" w:hAnsi="华文仿宋" w:eastAsia="华文仿宋"/>
                <w:kern w:val="0"/>
                <w:sz w:val="20"/>
                <w:szCs w:val="20"/>
              </w:rPr>
            </w:pPr>
            <w:r>
              <w:rPr>
                <w:rFonts w:hint="eastAsia" w:ascii="华文仿宋" w:hAnsi="华文仿宋" w:eastAsia="华文仿宋"/>
                <w:kern w:val="0"/>
                <w:sz w:val="20"/>
                <w:szCs w:val="20"/>
              </w:rPr>
              <w:t>6</w:t>
            </w:r>
          </w:p>
        </w:tc>
        <w:tc>
          <w:tcPr>
            <w:tcW w:w="1029"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综合线复合线</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8+2综合一体线</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米</w:t>
            </w:r>
          </w:p>
        </w:tc>
        <w:tc>
          <w:tcPr>
            <w:tcW w:w="1356"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8000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textAlignment w:val="center"/>
              <w:rPr>
                <w:rFonts w:ascii="华文仿宋" w:hAnsi="华文仿宋" w:eastAsia="华文仿宋"/>
                <w:kern w:val="0"/>
                <w:sz w:val="20"/>
                <w:szCs w:val="20"/>
              </w:rPr>
            </w:pPr>
            <w:r>
              <w:rPr>
                <w:rFonts w:hint="eastAsia" w:ascii="华文仿宋" w:hAnsi="华文仿宋" w:eastAsia="华文仿宋"/>
                <w:kern w:val="0"/>
                <w:sz w:val="20"/>
                <w:szCs w:val="20"/>
              </w:rPr>
              <w:t>7</w:t>
            </w:r>
          </w:p>
        </w:tc>
        <w:tc>
          <w:tcPr>
            <w:tcW w:w="1029"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电源线</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RVV2*2.5</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米</w:t>
            </w:r>
          </w:p>
        </w:tc>
        <w:tc>
          <w:tcPr>
            <w:tcW w:w="1356"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3500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textAlignment w:val="center"/>
              <w:rPr>
                <w:rFonts w:ascii="华文仿宋" w:hAnsi="华文仿宋" w:eastAsia="华文仿宋"/>
                <w:kern w:val="0"/>
                <w:sz w:val="20"/>
                <w:szCs w:val="20"/>
              </w:rPr>
            </w:pPr>
            <w:r>
              <w:rPr>
                <w:rFonts w:hint="eastAsia" w:ascii="华文仿宋" w:hAnsi="华文仿宋" w:eastAsia="华文仿宋"/>
                <w:kern w:val="0"/>
                <w:sz w:val="20"/>
                <w:szCs w:val="20"/>
              </w:rPr>
              <w:t>8</w:t>
            </w:r>
          </w:p>
        </w:tc>
        <w:tc>
          <w:tcPr>
            <w:tcW w:w="1029"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光纤线</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24芯</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米</w:t>
            </w:r>
          </w:p>
        </w:tc>
        <w:tc>
          <w:tcPr>
            <w:tcW w:w="1356"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3000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textAlignment w:val="center"/>
              <w:rPr>
                <w:rFonts w:ascii="华文仿宋" w:hAnsi="华文仿宋" w:eastAsia="华文仿宋"/>
                <w:kern w:val="0"/>
                <w:sz w:val="20"/>
                <w:szCs w:val="20"/>
              </w:rPr>
            </w:pPr>
            <w:r>
              <w:rPr>
                <w:rFonts w:hint="eastAsia" w:ascii="华文仿宋" w:hAnsi="华文仿宋" w:eastAsia="华文仿宋"/>
                <w:kern w:val="0"/>
                <w:sz w:val="20"/>
                <w:szCs w:val="20"/>
              </w:rPr>
              <w:t>9</w:t>
            </w:r>
          </w:p>
        </w:tc>
        <w:tc>
          <w:tcPr>
            <w:tcW w:w="1029"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机柜</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19英寸</w:t>
            </w:r>
          </w:p>
          <w:p>
            <w:pPr>
              <w:widowControl/>
              <w:jc w:val="center"/>
              <w:rPr>
                <w:rFonts w:ascii="华文仿宋" w:hAnsi="华文仿宋" w:eastAsia="华文仿宋"/>
                <w:kern w:val="0"/>
                <w:sz w:val="20"/>
                <w:szCs w:val="20"/>
              </w:rPr>
            </w:pPr>
          </w:p>
          <w:p>
            <w:pPr>
              <w:widowControl/>
              <w:jc w:val="center"/>
              <w:rPr>
                <w:rFonts w:ascii="华文仿宋" w:hAnsi="华文仿宋" w:eastAsia="华文仿宋"/>
                <w:kern w:val="0"/>
                <w:sz w:val="20"/>
                <w:szCs w:val="20"/>
              </w:rPr>
            </w:pP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台</w:t>
            </w:r>
          </w:p>
        </w:tc>
        <w:tc>
          <w:tcPr>
            <w:tcW w:w="1356" w:type="dxa"/>
            <w:vAlign w:val="center"/>
          </w:tcPr>
          <w:p>
            <w:pPr>
              <w:jc w:val="center"/>
              <w:rPr>
                <w:rFonts w:ascii="华文仿宋" w:hAnsi="华文仿宋" w:eastAsia="华文仿宋" w:cs="Times New Roman"/>
                <w:sz w:val="21"/>
                <w:szCs w:val="21"/>
              </w:rPr>
            </w:pPr>
            <w:r>
              <w:rPr>
                <w:rFonts w:hint="eastAsia" w:ascii="华文仿宋" w:hAnsi="华文仿宋" w:eastAsia="华文仿宋" w:cs="Times New Roman"/>
                <w:sz w:val="21"/>
                <w:szCs w:val="21"/>
              </w:rPr>
              <w:t>1</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10</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电源</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防雨12V2A</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台</w:t>
            </w:r>
          </w:p>
        </w:tc>
        <w:tc>
          <w:tcPr>
            <w:tcW w:w="1356" w:type="dxa"/>
            <w:vAlign w:val="center"/>
          </w:tcPr>
          <w:p>
            <w:pPr>
              <w:widowControl/>
              <w:jc w:val="center"/>
              <w:rPr>
                <w:rFonts w:hint="default" w:ascii="华文仿宋" w:hAnsi="华文仿宋" w:eastAsia="华文仿宋"/>
                <w:kern w:val="0"/>
                <w:sz w:val="20"/>
                <w:szCs w:val="20"/>
                <w:lang w:val="en-US" w:eastAsia="zh-CN"/>
              </w:rPr>
            </w:pPr>
            <w:r>
              <w:rPr>
                <w:rFonts w:hint="eastAsia" w:ascii="华文仿宋" w:hAnsi="华文仿宋" w:eastAsia="华文仿宋"/>
                <w:kern w:val="0"/>
                <w:sz w:val="20"/>
                <w:szCs w:val="20"/>
                <w:lang w:val="en-US" w:eastAsia="zh-CN"/>
              </w:rPr>
              <w:t>80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11</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电源</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防雨24V2A</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台</w:t>
            </w:r>
          </w:p>
        </w:tc>
        <w:tc>
          <w:tcPr>
            <w:tcW w:w="1356" w:type="dxa"/>
            <w:vAlign w:val="center"/>
          </w:tcPr>
          <w:p>
            <w:pPr>
              <w:widowControl/>
              <w:jc w:val="center"/>
              <w:rPr>
                <w:rFonts w:hint="default" w:ascii="华文仿宋" w:hAnsi="华文仿宋" w:eastAsia="华文仿宋"/>
                <w:kern w:val="0"/>
                <w:sz w:val="20"/>
                <w:szCs w:val="20"/>
                <w:lang w:val="en-US" w:eastAsia="zh-CN"/>
              </w:rPr>
            </w:pPr>
            <w:r>
              <w:rPr>
                <w:rFonts w:hint="eastAsia" w:ascii="华文仿宋" w:hAnsi="华文仿宋" w:eastAsia="华文仿宋"/>
                <w:kern w:val="0"/>
                <w:sz w:val="20"/>
                <w:szCs w:val="20"/>
                <w:lang w:val="en-US" w:eastAsia="zh-CN"/>
              </w:rPr>
              <w:t>10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12</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支架</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定制枪机专用支架</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个</w:t>
            </w:r>
          </w:p>
        </w:tc>
        <w:tc>
          <w:tcPr>
            <w:tcW w:w="1356" w:type="dxa"/>
            <w:vAlign w:val="center"/>
          </w:tcPr>
          <w:p>
            <w:pPr>
              <w:widowControl/>
              <w:jc w:val="center"/>
              <w:rPr>
                <w:rFonts w:hint="default" w:ascii="华文仿宋" w:hAnsi="华文仿宋" w:eastAsia="华文仿宋"/>
                <w:kern w:val="0"/>
                <w:sz w:val="20"/>
                <w:szCs w:val="20"/>
                <w:lang w:val="en-US" w:eastAsia="zh-CN"/>
              </w:rPr>
            </w:pPr>
            <w:r>
              <w:rPr>
                <w:rFonts w:hint="eastAsia" w:ascii="华文仿宋" w:hAnsi="华文仿宋" w:eastAsia="华文仿宋"/>
                <w:kern w:val="0"/>
                <w:sz w:val="20"/>
                <w:szCs w:val="20"/>
                <w:lang w:val="en-US" w:eastAsia="zh-CN"/>
              </w:rPr>
              <w:t>80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13</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支架</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定制球机专用支架</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个</w:t>
            </w:r>
          </w:p>
        </w:tc>
        <w:tc>
          <w:tcPr>
            <w:tcW w:w="1356" w:type="dxa"/>
            <w:vAlign w:val="center"/>
          </w:tcPr>
          <w:p>
            <w:pPr>
              <w:widowControl/>
              <w:jc w:val="center"/>
              <w:rPr>
                <w:rFonts w:hint="default" w:ascii="华文仿宋" w:hAnsi="华文仿宋" w:eastAsia="华文仿宋"/>
                <w:kern w:val="0"/>
                <w:sz w:val="20"/>
                <w:szCs w:val="20"/>
                <w:lang w:val="en-US" w:eastAsia="zh-CN"/>
              </w:rPr>
            </w:pPr>
            <w:r>
              <w:rPr>
                <w:rFonts w:hint="eastAsia" w:ascii="华文仿宋" w:hAnsi="华文仿宋" w:eastAsia="华文仿宋"/>
                <w:kern w:val="0"/>
                <w:sz w:val="20"/>
                <w:szCs w:val="20"/>
                <w:lang w:val="en-US" w:eastAsia="zh-CN"/>
              </w:rPr>
              <w:t>10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15</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终端防护箱</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防雨</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台</w:t>
            </w:r>
          </w:p>
        </w:tc>
        <w:tc>
          <w:tcPr>
            <w:tcW w:w="1356" w:type="dxa"/>
            <w:vAlign w:val="center"/>
          </w:tcPr>
          <w:p>
            <w:pPr>
              <w:widowControl/>
              <w:jc w:val="center"/>
              <w:rPr>
                <w:rFonts w:hint="default" w:ascii="华文仿宋" w:hAnsi="华文仿宋" w:eastAsia="华文仿宋"/>
                <w:kern w:val="0"/>
                <w:sz w:val="20"/>
                <w:szCs w:val="20"/>
                <w:lang w:val="en-US" w:eastAsia="zh-CN"/>
              </w:rPr>
            </w:pPr>
            <w:r>
              <w:rPr>
                <w:rFonts w:hint="eastAsia" w:ascii="华文仿宋" w:hAnsi="华文仿宋" w:eastAsia="华文仿宋"/>
                <w:kern w:val="0"/>
                <w:sz w:val="20"/>
                <w:szCs w:val="20"/>
                <w:lang w:val="en-US" w:eastAsia="zh-CN"/>
              </w:rPr>
              <w:t>20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16</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排插</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终端盒设备供电</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个</w:t>
            </w:r>
          </w:p>
        </w:tc>
        <w:tc>
          <w:tcPr>
            <w:tcW w:w="1356" w:type="dxa"/>
            <w:vAlign w:val="center"/>
          </w:tcPr>
          <w:p>
            <w:pPr>
              <w:widowControl/>
              <w:jc w:val="center"/>
              <w:rPr>
                <w:rFonts w:hint="default" w:ascii="华文仿宋" w:hAnsi="华文仿宋" w:eastAsia="华文仿宋"/>
                <w:kern w:val="0"/>
                <w:sz w:val="20"/>
                <w:szCs w:val="20"/>
                <w:lang w:val="en-US" w:eastAsia="zh-CN"/>
              </w:rPr>
            </w:pPr>
            <w:r>
              <w:rPr>
                <w:rFonts w:hint="eastAsia" w:ascii="华文仿宋" w:hAnsi="华文仿宋" w:eastAsia="华文仿宋"/>
                <w:kern w:val="0"/>
                <w:sz w:val="20"/>
                <w:szCs w:val="20"/>
                <w:lang w:val="en-US" w:eastAsia="zh-CN"/>
              </w:rPr>
              <w:t>20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17</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光纤接发器</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千兆光纤接发器</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对</w:t>
            </w:r>
          </w:p>
        </w:tc>
        <w:tc>
          <w:tcPr>
            <w:tcW w:w="1356" w:type="dxa"/>
            <w:vAlign w:val="center"/>
          </w:tcPr>
          <w:p>
            <w:pPr>
              <w:widowControl/>
              <w:jc w:val="center"/>
              <w:rPr>
                <w:rFonts w:hint="default" w:ascii="华文仿宋" w:hAnsi="华文仿宋" w:eastAsia="华文仿宋"/>
                <w:kern w:val="0"/>
                <w:sz w:val="20"/>
                <w:szCs w:val="20"/>
                <w:lang w:val="en-US" w:eastAsia="zh-CN"/>
              </w:rPr>
            </w:pPr>
            <w:r>
              <w:rPr>
                <w:rFonts w:hint="eastAsia" w:ascii="华文仿宋" w:hAnsi="华文仿宋" w:eastAsia="华文仿宋"/>
                <w:kern w:val="0"/>
                <w:sz w:val="20"/>
                <w:szCs w:val="20"/>
                <w:lang w:val="en-US" w:eastAsia="zh-CN"/>
              </w:rPr>
              <w:t>20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18</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光纤接发器机架</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16槽</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台</w:t>
            </w:r>
          </w:p>
        </w:tc>
        <w:tc>
          <w:tcPr>
            <w:tcW w:w="1356"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2</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19</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光纤终端盒</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普通</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个</w:t>
            </w:r>
          </w:p>
        </w:tc>
        <w:tc>
          <w:tcPr>
            <w:tcW w:w="1356" w:type="dxa"/>
            <w:vAlign w:val="center"/>
          </w:tcPr>
          <w:p>
            <w:pPr>
              <w:widowControl/>
              <w:jc w:val="center"/>
              <w:rPr>
                <w:rFonts w:hint="default" w:ascii="华文仿宋" w:hAnsi="华文仿宋" w:eastAsia="华文仿宋"/>
                <w:kern w:val="0"/>
                <w:sz w:val="20"/>
                <w:szCs w:val="20"/>
                <w:lang w:val="en-US" w:eastAsia="zh-CN"/>
              </w:rPr>
            </w:pPr>
            <w:r>
              <w:rPr>
                <w:rFonts w:hint="eastAsia" w:ascii="华文仿宋" w:hAnsi="华文仿宋" w:eastAsia="华文仿宋"/>
                <w:kern w:val="0"/>
                <w:sz w:val="20"/>
                <w:szCs w:val="20"/>
                <w:lang w:val="en-US" w:eastAsia="zh-CN"/>
              </w:rPr>
              <w:t>20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20</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接入交换机</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5口千兆</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台</w:t>
            </w:r>
          </w:p>
        </w:tc>
        <w:tc>
          <w:tcPr>
            <w:tcW w:w="1356" w:type="dxa"/>
            <w:vAlign w:val="center"/>
          </w:tcPr>
          <w:p>
            <w:pPr>
              <w:widowControl/>
              <w:jc w:val="center"/>
              <w:rPr>
                <w:rFonts w:hint="default" w:ascii="华文仿宋" w:hAnsi="华文仿宋" w:eastAsia="华文仿宋"/>
                <w:kern w:val="0"/>
                <w:sz w:val="20"/>
                <w:szCs w:val="20"/>
                <w:lang w:val="en-US" w:eastAsia="zh-CN"/>
              </w:rPr>
            </w:pPr>
            <w:r>
              <w:rPr>
                <w:rFonts w:hint="eastAsia" w:ascii="华文仿宋" w:hAnsi="华文仿宋" w:eastAsia="华文仿宋"/>
                <w:kern w:val="0"/>
                <w:sz w:val="20"/>
                <w:szCs w:val="20"/>
                <w:lang w:val="en-US" w:eastAsia="zh-CN"/>
              </w:rPr>
              <w:t>20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21</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接入交换机</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8口千兆</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台</w:t>
            </w:r>
          </w:p>
        </w:tc>
        <w:tc>
          <w:tcPr>
            <w:tcW w:w="1356"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22</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机房交换机</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24口千兆</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台</w:t>
            </w:r>
          </w:p>
        </w:tc>
        <w:tc>
          <w:tcPr>
            <w:tcW w:w="1356" w:type="dxa"/>
            <w:vAlign w:val="center"/>
          </w:tcPr>
          <w:p>
            <w:pPr>
              <w:widowControl/>
              <w:jc w:val="center"/>
              <w:rPr>
                <w:rFonts w:hint="eastAsia" w:ascii="华文仿宋" w:hAnsi="华文仿宋" w:eastAsia="华文仿宋"/>
                <w:kern w:val="0"/>
                <w:sz w:val="20"/>
                <w:szCs w:val="20"/>
                <w:lang w:eastAsia="zh-CN"/>
              </w:rPr>
            </w:pPr>
            <w:r>
              <w:rPr>
                <w:rFonts w:hint="eastAsia" w:ascii="华文仿宋" w:hAnsi="华文仿宋" w:eastAsia="华文仿宋"/>
                <w:kern w:val="0"/>
                <w:sz w:val="20"/>
                <w:szCs w:val="20"/>
                <w:lang w:val="en-US" w:eastAsia="zh-CN"/>
              </w:rPr>
              <w:t>1</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23</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无线网络</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DS-3WFOEC-2NE/D</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对</w:t>
            </w:r>
          </w:p>
        </w:tc>
        <w:tc>
          <w:tcPr>
            <w:tcW w:w="1356" w:type="dxa"/>
            <w:vAlign w:val="center"/>
          </w:tcPr>
          <w:p>
            <w:pPr>
              <w:widowControl/>
              <w:jc w:val="center"/>
              <w:rPr>
                <w:rFonts w:hint="default" w:ascii="华文仿宋" w:hAnsi="华文仿宋" w:eastAsia="华文仿宋"/>
                <w:kern w:val="0"/>
                <w:sz w:val="20"/>
                <w:szCs w:val="20"/>
                <w:lang w:val="en-US" w:eastAsia="zh-CN"/>
              </w:rPr>
            </w:pPr>
            <w:r>
              <w:rPr>
                <w:rFonts w:hint="eastAsia" w:ascii="华文仿宋" w:hAnsi="华文仿宋" w:eastAsia="华文仿宋"/>
                <w:kern w:val="0"/>
                <w:sz w:val="20"/>
                <w:szCs w:val="20"/>
                <w:lang w:val="en-US" w:eastAsia="zh-CN"/>
              </w:rPr>
              <w:t>10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24</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线管</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PVC线管</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米</w:t>
            </w:r>
          </w:p>
        </w:tc>
        <w:tc>
          <w:tcPr>
            <w:tcW w:w="1356"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5000</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25</w:t>
            </w:r>
          </w:p>
        </w:tc>
        <w:tc>
          <w:tcPr>
            <w:tcW w:w="1029"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各种辅材</w:t>
            </w:r>
          </w:p>
        </w:tc>
        <w:tc>
          <w:tcPr>
            <w:tcW w:w="985"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胶、钉、接头等</w:t>
            </w:r>
          </w:p>
        </w:tc>
        <w:tc>
          <w:tcPr>
            <w:tcW w:w="544"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项</w:t>
            </w:r>
          </w:p>
        </w:tc>
        <w:tc>
          <w:tcPr>
            <w:tcW w:w="1356" w:type="dxa"/>
            <w:vAlign w:val="center"/>
          </w:tcPr>
          <w:p>
            <w:pPr>
              <w:widowControl/>
              <w:jc w:val="center"/>
              <w:rPr>
                <w:rFonts w:ascii="华文仿宋" w:hAnsi="华文仿宋" w:eastAsia="华文仿宋"/>
                <w:kern w:val="0"/>
                <w:sz w:val="20"/>
                <w:szCs w:val="20"/>
              </w:rPr>
            </w:pPr>
            <w:r>
              <w:rPr>
                <w:rFonts w:hint="eastAsia" w:ascii="华文仿宋" w:hAnsi="华文仿宋" w:eastAsia="华文仿宋"/>
                <w:kern w:val="0"/>
                <w:sz w:val="20"/>
                <w:szCs w:val="20"/>
              </w:rPr>
              <w:t>1</w:t>
            </w:r>
          </w:p>
        </w:tc>
        <w:tc>
          <w:tcPr>
            <w:tcW w:w="1978" w:type="dxa"/>
            <w:vMerge w:val="continue"/>
            <w:vAlign w:val="center"/>
          </w:tcPr>
          <w:p>
            <w:pPr>
              <w:spacing w:line="360" w:lineRule="auto"/>
              <w:jc w:val="center"/>
              <w:rPr>
                <w:rFonts w:hint="eastAsia" w:ascii="华文仿宋" w:hAnsi="华文仿宋" w:eastAsia="华文仿宋"/>
                <w:sz w:val="21"/>
                <w:szCs w:val="21"/>
              </w:rPr>
            </w:pPr>
          </w:p>
        </w:tc>
        <w:tc>
          <w:tcPr>
            <w:tcW w:w="1945" w:type="dxa"/>
            <w:vMerge w:val="continue"/>
            <w:vAlign w:val="center"/>
          </w:tcPr>
          <w:p>
            <w:pPr>
              <w:spacing w:line="360" w:lineRule="auto"/>
              <w:jc w:val="center"/>
              <w:rPr>
                <w:rFonts w:hint="eastAsia" w:ascii="华文仿宋" w:hAnsi="华文仿宋" w:eastAsia="华文仿宋"/>
                <w:sz w:val="21"/>
                <w:szCs w:val="21"/>
              </w:rPr>
            </w:pPr>
          </w:p>
        </w:tc>
        <w:tc>
          <w:tcPr>
            <w:tcW w:w="1368" w:type="dxa"/>
            <w:vMerge w:val="continue"/>
            <w:vAlign w:val="center"/>
          </w:tcPr>
          <w:p>
            <w:pPr>
              <w:spacing w:line="360" w:lineRule="auto"/>
              <w:jc w:val="center"/>
              <w:rPr>
                <w:rFonts w:hint="eastAsia" w:ascii="华文仿宋" w:hAnsi="华文仿宋" w:eastAsia="华文仿宋"/>
                <w:sz w:val="21"/>
                <w:szCs w:val="21"/>
              </w:rPr>
            </w:pPr>
          </w:p>
        </w:tc>
        <w:tc>
          <w:tcPr>
            <w:tcW w:w="1275" w:type="dxa"/>
            <w:vMerge w:val="continue"/>
            <w:vAlign w:val="center"/>
          </w:tcPr>
          <w:p>
            <w:pPr>
              <w:spacing w:line="360" w:lineRule="auto"/>
              <w:jc w:val="center"/>
              <w:rPr>
                <w:rFonts w:hint="eastAsia" w:ascii="华文仿宋" w:hAnsi="华文仿宋" w:eastAsia="华文仿宋"/>
                <w:sz w:val="21"/>
                <w:szCs w:val="21"/>
              </w:rPr>
            </w:pPr>
          </w:p>
        </w:tc>
      </w:tr>
    </w:tbl>
    <w:p>
      <w:pPr>
        <w:spacing w:line="360" w:lineRule="auto"/>
        <w:rPr>
          <w:rFonts w:hint="eastAsia" w:ascii="华文仿宋" w:hAnsi="华文仿宋" w:eastAsia="华文仿宋"/>
          <w:sz w:val="21"/>
          <w:szCs w:val="21"/>
        </w:rPr>
      </w:pPr>
    </w:p>
    <w:p>
      <w:pPr>
        <w:spacing w:line="360" w:lineRule="auto"/>
        <w:ind w:firstLine="420" w:firstLineChars="200"/>
        <w:rPr>
          <w:rFonts w:hint="eastAsia" w:ascii="华文仿宋" w:hAnsi="华文仿宋" w:eastAsia="华文仿宋"/>
          <w:sz w:val="21"/>
          <w:szCs w:val="21"/>
          <w:lang w:eastAsia="zh-CN"/>
        </w:rPr>
      </w:pPr>
      <w:r>
        <w:rPr>
          <w:rFonts w:ascii="华文仿宋" w:hAnsi="华文仿宋" w:eastAsia="华文仿宋"/>
          <w:sz w:val="21"/>
          <w:szCs w:val="21"/>
        </w:rPr>
        <w:t>2.3招标结果适用范围：</w:t>
      </w:r>
      <w:r>
        <w:rPr>
          <w:rFonts w:hint="eastAsia" w:ascii="华文仿宋" w:hAnsi="华文仿宋" w:eastAsia="华文仿宋"/>
          <w:sz w:val="21"/>
          <w:szCs w:val="21"/>
        </w:rPr>
        <w:t>中建交通建设集团有限公司第一建设公司史家沟村民安置小区项目施工</w:t>
      </w:r>
      <w:r>
        <w:rPr>
          <w:rFonts w:hint="eastAsia" w:ascii="华文仿宋" w:hAnsi="华文仿宋" w:eastAsia="华文仿宋"/>
          <w:sz w:val="21"/>
          <w:szCs w:val="21"/>
          <w:lang w:val="en-US" w:eastAsia="zh-CN"/>
        </w:rPr>
        <w:t>项目</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3. 投标人资格要求</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3.1本次招标要求投标人</w:t>
      </w:r>
      <w:r>
        <w:rPr>
          <w:rFonts w:hint="eastAsia" w:ascii="华文仿宋" w:hAnsi="华文仿宋" w:eastAsia="华文仿宋"/>
          <w:sz w:val="21"/>
          <w:szCs w:val="21"/>
        </w:rPr>
        <w:t>必须经国家工商、税务机关登记注册并符合项目经营范围、能独立承担民事责任、具有独立企业法人资格的生产或经营企业。</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3.1.1具有本次招标物资生产或经营许可资质。</w:t>
      </w:r>
    </w:p>
    <w:p>
      <w:pPr>
        <w:spacing w:line="360" w:lineRule="auto"/>
        <w:ind w:firstLine="420" w:firstLineChars="200"/>
        <w:rPr>
          <w:rFonts w:ascii="华文仿宋" w:hAnsi="华文仿宋" w:eastAsia="华文仿宋"/>
          <w:sz w:val="21"/>
          <w:szCs w:val="21"/>
          <w:highlight w:val="none"/>
        </w:rPr>
      </w:pPr>
      <w:r>
        <w:rPr>
          <w:rFonts w:hint="eastAsia" w:ascii="华文仿宋" w:hAnsi="华文仿宋" w:eastAsia="华文仿宋"/>
          <w:sz w:val="21"/>
          <w:szCs w:val="21"/>
        </w:rPr>
        <w:t>3.1.2在国家有关部门和行业的监督检查中没有不良记录</w:t>
      </w:r>
      <w:r>
        <w:rPr>
          <w:rFonts w:hint="eastAsia" w:ascii="华文仿宋" w:hAnsi="华文仿宋" w:eastAsia="华文仿宋"/>
          <w:sz w:val="21"/>
          <w:szCs w:val="21"/>
          <w:highlight w:val="none"/>
        </w:rPr>
        <w:t>；与本公司没有不良合作记录；</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3.1.3必须是“中国建筑股份有限公司”合格分供商。</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3.1.4具有良好的企业社会信誉及财务状况（附近两年的财务审计报告）。</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3.1.5可以开具增值税专用发票。</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3.1.6具有近三年的省部级及以上产品质量检测报告及大中型工程供货业绩。</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3.1.7</w:t>
      </w:r>
      <w:r>
        <w:rPr>
          <w:rFonts w:ascii="华文仿宋" w:hAnsi="华文仿宋" w:eastAsia="华文仿宋"/>
          <w:sz w:val="21"/>
          <w:szCs w:val="21"/>
        </w:rPr>
        <w:t>有固定的办公场所和专职管理人员证明资料（投标企业办公场所权属证明或有效租赁合同原件、管理人员花名册），提供一套复印件加盖公章存档使用。</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3.1.8</w:t>
      </w:r>
      <w:r>
        <w:rPr>
          <w:rFonts w:ascii="华文仿宋" w:hAnsi="华文仿宋" w:eastAsia="华文仿宋"/>
          <w:sz w:val="21"/>
          <w:szCs w:val="21"/>
        </w:rPr>
        <w:t>投标单位资信等级证书，质量、环境、职业健康安全管理体系认证证书原件。</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3.</w:t>
      </w:r>
      <w:r>
        <w:rPr>
          <w:rFonts w:hint="eastAsia" w:ascii="华文仿宋" w:hAnsi="华文仿宋" w:eastAsia="华文仿宋"/>
          <w:sz w:val="21"/>
          <w:szCs w:val="21"/>
        </w:rPr>
        <w:t>1.9</w:t>
      </w:r>
      <w:r>
        <w:rPr>
          <w:rFonts w:ascii="华文仿宋" w:hAnsi="华文仿宋" w:eastAsia="华文仿宋"/>
          <w:sz w:val="21"/>
          <w:szCs w:val="21"/>
        </w:rPr>
        <w:t>投标单位营业执照、税务登记证、组织机构代码证，三证原件（正副本均可），</w:t>
      </w:r>
      <w:r>
        <w:rPr>
          <w:rFonts w:hint="eastAsia" w:ascii="华文仿宋" w:hAnsi="华文仿宋" w:eastAsia="华文仿宋"/>
          <w:sz w:val="21"/>
          <w:szCs w:val="21"/>
        </w:rPr>
        <w:t>如已经三证合一的投标单位，只提供营业执照即可，</w:t>
      </w:r>
      <w:r>
        <w:rPr>
          <w:rFonts w:ascii="华文仿宋" w:hAnsi="华文仿宋" w:eastAsia="华文仿宋"/>
          <w:sz w:val="21"/>
          <w:szCs w:val="21"/>
        </w:rPr>
        <w:t>提供一套复印件加盖公章存档使用及法定代表人身份证明及法定代表人授权书证明原件。</w:t>
      </w:r>
      <w:r>
        <w:rPr>
          <w:rFonts w:hint="eastAsia" w:ascii="华文仿宋" w:hAnsi="华文仿宋" w:eastAsia="华文仿宋"/>
          <w:sz w:val="21"/>
          <w:szCs w:val="21"/>
        </w:rPr>
        <w:t xml:space="preserve"> </w:t>
      </w:r>
      <w:r>
        <w:rPr>
          <w:rFonts w:ascii="华文仿宋" w:hAnsi="华文仿宋" w:eastAsia="华文仿宋"/>
          <w:sz w:val="21"/>
          <w:szCs w:val="21"/>
        </w:rPr>
        <w:t xml:space="preserve">   </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highlight w:val="none"/>
        </w:rPr>
        <w:t>3.2本次招标</w:t>
      </w:r>
      <w:r>
        <w:rPr>
          <w:rFonts w:hint="eastAsia" w:ascii="华文仿宋" w:hAnsi="华文仿宋" w:eastAsia="华文仿宋"/>
          <w:sz w:val="21"/>
          <w:szCs w:val="21"/>
          <w:highlight w:val="none"/>
          <w:u w:val="single"/>
        </w:rPr>
        <w:t xml:space="preserve"> </w:t>
      </w:r>
      <w:r>
        <w:rPr>
          <w:rFonts w:ascii="华文仿宋" w:hAnsi="华文仿宋" w:eastAsia="华文仿宋"/>
          <w:sz w:val="21"/>
          <w:szCs w:val="21"/>
          <w:highlight w:val="none"/>
          <w:u w:val="single"/>
        </w:rPr>
        <w:t xml:space="preserve">不接受 </w:t>
      </w:r>
      <w:r>
        <w:rPr>
          <w:rFonts w:ascii="华文仿宋" w:hAnsi="华文仿宋" w:eastAsia="华文仿宋"/>
          <w:sz w:val="21"/>
          <w:szCs w:val="21"/>
          <w:highlight w:val="none"/>
        </w:rPr>
        <w:t>联合体投标。</w:t>
      </w:r>
      <w:r>
        <w:rPr>
          <w:rFonts w:ascii="华文仿宋" w:hAnsi="华文仿宋" w:eastAsia="华文仿宋"/>
          <w:sz w:val="21"/>
          <w:szCs w:val="21"/>
        </w:rPr>
        <w:t>联合体投标的，应满足下列要求：</w:t>
      </w:r>
      <w:r>
        <w:rPr>
          <w:rFonts w:hint="eastAsia" w:ascii="华文仿宋" w:hAnsi="华文仿宋" w:eastAsia="华文仿宋"/>
          <w:sz w:val="21"/>
          <w:szCs w:val="21"/>
        </w:rPr>
        <w:t>无。</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3.3</w:t>
      </w:r>
      <w:r>
        <w:rPr>
          <w:rFonts w:hint="eastAsia" w:ascii="华文仿宋" w:hAnsi="华文仿宋" w:eastAsia="华文仿宋"/>
          <w:sz w:val="21"/>
          <w:szCs w:val="21"/>
        </w:rPr>
        <w:t>参加本次投标的投标单位被确定为中标候选人的分供商，如不能按照其投标文件的内容签订合同或签订合同后不能正常进行履约，招标方有权对该分供商在“云筑网”和本公司《不合格分供商名录》中设置不良行为记录。并对其所造成的损失，招标方保留追究责任的权利。</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 xml:space="preserve">3.4 </w:t>
      </w:r>
      <w:r>
        <w:rPr>
          <w:rFonts w:hint="eastAsia" w:ascii="华文仿宋" w:hAnsi="华文仿宋" w:eastAsia="华文仿宋"/>
          <w:sz w:val="21"/>
          <w:szCs w:val="21"/>
        </w:rPr>
        <w:t>投标人注册资金需达到</w:t>
      </w:r>
      <w:r>
        <w:rPr>
          <w:rFonts w:hint="eastAsia" w:ascii="华文仿宋" w:hAnsi="华文仿宋" w:eastAsia="华文仿宋"/>
          <w:sz w:val="21"/>
          <w:szCs w:val="21"/>
          <w:u w:val="single"/>
        </w:rPr>
        <w:t xml:space="preserve"> </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lang w:val="en-US" w:eastAsia="zh-CN"/>
        </w:rPr>
        <w:t>5</w:t>
      </w:r>
      <w:r>
        <w:rPr>
          <w:rFonts w:hint="eastAsia" w:ascii="华文仿宋" w:hAnsi="华文仿宋" w:eastAsia="华文仿宋"/>
          <w:sz w:val="21"/>
          <w:szCs w:val="21"/>
          <w:u w:val="single"/>
        </w:rPr>
        <w:t>0</w:t>
      </w:r>
      <w:r>
        <w:rPr>
          <w:rFonts w:ascii="华文仿宋" w:hAnsi="华文仿宋" w:eastAsia="华文仿宋"/>
          <w:sz w:val="21"/>
          <w:szCs w:val="21"/>
          <w:u w:val="single"/>
        </w:rPr>
        <w:t xml:space="preserve">  </w:t>
      </w:r>
      <w:r>
        <w:rPr>
          <w:rFonts w:hint="eastAsia" w:ascii="华文仿宋" w:hAnsi="华文仿宋" w:eastAsia="华文仿宋"/>
          <w:sz w:val="21"/>
          <w:szCs w:val="21"/>
        </w:rPr>
        <w:t>万元人民币（含）及以上，所提供产品需符合国家标准，其他要求</w:t>
      </w:r>
      <w:permStart w:id="0" w:edGrp="everyone"/>
      <w:r>
        <w:rPr>
          <w:rFonts w:hint="eastAsia" w:ascii="华文仿宋" w:hAnsi="华文仿宋" w:eastAsia="华文仿宋"/>
          <w:sz w:val="21"/>
          <w:szCs w:val="21"/>
        </w:rPr>
        <w:t xml:space="preserve"> / </w:t>
      </w:r>
      <w:permEnd w:id="0"/>
      <w:r>
        <w:rPr>
          <w:rFonts w:ascii="华文仿宋" w:hAnsi="华文仿宋" w:eastAsia="华文仿宋"/>
          <w:sz w:val="21"/>
          <w:szCs w:val="21"/>
        </w:rPr>
        <w:t>。（合作业绩/考核等级/注册资金/产能/仓库/办公场所/开具发票等招标人认可的标准）。</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highlight w:val="none"/>
        </w:rPr>
        <w:t>3.5投标人应在资格审查前，</w:t>
      </w:r>
      <w:r>
        <w:rPr>
          <w:rFonts w:hint="eastAsia" w:ascii="华文仿宋" w:hAnsi="华文仿宋" w:eastAsia="华文仿宋"/>
          <w:sz w:val="21"/>
          <w:szCs w:val="21"/>
          <w:highlight w:val="none"/>
          <w:u w:val="single"/>
        </w:rPr>
        <w:t xml:space="preserve"> 不需要</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rPr>
        <w:t>缴纳投标保证</w:t>
      </w:r>
      <w:r>
        <w:rPr>
          <w:rFonts w:hint="eastAsia" w:ascii="华文仿宋" w:hAnsi="华文仿宋" w:eastAsia="华文仿宋"/>
          <w:sz w:val="21"/>
          <w:szCs w:val="21"/>
        </w:rPr>
        <w:t>金至指定账户或提交投标保函。</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符合上述条件，经招标人资格审查合格后，才能成为合格的投标人。</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4. 投标报名</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4.1报名方式：网络报名，通过“云筑网”（网址http://www.yzw.cn/）上“投标易”中进行报名，不接受其他方式报名。</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4.2网络报名：已在中建股份“云筑网”完成正式注册的投标人，直接登录平台输入用户名和密码，成功登录后签收对应的招标公告并点击报名；未在“云筑网”注册的投标人，需先通过平台网页进行注册，注册信息通过审核合格后，再进行报名。分供商报名过程中，如果不属于“中建交通建设集团有限公司”合格分供商资源库内，需要申请“分供商认证”，意向合作单位选择“中建交通建设集团有限公司”，经招标方评审合格后，登录“云筑网”在对应的招标公告进行报名并上传“相关资料” (见“3”中投标人资格条件）。上传的相关资料必须为原件扫描件。不接受其他方式报名。</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4.</w:t>
      </w:r>
      <w:r>
        <w:rPr>
          <w:rFonts w:hint="eastAsia" w:ascii="华文仿宋" w:hAnsi="华文仿宋" w:eastAsia="华文仿宋"/>
          <w:sz w:val="21"/>
          <w:szCs w:val="21"/>
        </w:rPr>
        <w:t>3</w:t>
      </w:r>
      <w:r>
        <w:rPr>
          <w:rFonts w:ascii="华文仿宋" w:hAnsi="华文仿宋" w:eastAsia="华文仿宋"/>
          <w:sz w:val="21"/>
          <w:szCs w:val="21"/>
        </w:rPr>
        <w:t>报名时间：</w:t>
      </w:r>
      <w:r>
        <w:rPr>
          <w:rFonts w:ascii="华文仿宋" w:hAnsi="华文仿宋" w:eastAsia="华文仿宋"/>
          <w:sz w:val="21"/>
          <w:szCs w:val="21"/>
          <w:highlight w:val="none"/>
        </w:rPr>
        <w:t>截止</w:t>
      </w:r>
      <w:r>
        <w:rPr>
          <w:rFonts w:hint="eastAsia" w:ascii="华文仿宋" w:hAnsi="华文仿宋" w:eastAsia="华文仿宋"/>
          <w:sz w:val="21"/>
          <w:szCs w:val="21"/>
          <w:highlight w:val="none"/>
        </w:rPr>
        <w:t>20</w:t>
      </w:r>
      <w:r>
        <w:rPr>
          <w:rFonts w:hint="eastAsia" w:ascii="华文仿宋" w:hAnsi="华文仿宋" w:eastAsia="华文仿宋"/>
          <w:sz w:val="21"/>
          <w:szCs w:val="21"/>
          <w:highlight w:val="none"/>
          <w:u w:val="single"/>
        </w:rPr>
        <w:t>20</w:t>
      </w:r>
      <w:r>
        <w:rPr>
          <w:rFonts w:ascii="华文仿宋" w:hAnsi="华文仿宋" w:eastAsia="华文仿宋"/>
          <w:sz w:val="21"/>
          <w:szCs w:val="21"/>
          <w:highlight w:val="none"/>
        </w:rPr>
        <w:t>年</w:t>
      </w:r>
      <w:r>
        <w:rPr>
          <w:rFonts w:hint="eastAsia" w:ascii="华文仿宋" w:hAnsi="华文仿宋" w:eastAsia="华文仿宋"/>
          <w:sz w:val="21"/>
          <w:szCs w:val="21"/>
          <w:highlight w:val="none"/>
          <w:u w:val="single"/>
        </w:rPr>
        <w:t xml:space="preserve"> 7 </w:t>
      </w:r>
      <w:r>
        <w:rPr>
          <w:rFonts w:hint="eastAsia" w:ascii="华文仿宋" w:hAnsi="华文仿宋" w:eastAsia="华文仿宋"/>
          <w:sz w:val="21"/>
          <w:szCs w:val="21"/>
          <w:highlight w:val="none"/>
        </w:rPr>
        <w:t>月</w:t>
      </w:r>
      <w:r>
        <w:rPr>
          <w:rFonts w:hint="eastAsia"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lang w:val="en-US" w:eastAsia="zh-CN"/>
        </w:rPr>
        <w:t>29</w:t>
      </w:r>
      <w:r>
        <w:rPr>
          <w:rFonts w:hint="eastAsia"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rPr>
        <w:t>日</w:t>
      </w:r>
      <w:r>
        <w:rPr>
          <w:rFonts w:hint="eastAsia"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lang w:val="en-US" w:eastAsia="zh-CN"/>
        </w:rPr>
        <w:t>12</w:t>
      </w:r>
      <w:r>
        <w:rPr>
          <w:rFonts w:hint="eastAsia"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rPr>
        <w:t>：</w:t>
      </w:r>
      <w:r>
        <w:rPr>
          <w:rFonts w:hint="eastAsia" w:ascii="华文仿宋" w:hAnsi="华文仿宋" w:eastAsia="华文仿宋"/>
          <w:sz w:val="21"/>
          <w:szCs w:val="21"/>
          <w:highlight w:val="none"/>
          <w:u w:val="single"/>
        </w:rPr>
        <w:t>00</w:t>
      </w:r>
      <w:r>
        <w:rPr>
          <w:rFonts w:ascii="华文仿宋" w:hAnsi="华文仿宋" w:eastAsia="华文仿宋"/>
          <w:sz w:val="21"/>
          <w:szCs w:val="21"/>
        </w:rPr>
        <w:t>，逾期不再接受投标单位的报名。</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5. 资格审查</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5.1资格免审：有以下情形的投标人可以免去现场资格审查环节。</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5.1.</w:t>
      </w:r>
      <w:r>
        <w:rPr>
          <w:rFonts w:ascii="华文仿宋" w:hAnsi="华文仿宋" w:eastAsia="华文仿宋"/>
          <w:sz w:val="21"/>
          <w:szCs w:val="21"/>
        </w:rPr>
        <w:t>1</w:t>
      </w:r>
      <w:r>
        <w:rPr>
          <w:rFonts w:hint="eastAsia" w:ascii="华文仿宋" w:hAnsi="华文仿宋" w:eastAsia="华文仿宋"/>
          <w:sz w:val="21"/>
          <w:szCs w:val="21"/>
        </w:rPr>
        <w:t>在“云筑网”附件上传中具有</w:t>
      </w:r>
      <w:r>
        <w:rPr>
          <w:rFonts w:ascii="华文仿宋" w:hAnsi="华文仿宋" w:eastAsia="华文仿宋"/>
          <w:sz w:val="21"/>
          <w:szCs w:val="21"/>
        </w:rPr>
        <w:t>3.1.</w:t>
      </w:r>
      <w:r>
        <w:rPr>
          <w:rFonts w:hint="eastAsia" w:ascii="华文仿宋" w:hAnsi="华文仿宋" w:eastAsia="华文仿宋"/>
          <w:sz w:val="21"/>
          <w:szCs w:val="21"/>
        </w:rPr>
        <w:t>9</w:t>
      </w:r>
      <w:r>
        <w:rPr>
          <w:rFonts w:ascii="华文仿宋" w:hAnsi="华文仿宋" w:eastAsia="华文仿宋"/>
          <w:sz w:val="21"/>
          <w:szCs w:val="21"/>
        </w:rPr>
        <w:t>内容</w:t>
      </w:r>
      <w:r>
        <w:rPr>
          <w:rFonts w:hint="eastAsia" w:ascii="华文仿宋" w:hAnsi="华文仿宋" w:eastAsia="华文仿宋"/>
          <w:sz w:val="21"/>
          <w:szCs w:val="21"/>
        </w:rPr>
        <w:t>。</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5.1.</w:t>
      </w:r>
      <w:r>
        <w:rPr>
          <w:rFonts w:ascii="华文仿宋" w:hAnsi="华文仿宋" w:eastAsia="华文仿宋"/>
          <w:sz w:val="21"/>
          <w:szCs w:val="21"/>
        </w:rPr>
        <w:t>2</w:t>
      </w:r>
      <w:r>
        <w:rPr>
          <w:rFonts w:hint="eastAsia" w:ascii="华文仿宋" w:hAnsi="华文仿宋" w:eastAsia="华文仿宋"/>
          <w:sz w:val="21"/>
          <w:szCs w:val="21"/>
        </w:rPr>
        <w:t>在“云筑网”（网址http://www.yzw.cn/）注册通过审核的投标单位</w:t>
      </w:r>
      <w:r>
        <w:rPr>
          <w:rFonts w:ascii="华文仿宋" w:hAnsi="华文仿宋" w:eastAsia="华文仿宋"/>
          <w:sz w:val="21"/>
          <w:szCs w:val="21"/>
        </w:rPr>
        <w:t>。</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 xml:space="preserve">5.1.3“招标公告”报名过程中上传资信资料、投标保证金缴纳凭证或投标保函、业绩证明、检测报告等。 </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5.2资格审查资料清单</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3.1.10所要求的，适用于所有招标情况，3.1.6-3.1.9项根据具体招标品类进行选用。</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5.3资格审查时间及地点</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5.3.1</w:t>
      </w:r>
      <w:r>
        <w:rPr>
          <w:rFonts w:ascii="华文仿宋" w:hAnsi="华文仿宋" w:eastAsia="华文仿宋"/>
          <w:sz w:val="21"/>
          <w:szCs w:val="21"/>
        </w:rPr>
        <w:t>资格审查时间：</w:t>
      </w:r>
      <w:r>
        <w:rPr>
          <w:rFonts w:hint="eastAsia" w:ascii="华文仿宋" w:hAnsi="华文仿宋" w:eastAsia="华文仿宋"/>
          <w:sz w:val="21"/>
          <w:szCs w:val="21"/>
        </w:rPr>
        <w:t>20</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20</w:t>
      </w:r>
      <w:r>
        <w:rPr>
          <w:rFonts w:ascii="华文仿宋" w:hAnsi="华文仿宋" w:eastAsia="华文仿宋"/>
          <w:sz w:val="21"/>
          <w:szCs w:val="21"/>
          <w:u w:val="single"/>
        </w:rPr>
        <w:t xml:space="preserve"> </w:t>
      </w:r>
      <w:r>
        <w:rPr>
          <w:rFonts w:ascii="华文仿宋" w:hAnsi="华文仿宋" w:eastAsia="华文仿宋"/>
          <w:sz w:val="21"/>
          <w:szCs w:val="21"/>
        </w:rPr>
        <w:t>年</w:t>
      </w:r>
      <w:r>
        <w:rPr>
          <w:rFonts w:hint="eastAsia" w:ascii="华文仿宋" w:hAnsi="华文仿宋" w:eastAsia="华文仿宋"/>
          <w:sz w:val="21"/>
          <w:szCs w:val="21"/>
          <w:u w:val="single"/>
        </w:rPr>
        <w:t>7</w:t>
      </w:r>
      <w:r>
        <w:rPr>
          <w:rFonts w:hint="eastAsia" w:ascii="华文仿宋" w:hAnsi="华文仿宋" w:eastAsia="华文仿宋"/>
          <w:sz w:val="21"/>
          <w:szCs w:val="21"/>
        </w:rPr>
        <w:t>月</w:t>
      </w:r>
      <w:r>
        <w:rPr>
          <w:rFonts w:hint="eastAsia" w:ascii="华文仿宋" w:hAnsi="华文仿宋" w:eastAsia="华文仿宋"/>
          <w:sz w:val="21"/>
          <w:szCs w:val="21"/>
          <w:u w:val="single"/>
          <w:lang w:val="en-US" w:eastAsia="zh-CN"/>
        </w:rPr>
        <w:t>29</w:t>
      </w:r>
      <w:r>
        <w:rPr>
          <w:rFonts w:hint="eastAsia" w:ascii="华文仿宋" w:hAnsi="华文仿宋" w:eastAsia="华文仿宋"/>
          <w:sz w:val="21"/>
          <w:szCs w:val="21"/>
        </w:rPr>
        <w:t>日</w:t>
      </w:r>
      <w:r>
        <w:rPr>
          <w:rFonts w:hint="eastAsia" w:ascii="华文仿宋" w:hAnsi="华文仿宋" w:eastAsia="华文仿宋"/>
          <w:sz w:val="21"/>
          <w:szCs w:val="21"/>
          <w:u w:val="single"/>
        </w:rPr>
        <w:t xml:space="preserve"> </w:t>
      </w:r>
      <w:r>
        <w:rPr>
          <w:rFonts w:hint="eastAsia" w:ascii="华文仿宋" w:hAnsi="华文仿宋" w:eastAsia="华文仿宋"/>
          <w:sz w:val="21"/>
          <w:szCs w:val="21"/>
          <w:u w:val="single"/>
          <w:lang w:val="en-US" w:eastAsia="zh-CN"/>
        </w:rPr>
        <w:t>12</w:t>
      </w:r>
      <w:r>
        <w:rPr>
          <w:rFonts w:hint="eastAsia" w:ascii="华文仿宋" w:hAnsi="华文仿宋" w:eastAsia="华文仿宋"/>
          <w:sz w:val="21"/>
          <w:szCs w:val="21"/>
          <w:u w:val="single"/>
        </w:rPr>
        <w:t xml:space="preserve"> </w:t>
      </w:r>
      <w:r>
        <w:rPr>
          <w:rFonts w:hint="eastAsia" w:ascii="华文仿宋" w:hAnsi="华文仿宋" w:eastAsia="华文仿宋"/>
          <w:sz w:val="21"/>
          <w:szCs w:val="21"/>
        </w:rPr>
        <w:t>：00</w:t>
      </w:r>
      <w:r>
        <w:rPr>
          <w:rFonts w:hint="eastAsia" w:ascii="华文仿宋" w:hAnsi="华文仿宋" w:eastAsia="华文仿宋"/>
          <w:sz w:val="21"/>
          <w:szCs w:val="21"/>
          <w:u w:val="single"/>
        </w:rPr>
        <w:t xml:space="preserve">  </w:t>
      </w:r>
      <w:r>
        <w:rPr>
          <w:rFonts w:ascii="华文仿宋" w:hAnsi="华文仿宋" w:eastAsia="华文仿宋"/>
          <w:sz w:val="21"/>
          <w:szCs w:val="21"/>
        </w:rPr>
        <w:t>至</w:t>
      </w:r>
      <w:r>
        <w:rPr>
          <w:rFonts w:hint="eastAsia" w:ascii="华文仿宋" w:hAnsi="华文仿宋" w:eastAsia="华文仿宋"/>
          <w:sz w:val="21"/>
          <w:szCs w:val="21"/>
        </w:rPr>
        <w:t>20</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20</w:t>
      </w:r>
      <w:r>
        <w:rPr>
          <w:rFonts w:ascii="华文仿宋" w:hAnsi="华文仿宋" w:eastAsia="华文仿宋"/>
          <w:sz w:val="21"/>
          <w:szCs w:val="21"/>
          <w:u w:val="single"/>
        </w:rPr>
        <w:t xml:space="preserve"> </w:t>
      </w:r>
      <w:r>
        <w:rPr>
          <w:rFonts w:ascii="华文仿宋" w:hAnsi="华文仿宋" w:eastAsia="华文仿宋"/>
          <w:sz w:val="21"/>
          <w:szCs w:val="21"/>
        </w:rPr>
        <w:t>年</w:t>
      </w:r>
      <w:r>
        <w:rPr>
          <w:rFonts w:hint="eastAsia" w:ascii="华文仿宋" w:hAnsi="华文仿宋" w:eastAsia="华文仿宋"/>
          <w:sz w:val="21"/>
          <w:szCs w:val="21"/>
          <w:u w:val="single"/>
        </w:rPr>
        <w:t xml:space="preserve"> 7 </w:t>
      </w:r>
      <w:r>
        <w:rPr>
          <w:rFonts w:hint="eastAsia" w:ascii="华文仿宋" w:hAnsi="华文仿宋" w:eastAsia="华文仿宋"/>
          <w:sz w:val="21"/>
          <w:szCs w:val="21"/>
        </w:rPr>
        <w:t>月</w:t>
      </w:r>
      <w:r>
        <w:rPr>
          <w:rFonts w:hint="eastAsia" w:ascii="华文仿宋" w:hAnsi="华文仿宋" w:eastAsia="华文仿宋"/>
          <w:sz w:val="21"/>
          <w:szCs w:val="21"/>
          <w:u w:val="single"/>
        </w:rPr>
        <w:t xml:space="preserve"> </w:t>
      </w:r>
      <w:r>
        <w:rPr>
          <w:rFonts w:hint="eastAsia" w:ascii="华文仿宋" w:hAnsi="华文仿宋" w:eastAsia="华文仿宋"/>
          <w:sz w:val="21"/>
          <w:szCs w:val="21"/>
          <w:u w:val="single"/>
          <w:lang w:val="en-US" w:eastAsia="zh-CN"/>
        </w:rPr>
        <w:t>30</w:t>
      </w:r>
      <w:r>
        <w:rPr>
          <w:rFonts w:hint="eastAsia" w:ascii="华文仿宋" w:hAnsi="华文仿宋" w:eastAsia="华文仿宋"/>
          <w:sz w:val="21"/>
          <w:szCs w:val="21"/>
        </w:rPr>
        <w:t>日</w:t>
      </w:r>
      <w:r>
        <w:rPr>
          <w:rFonts w:hint="eastAsia" w:ascii="华文仿宋" w:hAnsi="华文仿宋" w:eastAsia="华文仿宋"/>
          <w:sz w:val="21"/>
          <w:szCs w:val="21"/>
          <w:u w:val="single"/>
        </w:rPr>
        <w:t xml:space="preserve">9 </w:t>
      </w:r>
      <w:r>
        <w:rPr>
          <w:rFonts w:hint="eastAsia" w:ascii="华文仿宋" w:hAnsi="华文仿宋" w:eastAsia="华文仿宋"/>
          <w:sz w:val="21"/>
          <w:szCs w:val="21"/>
        </w:rPr>
        <w:t>：</w:t>
      </w:r>
      <w:r>
        <w:rPr>
          <w:rFonts w:hint="eastAsia" w:ascii="华文仿宋" w:hAnsi="华文仿宋" w:eastAsia="华文仿宋"/>
          <w:sz w:val="21"/>
          <w:szCs w:val="21"/>
          <w:u w:val="single"/>
        </w:rPr>
        <w:t xml:space="preserve"> 00 </w:t>
      </w:r>
      <w:r>
        <w:rPr>
          <w:rFonts w:ascii="华文仿宋" w:hAnsi="华文仿宋" w:eastAsia="华文仿宋"/>
          <w:sz w:val="21"/>
          <w:szCs w:val="21"/>
        </w:rPr>
        <w:t>。</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5.3.2</w:t>
      </w:r>
      <w:r>
        <w:rPr>
          <w:rFonts w:ascii="华文仿宋" w:hAnsi="华文仿宋" w:eastAsia="华文仿宋"/>
          <w:sz w:val="21"/>
          <w:szCs w:val="21"/>
        </w:rPr>
        <w:t>资格审查</w:t>
      </w:r>
      <w:r>
        <w:rPr>
          <w:rFonts w:hint="eastAsia" w:ascii="华文仿宋" w:hAnsi="华文仿宋" w:eastAsia="华文仿宋"/>
          <w:sz w:val="21"/>
          <w:szCs w:val="21"/>
        </w:rPr>
        <w:t>地点： 在“云筑网”（网址http://www.yzw.cn/）审核。</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5.3.3</w:t>
      </w:r>
      <w:r>
        <w:rPr>
          <w:rFonts w:ascii="华文仿宋" w:hAnsi="华文仿宋" w:eastAsia="华文仿宋"/>
          <w:sz w:val="21"/>
          <w:szCs w:val="21"/>
        </w:rPr>
        <w:t>投标人应</w:t>
      </w:r>
      <w:r>
        <w:rPr>
          <w:rFonts w:hint="eastAsia" w:ascii="华文仿宋" w:hAnsi="华文仿宋" w:eastAsia="华文仿宋"/>
          <w:sz w:val="21"/>
          <w:szCs w:val="21"/>
        </w:rPr>
        <w:t>在招标约定的时间内上传“云筑网”相关</w:t>
      </w:r>
      <w:r>
        <w:rPr>
          <w:rFonts w:ascii="华文仿宋" w:hAnsi="华文仿宋" w:eastAsia="华文仿宋"/>
          <w:sz w:val="21"/>
          <w:szCs w:val="21"/>
        </w:rPr>
        <w:t>资料</w:t>
      </w:r>
      <w:r>
        <w:rPr>
          <w:rFonts w:hint="eastAsia" w:ascii="华文仿宋" w:hAnsi="华文仿宋" w:eastAsia="华文仿宋"/>
          <w:sz w:val="21"/>
          <w:szCs w:val="21"/>
        </w:rPr>
        <w:t>，进行</w:t>
      </w:r>
      <w:r>
        <w:rPr>
          <w:rFonts w:ascii="华文仿宋" w:hAnsi="华文仿宋" w:eastAsia="华文仿宋"/>
          <w:sz w:val="21"/>
          <w:szCs w:val="21"/>
        </w:rPr>
        <w:t>资格审查，逾期无效。</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5.3.4</w:t>
      </w:r>
      <w:r>
        <w:rPr>
          <w:rFonts w:ascii="华文仿宋" w:hAnsi="华文仿宋" w:eastAsia="华文仿宋"/>
          <w:sz w:val="21"/>
          <w:szCs w:val="21"/>
        </w:rPr>
        <w:t>提供虚假资格审查资料的投标人，任何时候一经发现，取消其投标资格</w:t>
      </w:r>
      <w:r>
        <w:rPr>
          <w:rFonts w:hint="eastAsia" w:ascii="华文仿宋" w:hAnsi="华文仿宋" w:eastAsia="华文仿宋"/>
          <w:sz w:val="21"/>
          <w:szCs w:val="21"/>
        </w:rPr>
        <w:t>，</w:t>
      </w:r>
      <w:r>
        <w:rPr>
          <w:rFonts w:ascii="华文仿宋" w:hAnsi="华文仿宋" w:eastAsia="华文仿宋"/>
          <w:sz w:val="21"/>
          <w:szCs w:val="21"/>
        </w:rPr>
        <w:t>并追究其法律责任</w:t>
      </w:r>
      <w:r>
        <w:rPr>
          <w:rFonts w:hint="eastAsia" w:ascii="华文仿宋" w:hAnsi="华文仿宋" w:eastAsia="华文仿宋"/>
          <w:sz w:val="21"/>
          <w:szCs w:val="21"/>
        </w:rPr>
        <w:t>。</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5.3.5经资格审查入围的投标人，在“云筑网”通知公布，可直接登录中建“云筑网”（http://www.yzw.cn/）下载招标文件，并依据招标文件要求于投标截止日前进行网上投标。</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6. 招标文件的发放</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6.1</w:t>
      </w:r>
      <w:r>
        <w:rPr>
          <w:rFonts w:ascii="华文仿宋" w:hAnsi="华文仿宋" w:eastAsia="华文仿宋"/>
          <w:sz w:val="21"/>
          <w:szCs w:val="21"/>
          <w:highlight w:val="none"/>
        </w:rPr>
        <w:t>发放时间：暂定</w:t>
      </w:r>
      <w:r>
        <w:rPr>
          <w:rFonts w:hint="eastAsia" w:ascii="华文仿宋" w:hAnsi="华文仿宋" w:eastAsia="华文仿宋"/>
          <w:sz w:val="21"/>
          <w:szCs w:val="21"/>
          <w:highlight w:val="none"/>
        </w:rPr>
        <w:t>20</w:t>
      </w:r>
      <w:r>
        <w:rPr>
          <w:rFonts w:hint="eastAsia" w:ascii="华文仿宋" w:hAnsi="华文仿宋" w:eastAsia="华文仿宋"/>
          <w:sz w:val="21"/>
          <w:szCs w:val="21"/>
          <w:highlight w:val="none"/>
          <w:u w:val="single"/>
        </w:rPr>
        <w:t>20</w:t>
      </w:r>
      <w:r>
        <w:rPr>
          <w:rFonts w:ascii="华文仿宋" w:hAnsi="华文仿宋" w:eastAsia="华文仿宋"/>
          <w:sz w:val="21"/>
          <w:szCs w:val="21"/>
          <w:highlight w:val="none"/>
        </w:rPr>
        <w:t>年</w:t>
      </w:r>
      <w:r>
        <w:rPr>
          <w:rFonts w:hint="eastAsia" w:ascii="华文仿宋" w:hAnsi="华文仿宋" w:eastAsia="华文仿宋"/>
          <w:sz w:val="21"/>
          <w:szCs w:val="21"/>
          <w:highlight w:val="none"/>
          <w:u w:val="single"/>
        </w:rPr>
        <w:t xml:space="preserve"> 7 </w:t>
      </w:r>
      <w:r>
        <w:rPr>
          <w:rFonts w:hint="eastAsia" w:ascii="华文仿宋" w:hAnsi="华文仿宋" w:eastAsia="华文仿宋"/>
          <w:sz w:val="21"/>
          <w:szCs w:val="21"/>
          <w:highlight w:val="none"/>
        </w:rPr>
        <w:t>月</w:t>
      </w:r>
      <w:r>
        <w:rPr>
          <w:rFonts w:hint="eastAsia"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lang w:val="en-US" w:eastAsia="zh-CN"/>
        </w:rPr>
        <w:t>30</w:t>
      </w:r>
      <w:r>
        <w:rPr>
          <w:rFonts w:hint="eastAsia"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rPr>
        <w:t>日</w:t>
      </w:r>
      <w:r>
        <w:rPr>
          <w:rFonts w:hint="eastAsia" w:ascii="华文仿宋" w:hAnsi="华文仿宋" w:eastAsia="华文仿宋"/>
          <w:sz w:val="21"/>
          <w:szCs w:val="21"/>
          <w:highlight w:val="none"/>
          <w:u w:val="single"/>
        </w:rPr>
        <w:t xml:space="preserve"> 9 </w:t>
      </w:r>
      <w:r>
        <w:rPr>
          <w:rFonts w:hint="eastAsia" w:ascii="华文仿宋" w:hAnsi="华文仿宋" w:eastAsia="华文仿宋"/>
          <w:sz w:val="21"/>
          <w:szCs w:val="21"/>
          <w:highlight w:val="none"/>
        </w:rPr>
        <w:t>：</w:t>
      </w:r>
      <w:r>
        <w:rPr>
          <w:rFonts w:hint="eastAsia" w:ascii="华文仿宋" w:hAnsi="华文仿宋" w:eastAsia="华文仿宋"/>
          <w:sz w:val="21"/>
          <w:szCs w:val="21"/>
          <w:highlight w:val="none"/>
          <w:u w:val="single"/>
        </w:rPr>
        <w:t xml:space="preserve"> 00 </w:t>
      </w:r>
      <w:r>
        <w:rPr>
          <w:rFonts w:ascii="华文仿宋" w:hAnsi="华文仿宋" w:eastAsia="华文仿宋"/>
          <w:sz w:val="21"/>
          <w:szCs w:val="21"/>
          <w:highlight w:val="none"/>
        </w:rPr>
        <w:t>。</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6.2发放形式：招标文件发布</w:t>
      </w:r>
      <w:r>
        <w:rPr>
          <w:rFonts w:hint="eastAsia" w:ascii="华文仿宋" w:hAnsi="华文仿宋" w:eastAsia="华文仿宋"/>
          <w:sz w:val="21"/>
          <w:szCs w:val="21"/>
          <w:u w:val="single"/>
        </w:rPr>
        <w:t xml:space="preserve"> </w:t>
      </w:r>
      <w:r>
        <w:rPr>
          <w:rFonts w:ascii="华文仿宋" w:hAnsi="华文仿宋" w:eastAsia="华文仿宋"/>
          <w:sz w:val="21"/>
          <w:szCs w:val="21"/>
          <w:u w:val="single"/>
        </w:rPr>
        <w:t>电子版</w:t>
      </w:r>
      <w:r>
        <w:rPr>
          <w:rFonts w:hint="eastAsia" w:ascii="华文仿宋" w:hAnsi="华文仿宋" w:eastAsia="华文仿宋"/>
          <w:sz w:val="21"/>
          <w:szCs w:val="21"/>
          <w:u w:val="single"/>
        </w:rPr>
        <w:t xml:space="preserve"> </w:t>
      </w:r>
      <w:r>
        <w:rPr>
          <w:rFonts w:ascii="华文仿宋" w:hAnsi="华文仿宋" w:eastAsia="华文仿宋"/>
          <w:sz w:val="21"/>
          <w:szCs w:val="21"/>
        </w:rPr>
        <w:t>（电子版/书面版）。</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6.3发放对象：</w:t>
      </w:r>
      <w:r>
        <w:rPr>
          <w:rFonts w:hint="eastAsia" w:ascii="华文仿宋" w:hAnsi="华文仿宋" w:eastAsia="华文仿宋"/>
          <w:sz w:val="21"/>
          <w:szCs w:val="21"/>
        </w:rPr>
        <w:t>资质</w:t>
      </w:r>
      <w:r>
        <w:rPr>
          <w:rFonts w:ascii="华文仿宋" w:hAnsi="华文仿宋" w:eastAsia="华文仿宋"/>
          <w:sz w:val="21"/>
          <w:szCs w:val="21"/>
        </w:rPr>
        <w:t>审核通过的投标人。</w:t>
      </w:r>
      <w:r>
        <w:rPr>
          <w:rFonts w:hint="eastAsia" w:ascii="华文仿宋" w:hAnsi="华文仿宋" w:eastAsia="华文仿宋"/>
          <w:sz w:val="21"/>
          <w:szCs w:val="21"/>
        </w:rPr>
        <w:t>（以“云筑网”通知为准）</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6.4发放渠道：</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6.4.1</w:t>
      </w:r>
      <w:r>
        <w:rPr>
          <w:rFonts w:ascii="华文仿宋" w:hAnsi="华文仿宋" w:eastAsia="华文仿宋"/>
          <w:sz w:val="21"/>
          <w:szCs w:val="21"/>
        </w:rPr>
        <w:t>电子版招标文件：</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招标人通过“</w:t>
      </w:r>
      <w:r>
        <w:rPr>
          <w:rFonts w:hint="eastAsia" w:ascii="华文仿宋" w:hAnsi="华文仿宋" w:eastAsia="华文仿宋"/>
          <w:sz w:val="21"/>
          <w:szCs w:val="21"/>
        </w:rPr>
        <w:t>云筑网”（网址http://www.yzw.cn/）</w:t>
      </w:r>
      <w:r>
        <w:rPr>
          <w:rFonts w:ascii="华文仿宋" w:hAnsi="华文仿宋" w:eastAsia="华文仿宋"/>
          <w:sz w:val="21"/>
          <w:szCs w:val="21"/>
        </w:rPr>
        <w:t>进行发放，请投标人注意上线查收。</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6.4.2</w:t>
      </w:r>
      <w:r>
        <w:rPr>
          <w:rFonts w:ascii="华文仿宋" w:hAnsi="华文仿宋" w:eastAsia="华文仿宋"/>
          <w:sz w:val="21"/>
          <w:szCs w:val="21"/>
        </w:rPr>
        <w:t>书面版招标文件：</w:t>
      </w:r>
      <w:r>
        <w:rPr>
          <w:rFonts w:hint="eastAsia" w:ascii="华文仿宋" w:hAnsi="华文仿宋" w:eastAsia="华文仿宋"/>
          <w:sz w:val="21"/>
          <w:szCs w:val="21"/>
        </w:rPr>
        <w:t>无</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6.5招标文件收</w:t>
      </w:r>
      <w:r>
        <w:rPr>
          <w:rFonts w:ascii="华文仿宋" w:hAnsi="华文仿宋" w:eastAsia="华文仿宋"/>
          <w:sz w:val="21"/>
          <w:szCs w:val="21"/>
          <w:highlight w:val="none"/>
        </w:rPr>
        <w:t>费：本次招标</w:t>
      </w:r>
      <w:r>
        <w:rPr>
          <w:rFonts w:hint="eastAsia" w:ascii="华文仿宋" w:hAnsi="华文仿宋" w:eastAsia="华文仿宋"/>
          <w:sz w:val="21"/>
          <w:szCs w:val="21"/>
          <w:highlight w:val="none"/>
          <w:u w:val="single"/>
        </w:rPr>
        <w:t>不需要</w:t>
      </w:r>
      <w:r>
        <w:rPr>
          <w:rFonts w:ascii="华文仿宋" w:hAnsi="华文仿宋" w:eastAsia="华文仿宋"/>
          <w:sz w:val="21"/>
          <w:szCs w:val="21"/>
          <w:highlight w:val="none"/>
        </w:rPr>
        <w:t>收费，</w:t>
      </w:r>
      <w:r>
        <w:rPr>
          <w:rFonts w:ascii="华文仿宋" w:hAnsi="华文仿宋" w:eastAsia="华文仿宋"/>
          <w:sz w:val="21"/>
          <w:szCs w:val="21"/>
        </w:rPr>
        <w:t xml:space="preserve">每位投标人 </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w:t>
      </w:r>
      <w:r>
        <w:rPr>
          <w:rFonts w:ascii="华文仿宋" w:hAnsi="华文仿宋" w:eastAsia="华文仿宋"/>
          <w:sz w:val="21"/>
          <w:szCs w:val="21"/>
          <w:u w:val="single"/>
        </w:rPr>
        <w:t xml:space="preserve">  </w:t>
      </w:r>
      <w:r>
        <w:rPr>
          <w:rFonts w:ascii="华文仿宋" w:hAnsi="华文仿宋" w:eastAsia="华文仿宋"/>
          <w:sz w:val="21"/>
          <w:szCs w:val="21"/>
        </w:rPr>
        <w:t>元，费用主要用于本次招标会务组织需要，无论投标人中标与否均不予退还。</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7. 投标保证金或投标保函及费用</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7.1</w:t>
      </w:r>
      <w:r>
        <w:rPr>
          <w:rFonts w:hint="eastAsia" w:ascii="华文仿宋" w:hAnsi="华文仿宋" w:eastAsia="华文仿宋"/>
          <w:sz w:val="21"/>
          <w:szCs w:val="21"/>
        </w:rPr>
        <w:t>本次</w:t>
      </w:r>
      <w:r>
        <w:rPr>
          <w:rFonts w:ascii="华文仿宋" w:hAnsi="华文仿宋" w:eastAsia="华文仿宋"/>
          <w:sz w:val="21"/>
          <w:szCs w:val="21"/>
        </w:rPr>
        <w:t>投标</w:t>
      </w:r>
      <w:r>
        <w:rPr>
          <w:rFonts w:hint="eastAsia" w:ascii="华文仿宋" w:hAnsi="华文仿宋" w:eastAsia="华文仿宋"/>
          <w:sz w:val="21"/>
          <w:szCs w:val="21"/>
        </w:rPr>
        <w:t>需上缴</w:t>
      </w:r>
      <w:r>
        <w:rPr>
          <w:rFonts w:ascii="华文仿宋" w:hAnsi="华文仿宋" w:eastAsia="华文仿宋"/>
          <w:sz w:val="21"/>
          <w:szCs w:val="21"/>
        </w:rPr>
        <w:t>保证金</w:t>
      </w:r>
      <w:r>
        <w:rPr>
          <w:rFonts w:hint="eastAsia" w:ascii="华文仿宋" w:hAnsi="华文仿宋" w:eastAsia="华文仿宋"/>
          <w:sz w:val="21"/>
          <w:szCs w:val="21"/>
        </w:rPr>
        <w:t>或开具投标保函</w:t>
      </w:r>
      <w:r>
        <w:rPr>
          <w:rFonts w:ascii="华文仿宋" w:hAnsi="华文仿宋" w:eastAsia="华文仿宋"/>
          <w:sz w:val="21"/>
          <w:szCs w:val="21"/>
        </w:rPr>
        <w:t>额度：</w:t>
      </w:r>
      <w:r>
        <w:rPr>
          <w:rFonts w:hint="eastAsia" w:ascii="华文仿宋" w:hAnsi="华文仿宋" w:eastAsia="华文仿宋"/>
          <w:sz w:val="21"/>
          <w:szCs w:val="21"/>
          <w:u w:val="single"/>
        </w:rPr>
        <w:t xml:space="preserve"> 0 </w:t>
      </w:r>
      <w:r>
        <w:rPr>
          <w:rFonts w:ascii="华文仿宋" w:hAnsi="华文仿宋" w:eastAsia="华文仿宋"/>
          <w:sz w:val="21"/>
          <w:szCs w:val="21"/>
        </w:rPr>
        <w:t>万元。</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7.2投标保证金收款账户信息：</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收款账户名称：</w:t>
      </w:r>
      <w:r>
        <w:rPr>
          <w:rFonts w:ascii="华文仿宋" w:hAnsi="华文仿宋" w:eastAsia="华文仿宋"/>
          <w:b/>
          <w:sz w:val="21"/>
          <w:szCs w:val="21"/>
          <w:u w:val="single"/>
        </w:rPr>
        <w:t xml:space="preserve"> </w:t>
      </w:r>
      <w:r>
        <w:rPr>
          <w:rFonts w:hint="eastAsia" w:ascii="华文仿宋" w:hAnsi="华文仿宋" w:eastAsia="华文仿宋"/>
          <w:b/>
          <w:sz w:val="21"/>
          <w:szCs w:val="21"/>
          <w:u w:val="single"/>
        </w:rPr>
        <w:t>中建交通建设集团有限公司</w:t>
      </w:r>
      <w:r>
        <w:rPr>
          <w:rFonts w:ascii="华文仿宋" w:hAnsi="华文仿宋" w:eastAsia="华文仿宋"/>
          <w:b/>
          <w:sz w:val="21"/>
          <w:szCs w:val="21"/>
          <w:u w:val="single"/>
        </w:rPr>
        <w:t xml:space="preserve"> </w:t>
      </w:r>
      <w:r>
        <w:rPr>
          <w:rFonts w:hint="eastAsia" w:ascii="华文仿宋" w:hAnsi="华文仿宋" w:eastAsia="华文仿宋"/>
          <w:b/>
          <w:sz w:val="21"/>
          <w:szCs w:val="21"/>
        </w:rPr>
        <w:t>；</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收款账户账号：</w:t>
      </w:r>
      <w:r>
        <w:rPr>
          <w:rFonts w:hint="eastAsia" w:ascii="华文仿宋" w:hAnsi="华文仿宋" w:eastAsia="华文仿宋"/>
          <w:b/>
          <w:sz w:val="21"/>
          <w:szCs w:val="21"/>
          <w:u w:val="single"/>
        </w:rPr>
        <w:t xml:space="preserve"> </w:t>
      </w:r>
      <w:r>
        <w:rPr>
          <w:rFonts w:ascii="华文仿宋" w:hAnsi="华文仿宋" w:eastAsia="华文仿宋"/>
          <w:b/>
          <w:sz w:val="21"/>
          <w:szCs w:val="21"/>
          <w:u w:val="single"/>
        </w:rPr>
        <w:t>137121519010001187</w:t>
      </w:r>
      <w:r>
        <w:rPr>
          <w:rFonts w:hint="eastAsia" w:ascii="华文仿宋" w:hAnsi="华文仿宋" w:eastAsia="华文仿宋"/>
          <w:b/>
          <w:sz w:val="21"/>
          <w:szCs w:val="21"/>
          <w:u w:val="single"/>
        </w:rPr>
        <w:t xml:space="preserve"> </w:t>
      </w:r>
      <w:r>
        <w:rPr>
          <w:rFonts w:hint="eastAsia" w:ascii="华文仿宋" w:hAnsi="华文仿宋" w:eastAsia="华文仿宋"/>
          <w:b/>
          <w:sz w:val="21"/>
          <w:szCs w:val="21"/>
        </w:rPr>
        <w:t>；</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开 户 银 行：</w:t>
      </w:r>
      <w:r>
        <w:rPr>
          <w:rFonts w:hint="eastAsia" w:ascii="华文仿宋" w:hAnsi="华文仿宋" w:eastAsia="华文仿宋"/>
          <w:b/>
          <w:sz w:val="21"/>
          <w:szCs w:val="21"/>
          <w:u w:val="single"/>
        </w:rPr>
        <w:t xml:space="preserve"> 广发银行北京车公庄支行 </w:t>
      </w:r>
      <w:r>
        <w:rPr>
          <w:rFonts w:hint="eastAsia" w:ascii="华文仿宋" w:hAnsi="华文仿宋" w:eastAsia="华文仿宋"/>
          <w:b/>
          <w:sz w:val="21"/>
          <w:szCs w:val="21"/>
        </w:rPr>
        <w:t>；</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请用与投标人所用资质名称一致的开户名称账户缴纳投标保证金，例如投标人甲用A公司资质投标，投标人甲需要用A公司名称开户的帐号缴纳投标保证金。请在汇款备注里写清（</w:t>
      </w:r>
      <w:r>
        <w:rPr>
          <w:rFonts w:ascii="华文仿宋" w:hAnsi="华文仿宋" w:eastAsia="华文仿宋"/>
          <w:sz w:val="21"/>
          <w:szCs w:val="21"/>
          <w:u w:val="single"/>
        </w:rPr>
        <w:t xml:space="preserve">  </w:t>
      </w:r>
      <w:r>
        <w:rPr>
          <w:rFonts w:hint="eastAsia" w:ascii="仿宋" w:hAnsi="仿宋" w:eastAsia="仿宋" w:cs="仿宋"/>
          <w:bCs/>
          <w:sz w:val="21"/>
          <w:szCs w:val="21"/>
          <w:u w:val="single"/>
        </w:rPr>
        <w:t xml:space="preserve">中建交通建设集团有限公司史家沟村民安置小区项目施工 </w:t>
      </w:r>
      <w:r>
        <w:rPr>
          <w:rFonts w:ascii="华文仿宋" w:hAnsi="华文仿宋" w:eastAsia="华文仿宋"/>
          <w:sz w:val="21"/>
          <w:szCs w:val="21"/>
          <w:u w:val="single"/>
        </w:rPr>
        <w:t xml:space="preserve"> </w:t>
      </w:r>
      <w:r>
        <w:rPr>
          <w:rFonts w:ascii="华文仿宋" w:hAnsi="华文仿宋" w:eastAsia="华文仿宋"/>
          <w:sz w:val="21"/>
          <w:szCs w:val="21"/>
        </w:rPr>
        <w:t>项目部</w:t>
      </w:r>
      <w:r>
        <w:rPr>
          <w:rFonts w:hint="eastAsia" w:ascii="华文仿宋" w:hAnsi="华文仿宋" w:eastAsia="华文仿宋"/>
          <w:sz w:val="21"/>
          <w:szCs w:val="21"/>
          <w:u w:val="single"/>
        </w:rPr>
        <w:t xml:space="preserve"> </w:t>
      </w:r>
      <w:r>
        <w:rPr>
          <w:rFonts w:hint="eastAsia" w:ascii="华文仿宋" w:hAnsi="华文仿宋" w:eastAsia="华文仿宋"/>
          <w:sz w:val="21"/>
          <w:szCs w:val="21"/>
          <w:u w:val="single"/>
          <w:lang w:val="en-US" w:eastAsia="zh-CN"/>
        </w:rPr>
        <w:t>视频监控设备</w:t>
      </w:r>
      <w:r>
        <w:rPr>
          <w:rFonts w:hint="eastAsia" w:ascii="华文仿宋" w:hAnsi="华文仿宋" w:eastAsia="华文仿宋"/>
          <w:sz w:val="21"/>
          <w:szCs w:val="21"/>
          <w:u w:val="single"/>
        </w:rPr>
        <w:t xml:space="preserve"> </w:t>
      </w:r>
      <w:r>
        <w:rPr>
          <w:rFonts w:hint="eastAsia" w:ascii="华文仿宋" w:hAnsi="华文仿宋" w:eastAsia="华文仿宋"/>
          <w:sz w:val="21"/>
          <w:szCs w:val="21"/>
        </w:rPr>
        <w:t>物资招标），并保存好汇款凭证。</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7.3投标人在递交书面投标文件时，应出示投标保证金已缴纳的凭证</w:t>
      </w:r>
      <w:r>
        <w:rPr>
          <w:rFonts w:hint="eastAsia" w:ascii="华文仿宋" w:hAnsi="华文仿宋" w:eastAsia="华文仿宋"/>
          <w:sz w:val="21"/>
          <w:szCs w:val="21"/>
        </w:rPr>
        <w:t>或投标保函</w:t>
      </w:r>
      <w:r>
        <w:rPr>
          <w:rFonts w:ascii="华文仿宋" w:hAnsi="华文仿宋" w:eastAsia="华文仿宋"/>
          <w:sz w:val="21"/>
          <w:szCs w:val="21"/>
        </w:rPr>
        <w:t>，没有按时缴纳投标保证金</w:t>
      </w:r>
      <w:r>
        <w:rPr>
          <w:rFonts w:hint="eastAsia" w:ascii="华文仿宋" w:hAnsi="华文仿宋" w:eastAsia="华文仿宋"/>
          <w:sz w:val="21"/>
          <w:szCs w:val="21"/>
        </w:rPr>
        <w:t>或开具投标保函</w:t>
      </w:r>
      <w:r>
        <w:rPr>
          <w:rFonts w:ascii="华文仿宋" w:hAnsi="华文仿宋" w:eastAsia="华文仿宋"/>
          <w:sz w:val="21"/>
          <w:szCs w:val="21"/>
        </w:rPr>
        <w:t>的投标人，取消其本次投标资格。</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7.4投标保证金的退还：</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7.4.1</w:t>
      </w:r>
      <w:r>
        <w:rPr>
          <w:rFonts w:ascii="华文仿宋" w:hAnsi="华文仿宋" w:eastAsia="华文仿宋"/>
          <w:sz w:val="21"/>
          <w:szCs w:val="21"/>
        </w:rPr>
        <w:t>中标单位的投标保证金</w:t>
      </w:r>
      <w:r>
        <w:rPr>
          <w:rFonts w:hint="eastAsia" w:ascii="华文仿宋" w:hAnsi="华文仿宋" w:eastAsia="华文仿宋"/>
          <w:sz w:val="21"/>
          <w:szCs w:val="21"/>
        </w:rPr>
        <w:t>可</w:t>
      </w:r>
      <w:r>
        <w:rPr>
          <w:rFonts w:ascii="华文仿宋" w:hAnsi="华文仿宋" w:eastAsia="华文仿宋"/>
          <w:sz w:val="21"/>
          <w:szCs w:val="21"/>
        </w:rPr>
        <w:t>自动转为履约保证金的一部分。</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7.4.2</w:t>
      </w:r>
      <w:r>
        <w:rPr>
          <w:rFonts w:ascii="华文仿宋" w:hAnsi="华文仿宋" w:eastAsia="华文仿宋"/>
          <w:sz w:val="21"/>
          <w:szCs w:val="21"/>
        </w:rPr>
        <w:t>未中标的投标人提供收据和投标人收款账号信息，由招标人在确定中标单位后20个工作日内无息退还给相应投标人。</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7.4.3</w:t>
      </w:r>
      <w:r>
        <w:rPr>
          <w:rFonts w:ascii="华文仿宋" w:hAnsi="华文仿宋" w:eastAsia="华文仿宋"/>
          <w:sz w:val="21"/>
          <w:szCs w:val="21"/>
        </w:rPr>
        <w:t>中标单位的投标保证金在本次招标履约完毕后，经中标单位申请，招标人核实后20个工作日内无息退还给相应单位。</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7.5投标保函的保证范围及包含内容</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7.5.1投标人在招标文件规定的投标有效期内未经招标人许可撤回投标文件；</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7.5.2投标人中标后因自身原因未在招标文件规定的时间内与招标人签订采购合同；</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7.5.3投标人中标后不能按照招标文件的规定提供履约保证；</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7.</w:t>
      </w:r>
      <w:r>
        <w:rPr>
          <w:rFonts w:hint="eastAsia" w:ascii="华文仿宋" w:hAnsi="华文仿宋" w:eastAsia="华文仿宋"/>
          <w:sz w:val="21"/>
          <w:szCs w:val="21"/>
        </w:rPr>
        <w:t>6</w:t>
      </w:r>
      <w:r>
        <w:rPr>
          <w:rFonts w:ascii="华文仿宋" w:hAnsi="华文仿宋" w:eastAsia="华文仿宋"/>
          <w:sz w:val="21"/>
          <w:szCs w:val="21"/>
        </w:rPr>
        <w:t>投标人因参与本次投标所发生的其他任何费用，均由投标人自行承担。</w:t>
      </w:r>
    </w:p>
    <w:p>
      <w:pPr>
        <w:spacing w:line="360" w:lineRule="auto"/>
        <w:ind w:firstLine="422" w:firstLineChars="200"/>
        <w:rPr>
          <w:rFonts w:ascii="华文仿宋" w:hAnsi="华文仿宋" w:eastAsia="华文仿宋"/>
          <w:b/>
          <w:sz w:val="21"/>
          <w:szCs w:val="21"/>
          <w:highlight w:val="none"/>
        </w:rPr>
      </w:pPr>
      <w:r>
        <w:rPr>
          <w:rFonts w:hint="eastAsia" w:ascii="华文仿宋" w:hAnsi="华文仿宋" w:eastAsia="华文仿宋"/>
          <w:b/>
          <w:sz w:val="21"/>
          <w:szCs w:val="21"/>
        </w:rPr>
        <w:t>8. 投标</w:t>
      </w:r>
      <w:r>
        <w:rPr>
          <w:rFonts w:hint="eastAsia" w:ascii="华文仿宋" w:hAnsi="华文仿宋" w:eastAsia="华文仿宋"/>
          <w:b/>
          <w:sz w:val="21"/>
          <w:szCs w:val="21"/>
          <w:highlight w:val="none"/>
        </w:rPr>
        <w:t>文件的递交</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highlight w:val="none"/>
        </w:rPr>
        <w:t>8.1投标文件递交</w:t>
      </w:r>
      <w:r>
        <w:rPr>
          <w:rFonts w:hint="eastAsia" w:ascii="华文仿宋" w:hAnsi="华文仿宋" w:eastAsia="华文仿宋"/>
          <w:sz w:val="21"/>
          <w:szCs w:val="21"/>
          <w:highlight w:val="none"/>
        </w:rPr>
        <w:t>的时间为：20</w:t>
      </w:r>
      <w:r>
        <w:rPr>
          <w:rFonts w:hint="eastAsia" w:ascii="华文仿宋" w:hAnsi="华文仿宋" w:eastAsia="华文仿宋"/>
          <w:sz w:val="21"/>
          <w:szCs w:val="21"/>
          <w:highlight w:val="none"/>
          <w:u w:val="single"/>
        </w:rPr>
        <w:t xml:space="preserve"> 20 </w:t>
      </w:r>
      <w:r>
        <w:rPr>
          <w:rFonts w:hint="eastAsia" w:ascii="华文仿宋" w:hAnsi="华文仿宋" w:eastAsia="华文仿宋"/>
          <w:sz w:val="21"/>
          <w:szCs w:val="21"/>
          <w:highlight w:val="none"/>
        </w:rPr>
        <w:t>年</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rPr>
        <w:t xml:space="preserve">7 </w:t>
      </w:r>
      <w:r>
        <w:rPr>
          <w:rFonts w:hint="eastAsia" w:ascii="华文仿宋" w:hAnsi="华文仿宋" w:eastAsia="华文仿宋"/>
          <w:sz w:val="21"/>
          <w:szCs w:val="21"/>
          <w:highlight w:val="none"/>
        </w:rPr>
        <w:t>月</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lang w:val="en-US" w:eastAsia="zh-CN"/>
        </w:rPr>
        <w:t>30</w:t>
      </w:r>
      <w:r>
        <w:rPr>
          <w:rFonts w:hint="eastAsia" w:ascii="华文仿宋" w:hAnsi="华文仿宋" w:eastAsia="华文仿宋"/>
          <w:sz w:val="21"/>
          <w:szCs w:val="21"/>
          <w:highlight w:val="none"/>
        </w:rPr>
        <w:t>日</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rPr>
        <w:t>9</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rPr>
        <w:t>时</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rPr>
        <w:t>00</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rPr>
        <w:t>分起，递交投标文件的</w:t>
      </w:r>
      <w:r>
        <w:rPr>
          <w:rFonts w:ascii="华文仿宋" w:hAnsi="华文仿宋" w:eastAsia="华文仿宋"/>
          <w:sz w:val="21"/>
          <w:szCs w:val="21"/>
          <w:highlight w:val="none"/>
        </w:rPr>
        <w:t>截止时间为20</w:t>
      </w:r>
      <w:r>
        <w:rPr>
          <w:rFonts w:hint="eastAsia" w:ascii="华文仿宋" w:hAnsi="华文仿宋" w:eastAsia="华文仿宋"/>
          <w:sz w:val="21"/>
          <w:szCs w:val="21"/>
          <w:highlight w:val="none"/>
          <w:u w:val="single"/>
        </w:rPr>
        <w:t xml:space="preserve"> 20</w:t>
      </w:r>
      <w:r>
        <w:rPr>
          <w:rFonts w:ascii="华文仿宋" w:hAnsi="华文仿宋" w:eastAsia="华文仿宋"/>
          <w:sz w:val="21"/>
          <w:szCs w:val="21"/>
          <w:highlight w:val="none"/>
          <w:u w:val="single"/>
        </w:rPr>
        <w:t xml:space="preserve"> </w:t>
      </w:r>
      <w:r>
        <w:rPr>
          <w:rFonts w:ascii="华文仿宋" w:hAnsi="华文仿宋" w:eastAsia="华文仿宋"/>
          <w:sz w:val="21"/>
          <w:szCs w:val="21"/>
          <w:highlight w:val="none"/>
        </w:rPr>
        <w:t>年</w:t>
      </w:r>
      <w:r>
        <w:rPr>
          <w:rFonts w:hint="eastAsia"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lang w:val="en-US" w:eastAsia="zh-CN"/>
        </w:rPr>
        <w:t>8</w:t>
      </w:r>
      <w:r>
        <w:rPr>
          <w:rFonts w:ascii="华文仿宋" w:hAnsi="华文仿宋" w:eastAsia="华文仿宋"/>
          <w:sz w:val="21"/>
          <w:szCs w:val="21"/>
          <w:highlight w:val="none"/>
        </w:rPr>
        <w:t>月</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lang w:val="en-US" w:eastAsia="zh-CN"/>
        </w:rPr>
        <w:t>2</w:t>
      </w:r>
      <w:r>
        <w:rPr>
          <w:rFonts w:ascii="华文仿宋" w:hAnsi="华文仿宋" w:eastAsia="华文仿宋"/>
          <w:sz w:val="21"/>
          <w:szCs w:val="21"/>
          <w:highlight w:val="none"/>
        </w:rPr>
        <w:t>日</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rPr>
        <w:t>9</w:t>
      </w:r>
      <w:r>
        <w:rPr>
          <w:rFonts w:ascii="华文仿宋" w:hAnsi="华文仿宋" w:eastAsia="华文仿宋"/>
          <w:sz w:val="21"/>
          <w:szCs w:val="21"/>
          <w:highlight w:val="none"/>
          <w:u w:val="single"/>
        </w:rPr>
        <w:t xml:space="preserve"> </w:t>
      </w:r>
      <w:r>
        <w:rPr>
          <w:rFonts w:ascii="华文仿宋" w:hAnsi="华文仿宋" w:eastAsia="华文仿宋"/>
          <w:sz w:val="21"/>
          <w:szCs w:val="21"/>
          <w:highlight w:val="none"/>
        </w:rPr>
        <w:t>时</w:t>
      </w:r>
      <w:r>
        <w:rPr>
          <w:rFonts w:hint="eastAsia" w:ascii="华文仿宋" w:hAnsi="华文仿宋" w:eastAsia="华文仿宋"/>
          <w:sz w:val="21"/>
          <w:szCs w:val="21"/>
          <w:highlight w:val="none"/>
        </w:rPr>
        <w:t>00</w:t>
      </w:r>
      <w:r>
        <w:rPr>
          <w:rFonts w:ascii="华文仿宋" w:hAnsi="华文仿宋" w:eastAsia="华文仿宋"/>
          <w:sz w:val="21"/>
          <w:szCs w:val="21"/>
          <w:highlight w:val="none"/>
          <w:u w:val="single"/>
        </w:rPr>
        <w:t xml:space="preserve">  </w:t>
      </w:r>
      <w:r>
        <w:rPr>
          <w:rFonts w:ascii="华文仿宋" w:hAnsi="华文仿宋" w:eastAsia="华文仿宋"/>
          <w:sz w:val="21"/>
          <w:szCs w:val="21"/>
          <w:highlight w:val="none"/>
        </w:rPr>
        <w:t>分</w:t>
      </w:r>
      <w:r>
        <w:rPr>
          <w:rFonts w:hint="eastAsia" w:ascii="华文仿宋" w:hAnsi="华文仿宋" w:eastAsia="华文仿宋"/>
          <w:sz w:val="21"/>
          <w:szCs w:val="21"/>
          <w:highlight w:val="none"/>
        </w:rPr>
        <w:t>止</w:t>
      </w:r>
      <w:r>
        <w:rPr>
          <w:rFonts w:ascii="华文仿宋" w:hAnsi="华文仿宋" w:eastAsia="华文仿宋"/>
          <w:sz w:val="21"/>
          <w:szCs w:val="21"/>
          <w:highlight w:val="none"/>
        </w:rPr>
        <w:t>，</w:t>
      </w:r>
      <w:r>
        <w:rPr>
          <w:rFonts w:hint="eastAsia" w:ascii="华文仿宋" w:hAnsi="华文仿宋" w:eastAsia="华文仿宋"/>
          <w:sz w:val="21"/>
          <w:szCs w:val="21"/>
          <w:highlight w:val="none"/>
        </w:rPr>
        <w:t>递交投标文</w:t>
      </w:r>
      <w:r>
        <w:rPr>
          <w:rFonts w:hint="eastAsia" w:ascii="华文仿宋" w:hAnsi="华文仿宋" w:eastAsia="华文仿宋"/>
          <w:sz w:val="21"/>
          <w:szCs w:val="21"/>
        </w:rPr>
        <w:t>件</w:t>
      </w:r>
      <w:r>
        <w:rPr>
          <w:rFonts w:ascii="华文仿宋" w:hAnsi="华文仿宋" w:eastAsia="华文仿宋"/>
          <w:sz w:val="21"/>
          <w:szCs w:val="21"/>
        </w:rPr>
        <w:t>地点为</w:t>
      </w:r>
      <w:r>
        <w:rPr>
          <w:rFonts w:hint="eastAsia" w:ascii="华文仿宋" w:hAnsi="华文仿宋" w:eastAsia="华文仿宋"/>
          <w:sz w:val="21"/>
          <w:szCs w:val="21"/>
          <w:u w:val="single"/>
        </w:rPr>
        <w:t xml:space="preserve"> （史家沟村民安置小区项目施工项目部） </w:t>
      </w:r>
      <w:r>
        <w:rPr>
          <w:rFonts w:hint="eastAsia" w:ascii="华文仿宋" w:hAnsi="华文仿宋" w:eastAsia="华文仿宋"/>
          <w:sz w:val="21"/>
          <w:szCs w:val="21"/>
        </w:rPr>
        <w:t>。在“云筑网”（网址</w:t>
      </w:r>
      <w:r>
        <w:fldChar w:fldCharType="begin"/>
      </w:r>
      <w:r>
        <w:instrText xml:space="preserve"> HYPERLINK "http://w" </w:instrText>
      </w:r>
      <w:r>
        <w:fldChar w:fldCharType="separate"/>
      </w:r>
      <w:r>
        <w:rPr>
          <w:rFonts w:hint="eastAsia" w:ascii="华文仿宋" w:hAnsi="华文仿宋" w:eastAsia="华文仿宋"/>
          <w:sz w:val="21"/>
          <w:szCs w:val="21"/>
        </w:rPr>
        <w:t>http://w</w:t>
      </w:r>
      <w:r>
        <w:rPr>
          <w:rFonts w:hint="eastAsia" w:ascii="华文仿宋" w:hAnsi="华文仿宋" w:eastAsia="华文仿宋"/>
          <w:sz w:val="21"/>
          <w:szCs w:val="21"/>
        </w:rPr>
        <w:fldChar w:fldCharType="end"/>
      </w:r>
      <w:r>
        <w:rPr>
          <w:rFonts w:hint="eastAsia" w:ascii="华文仿宋" w:hAnsi="华文仿宋" w:eastAsia="华文仿宋"/>
          <w:sz w:val="21"/>
          <w:szCs w:val="21"/>
        </w:rPr>
        <w:t>ww.yzw.cn/）递交电子扫描版投标文件</w:t>
      </w:r>
      <w:r>
        <w:rPr>
          <w:rFonts w:ascii="华文仿宋" w:hAnsi="华文仿宋" w:eastAsia="华文仿宋"/>
          <w:sz w:val="21"/>
          <w:szCs w:val="21"/>
        </w:rPr>
        <w:t>。</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8.2逾期送达的或者未送达指定地点的投标文件，招标人不予受理。</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8.3投标方在“云筑网”平台上投标时应注意：</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8.3.1按“云筑网”平台上提供格式表填写报价；</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8.3.2建议以PDF格式上传投标文件，上传附件单个文件大小不超过50M，如上传附件较大，须分拆上传；</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8.3.3投标文件应符合招标文件所列要求；</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8.3.4投标人必须在“云筑网”平台中提示的投标截止时间前向招标人上传投标文件，招标方有可能根据投标情况变更投标截止时间，请投标人注意合理安排投标时间。</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9. 发布公告的媒介</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本次招标公告同时在“云筑网”网址：</w:t>
      </w:r>
      <w:r>
        <w:rPr>
          <w:rFonts w:hint="eastAsia" w:ascii="华文仿宋" w:hAnsi="华文仿宋" w:eastAsia="华文仿宋"/>
          <w:sz w:val="21"/>
          <w:szCs w:val="21"/>
          <w:u w:val="single"/>
        </w:rPr>
        <w:t>http://www.yzw.cn （发布公告的媒介名称）</w:t>
      </w:r>
      <w:r>
        <w:rPr>
          <w:rFonts w:hint="eastAsia" w:ascii="华文仿宋" w:hAnsi="华文仿宋" w:eastAsia="华文仿宋"/>
          <w:sz w:val="21"/>
          <w:szCs w:val="21"/>
        </w:rPr>
        <w:t>上发布。</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10.具体开标时间、地点</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开标拟定于</w:t>
      </w:r>
      <w:r>
        <w:rPr>
          <w:rFonts w:ascii="华文仿宋" w:hAnsi="华文仿宋" w:eastAsia="华文仿宋"/>
          <w:sz w:val="21"/>
          <w:szCs w:val="21"/>
          <w:highlight w:val="none"/>
        </w:rPr>
        <w:t>20</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rPr>
        <w:t>20</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rPr>
        <w:t>年</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lang w:val="en-US" w:eastAsia="zh-CN"/>
        </w:rPr>
        <w:t>8</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rPr>
        <w:t>月</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lang w:val="en-US" w:eastAsia="zh-CN"/>
        </w:rPr>
        <w:t>2</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rPr>
        <w:t>日</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rPr>
        <w:t>9</w:t>
      </w:r>
      <w:r>
        <w:rPr>
          <w:rFonts w:ascii="华文仿宋" w:hAnsi="华文仿宋" w:eastAsia="华文仿宋"/>
          <w:sz w:val="21"/>
          <w:szCs w:val="21"/>
          <w:highlight w:val="none"/>
          <w:u w:val="single"/>
        </w:rPr>
        <w:t xml:space="preserve"> </w:t>
      </w:r>
      <w:r>
        <w:rPr>
          <w:rFonts w:ascii="华文仿宋" w:hAnsi="华文仿宋" w:eastAsia="华文仿宋"/>
          <w:sz w:val="21"/>
          <w:szCs w:val="21"/>
          <w:highlight w:val="none"/>
        </w:rPr>
        <w:t>:</w:t>
      </w:r>
      <w:r>
        <w:rPr>
          <w:rFonts w:hint="eastAsia" w:ascii="华文仿宋" w:hAnsi="华文仿宋" w:eastAsia="华文仿宋"/>
          <w:sz w:val="21"/>
          <w:szCs w:val="21"/>
          <w:highlight w:val="none"/>
          <w:u w:val="single"/>
        </w:rPr>
        <w:t>00</w:t>
      </w:r>
      <w:r>
        <w:rPr>
          <w:rFonts w:hint="eastAsia" w:ascii="华文仿宋" w:hAnsi="华文仿宋" w:eastAsia="华文仿宋"/>
          <w:sz w:val="21"/>
          <w:szCs w:val="21"/>
          <w:highlight w:val="none"/>
        </w:rPr>
        <w:t>时在</w:t>
      </w:r>
      <w:r>
        <w:rPr>
          <w:rFonts w:ascii="华文仿宋" w:hAnsi="华文仿宋" w:eastAsia="华文仿宋"/>
          <w:sz w:val="21"/>
          <w:szCs w:val="21"/>
          <w:highlight w:val="none"/>
          <w:u w:val="single"/>
        </w:rPr>
        <w:t xml:space="preserve"> </w:t>
      </w:r>
      <w:r>
        <w:rPr>
          <w:rFonts w:ascii="华文仿宋" w:hAnsi="华文仿宋" w:eastAsia="华文仿宋"/>
          <w:sz w:val="21"/>
          <w:szCs w:val="21"/>
          <w:u w:val="single"/>
        </w:rPr>
        <w:t>(</w:t>
      </w:r>
      <w:r>
        <w:rPr>
          <w:rFonts w:hint="eastAsia" w:ascii="华文仿宋" w:hAnsi="华文仿宋" w:eastAsia="华文仿宋"/>
          <w:sz w:val="21"/>
          <w:szCs w:val="21"/>
          <w:u w:val="single"/>
        </w:rPr>
        <w:t>史家沟村民安置小区项目施工项目部</w:t>
      </w:r>
      <w:r>
        <w:rPr>
          <w:rFonts w:ascii="华文仿宋" w:hAnsi="华文仿宋" w:eastAsia="华文仿宋"/>
          <w:sz w:val="21"/>
          <w:szCs w:val="21"/>
          <w:u w:val="single"/>
        </w:rPr>
        <w:t xml:space="preserve">) </w:t>
      </w:r>
      <w:r>
        <w:rPr>
          <w:rFonts w:hint="eastAsia" w:ascii="华文仿宋" w:hAnsi="华文仿宋" w:eastAsia="华文仿宋"/>
          <w:sz w:val="21"/>
          <w:szCs w:val="21"/>
        </w:rPr>
        <w:t>召开，请参会单位法定代表人或其委托人（携带授权委托书）、投标保证金缴纳银行回执单和唱标函（密封）届时参加。</w:t>
      </w:r>
    </w:p>
    <w:p>
      <w:pPr>
        <w:spacing w:line="360" w:lineRule="auto"/>
        <w:ind w:firstLine="422" w:firstLineChars="200"/>
        <w:rPr>
          <w:rFonts w:ascii="华文仿宋" w:hAnsi="华文仿宋" w:eastAsia="华文仿宋"/>
          <w:b/>
          <w:sz w:val="21"/>
          <w:szCs w:val="21"/>
        </w:rPr>
      </w:pPr>
      <w:r>
        <w:rPr>
          <w:rFonts w:hint="eastAsia" w:ascii="华文仿宋" w:hAnsi="华文仿宋" w:eastAsia="华文仿宋"/>
          <w:b/>
          <w:sz w:val="21"/>
          <w:szCs w:val="21"/>
        </w:rPr>
        <w:t>11. 联系方式</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招 标 人：</w:t>
      </w:r>
      <w:r>
        <w:rPr>
          <w:rFonts w:hint="eastAsia" w:ascii="华文仿宋" w:hAnsi="华文仿宋" w:eastAsia="华文仿宋"/>
          <w:sz w:val="21"/>
          <w:szCs w:val="21"/>
          <w:u w:val="single"/>
        </w:rPr>
        <w:t>中建交通建设集团有限公司</w:t>
      </w:r>
      <w:r>
        <w:rPr>
          <w:rFonts w:hint="eastAsia" w:ascii="华文仿宋" w:hAnsi="华文仿宋" w:eastAsia="华文仿宋"/>
          <w:sz w:val="21"/>
          <w:szCs w:val="21"/>
        </w:rPr>
        <w:t xml:space="preserve">；   </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地</w:t>
      </w:r>
      <w:r>
        <w:rPr>
          <w:rFonts w:hint="eastAsia" w:ascii="华文仿宋" w:hAnsi="华文仿宋" w:eastAsia="华文仿宋"/>
          <w:sz w:val="21"/>
          <w:szCs w:val="21"/>
        </w:rPr>
        <w:t xml:space="preserve">    </w:t>
      </w:r>
      <w:r>
        <w:rPr>
          <w:rFonts w:ascii="华文仿宋" w:hAnsi="华文仿宋" w:eastAsia="华文仿宋"/>
          <w:sz w:val="21"/>
          <w:szCs w:val="21"/>
        </w:rPr>
        <w:t>址：</w:t>
      </w:r>
      <w:r>
        <w:rPr>
          <w:rFonts w:hint="eastAsia" w:ascii="仿宋" w:hAnsi="仿宋" w:eastAsia="仿宋" w:cs="宋体"/>
          <w:bCs/>
          <w:kern w:val="44"/>
          <w:sz w:val="21"/>
          <w:szCs w:val="21"/>
          <w:u w:val="single"/>
        </w:rPr>
        <w:t>洛阳市老城区定鼎北路与状元红路交叉口</w:t>
      </w:r>
      <w:r>
        <w:rPr>
          <w:rFonts w:ascii="华文仿宋" w:hAnsi="华文仿宋" w:eastAsia="华文仿宋"/>
          <w:sz w:val="21"/>
          <w:szCs w:val="21"/>
          <w:u w:val="single"/>
        </w:rPr>
        <w:t xml:space="preserve">  </w:t>
      </w:r>
      <w:r>
        <w:rPr>
          <w:rFonts w:ascii="华文仿宋" w:hAnsi="华文仿宋" w:eastAsia="华文仿宋"/>
          <w:sz w:val="21"/>
          <w:szCs w:val="21"/>
        </w:rPr>
        <w:t>;</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邮</w:t>
      </w:r>
      <w:r>
        <w:rPr>
          <w:rFonts w:hint="eastAsia" w:ascii="华文仿宋" w:hAnsi="华文仿宋" w:eastAsia="华文仿宋"/>
          <w:sz w:val="21"/>
          <w:szCs w:val="21"/>
        </w:rPr>
        <w:t xml:space="preserve"> </w:t>
      </w:r>
      <w:r>
        <w:rPr>
          <w:rFonts w:ascii="华文仿宋" w:hAnsi="华文仿宋" w:eastAsia="华文仿宋"/>
          <w:sz w:val="21"/>
          <w:szCs w:val="21"/>
        </w:rPr>
        <w:t xml:space="preserve">   编：</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471000</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 xml:space="preserve">  </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 xml:space="preserve">  </w:t>
      </w:r>
      <w:r>
        <w:rPr>
          <w:rFonts w:ascii="华文仿宋" w:hAnsi="华文仿宋" w:eastAsia="华文仿宋"/>
          <w:sz w:val="21"/>
          <w:szCs w:val="21"/>
          <w:u w:val="single"/>
        </w:rPr>
        <w:t xml:space="preserve">  </w:t>
      </w:r>
      <w:r>
        <w:rPr>
          <w:rFonts w:hint="eastAsia" w:ascii="华文仿宋" w:hAnsi="华文仿宋" w:eastAsia="华文仿宋"/>
          <w:sz w:val="21"/>
          <w:szCs w:val="21"/>
        </w:rPr>
        <w:t>；</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联 系 人：</w:t>
      </w:r>
      <w:r>
        <w:rPr>
          <w:rFonts w:hint="eastAsia" w:ascii="华文仿宋" w:hAnsi="华文仿宋" w:eastAsia="华文仿宋"/>
          <w:sz w:val="21"/>
          <w:szCs w:val="21"/>
          <w:u w:val="single"/>
        </w:rPr>
        <w:t xml:space="preserve">    邓子赟</w:t>
      </w:r>
      <w:r>
        <w:rPr>
          <w:rFonts w:hint="eastAsia" w:ascii="华文仿宋" w:hAnsi="华文仿宋" w:eastAsia="华文仿宋"/>
          <w:sz w:val="21"/>
          <w:szCs w:val="21"/>
          <w:u w:val="single"/>
        </w:rPr>
        <w:tab/>
      </w:r>
      <w:r>
        <w:rPr>
          <w:rFonts w:hint="eastAsia" w:ascii="华文仿宋" w:hAnsi="华文仿宋" w:eastAsia="华文仿宋"/>
          <w:sz w:val="21"/>
          <w:szCs w:val="21"/>
          <w:u w:val="single"/>
        </w:rPr>
        <w:t xml:space="preserve">    </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 xml:space="preserve">      </w:t>
      </w:r>
      <w:r>
        <w:rPr>
          <w:rFonts w:hint="eastAsia" w:ascii="华文仿宋" w:hAnsi="华文仿宋" w:eastAsia="华文仿宋"/>
          <w:sz w:val="21"/>
          <w:szCs w:val="21"/>
        </w:rPr>
        <w:t xml:space="preserve">；   </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电</w:t>
      </w:r>
      <w:r>
        <w:rPr>
          <w:rFonts w:hint="eastAsia" w:ascii="华文仿宋" w:hAnsi="华文仿宋" w:eastAsia="华文仿宋"/>
          <w:sz w:val="21"/>
          <w:szCs w:val="21"/>
        </w:rPr>
        <w:t xml:space="preserve">  </w:t>
      </w:r>
      <w:r>
        <w:rPr>
          <w:rFonts w:ascii="华文仿宋" w:hAnsi="华文仿宋" w:eastAsia="华文仿宋"/>
          <w:sz w:val="21"/>
          <w:szCs w:val="21"/>
        </w:rPr>
        <w:t xml:space="preserve">  话：</w:t>
      </w:r>
      <w:r>
        <w:rPr>
          <w:rFonts w:hint="eastAsia" w:ascii="华文仿宋" w:hAnsi="华文仿宋" w:eastAsia="华文仿宋"/>
          <w:sz w:val="21"/>
          <w:szCs w:val="21"/>
          <w:u w:val="single"/>
        </w:rPr>
        <w:t xml:space="preserve">   13051152596       </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 xml:space="preserve">    </w:t>
      </w:r>
      <w:r>
        <w:rPr>
          <w:rFonts w:hint="eastAsia" w:ascii="华文仿宋" w:hAnsi="华文仿宋" w:eastAsia="华文仿宋"/>
          <w:sz w:val="21"/>
          <w:szCs w:val="21"/>
        </w:rPr>
        <w:t>；</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 xml:space="preserve">传   </w:t>
      </w:r>
      <w:r>
        <w:rPr>
          <w:rFonts w:hint="eastAsia" w:ascii="华文仿宋" w:hAnsi="华文仿宋" w:eastAsia="华文仿宋"/>
          <w:sz w:val="21"/>
          <w:szCs w:val="21"/>
        </w:rPr>
        <w:t xml:space="preserve"> </w:t>
      </w:r>
      <w:r>
        <w:rPr>
          <w:rFonts w:ascii="华文仿宋" w:hAnsi="华文仿宋" w:eastAsia="华文仿宋"/>
          <w:sz w:val="21"/>
          <w:szCs w:val="21"/>
        </w:rPr>
        <w:t>真：</w:t>
      </w:r>
      <w:r>
        <w:rPr>
          <w:rFonts w:hint="eastAsia" w:ascii="华文仿宋" w:hAnsi="华文仿宋" w:eastAsia="华文仿宋"/>
          <w:sz w:val="21"/>
          <w:szCs w:val="21"/>
          <w:u w:val="single"/>
        </w:rPr>
        <w:t xml:space="preserve">            </w:t>
      </w:r>
      <w:r>
        <w:rPr>
          <w:rFonts w:ascii="华文仿宋" w:hAnsi="华文仿宋" w:eastAsia="华文仿宋"/>
          <w:sz w:val="21"/>
          <w:szCs w:val="21"/>
          <w:u w:val="single"/>
        </w:rPr>
        <w:t xml:space="preserve">    </w:t>
      </w:r>
      <w:r>
        <w:rPr>
          <w:rFonts w:hint="eastAsia" w:ascii="华文仿宋" w:hAnsi="华文仿宋" w:eastAsia="华文仿宋"/>
          <w:sz w:val="21"/>
          <w:szCs w:val="21"/>
          <w:u w:val="single"/>
        </w:rPr>
        <w:t xml:space="preserve">           </w:t>
      </w:r>
      <w:r>
        <w:rPr>
          <w:rFonts w:hint="eastAsia" w:ascii="华文仿宋" w:hAnsi="华文仿宋" w:eastAsia="华文仿宋"/>
          <w:sz w:val="21"/>
          <w:szCs w:val="21"/>
        </w:rPr>
        <w:t>；</w:t>
      </w:r>
    </w:p>
    <w:p>
      <w:pPr>
        <w:spacing w:line="360" w:lineRule="auto"/>
        <w:ind w:firstLine="420" w:firstLineChars="200"/>
        <w:rPr>
          <w:rFonts w:ascii="华文仿宋" w:hAnsi="华文仿宋" w:eastAsia="华文仿宋"/>
          <w:sz w:val="21"/>
          <w:szCs w:val="21"/>
        </w:rPr>
      </w:pPr>
      <w:r>
        <w:rPr>
          <w:rFonts w:ascii="华文仿宋" w:hAnsi="华文仿宋" w:eastAsia="华文仿宋"/>
          <w:sz w:val="21"/>
          <w:szCs w:val="21"/>
        </w:rPr>
        <w:t>电子邮件</w:t>
      </w:r>
      <w:r>
        <w:rPr>
          <w:rFonts w:hint="eastAsia" w:ascii="华文仿宋" w:hAnsi="华文仿宋" w:eastAsia="华文仿宋"/>
          <w:sz w:val="21"/>
          <w:szCs w:val="21"/>
        </w:rPr>
        <w:t>：</w:t>
      </w:r>
      <w:r>
        <w:rPr>
          <w:rFonts w:hint="eastAsia" w:ascii="华文仿宋" w:hAnsi="华文仿宋" w:eastAsia="华文仿宋"/>
          <w:sz w:val="21"/>
          <w:szCs w:val="21"/>
          <w:u w:val="single"/>
        </w:rPr>
        <w:t xml:space="preserve">   771695657@qq.com        </w:t>
      </w:r>
      <w:r>
        <w:rPr>
          <w:rFonts w:hint="eastAsia" w:ascii="华文仿宋" w:hAnsi="华文仿宋" w:eastAsia="华文仿宋"/>
          <w:sz w:val="21"/>
          <w:szCs w:val="21"/>
        </w:rPr>
        <w:t>；</w:t>
      </w:r>
    </w:p>
    <w:p>
      <w:pPr>
        <w:spacing w:line="360" w:lineRule="auto"/>
        <w:ind w:firstLine="420" w:firstLineChars="200"/>
        <w:jc w:val="right"/>
        <w:rPr>
          <w:rFonts w:ascii="华文仿宋" w:hAnsi="华文仿宋" w:eastAsia="华文仿宋"/>
          <w:sz w:val="21"/>
          <w:szCs w:val="21"/>
          <w:highlight w:val="yellow"/>
        </w:rPr>
      </w:pPr>
    </w:p>
    <w:p>
      <w:pPr>
        <w:spacing w:line="360" w:lineRule="auto"/>
        <w:ind w:firstLine="420" w:firstLineChars="200"/>
        <w:jc w:val="right"/>
        <w:rPr>
          <w:rFonts w:ascii="华文仿宋" w:hAnsi="华文仿宋" w:eastAsia="华文仿宋"/>
          <w:sz w:val="21"/>
          <w:szCs w:val="21"/>
          <w:highlight w:val="none"/>
        </w:rPr>
      </w:pPr>
      <w:r>
        <w:rPr>
          <w:rFonts w:ascii="华文仿宋" w:hAnsi="华文仿宋" w:eastAsia="华文仿宋"/>
          <w:sz w:val="21"/>
          <w:szCs w:val="21"/>
          <w:highlight w:val="none"/>
        </w:rPr>
        <w:t>20</w:t>
      </w:r>
      <w:r>
        <w:rPr>
          <w:rFonts w:hint="eastAsia" w:ascii="华文仿宋" w:hAnsi="华文仿宋" w:eastAsia="华文仿宋"/>
          <w:sz w:val="21"/>
          <w:szCs w:val="21"/>
          <w:highlight w:val="none"/>
          <w:u w:val="single"/>
        </w:rPr>
        <w:t xml:space="preserve"> 20</w:t>
      </w:r>
      <w:r>
        <w:rPr>
          <w:rFonts w:ascii="华文仿宋" w:hAnsi="华文仿宋" w:eastAsia="华文仿宋"/>
          <w:sz w:val="21"/>
          <w:szCs w:val="21"/>
          <w:highlight w:val="none"/>
          <w:u w:val="single"/>
        </w:rPr>
        <w:t xml:space="preserve"> </w:t>
      </w:r>
      <w:r>
        <w:rPr>
          <w:rFonts w:ascii="华文仿宋" w:hAnsi="华文仿宋" w:eastAsia="华文仿宋"/>
          <w:sz w:val="21"/>
          <w:szCs w:val="21"/>
          <w:highlight w:val="none"/>
        </w:rPr>
        <w:t>年</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rPr>
        <w:t xml:space="preserve">7 </w:t>
      </w:r>
      <w:r>
        <w:rPr>
          <w:rFonts w:ascii="华文仿宋" w:hAnsi="华文仿宋" w:eastAsia="华文仿宋"/>
          <w:sz w:val="21"/>
          <w:szCs w:val="21"/>
          <w:highlight w:val="none"/>
        </w:rPr>
        <w:t>月</w:t>
      </w:r>
      <w:r>
        <w:rPr>
          <w:rFonts w:ascii="华文仿宋" w:hAnsi="华文仿宋" w:eastAsia="华文仿宋"/>
          <w:sz w:val="21"/>
          <w:szCs w:val="21"/>
          <w:highlight w:val="none"/>
          <w:u w:val="single"/>
        </w:rPr>
        <w:t xml:space="preserve"> </w:t>
      </w:r>
      <w:r>
        <w:rPr>
          <w:rFonts w:hint="eastAsia" w:ascii="华文仿宋" w:hAnsi="华文仿宋" w:eastAsia="华文仿宋"/>
          <w:sz w:val="21"/>
          <w:szCs w:val="21"/>
          <w:highlight w:val="none"/>
          <w:u w:val="single"/>
          <w:lang w:val="en-US" w:eastAsia="zh-CN"/>
        </w:rPr>
        <w:t>2</w:t>
      </w:r>
      <w:bookmarkStart w:id="0" w:name="_GoBack"/>
      <w:bookmarkEnd w:id="0"/>
      <w:r>
        <w:rPr>
          <w:rFonts w:hint="eastAsia" w:ascii="华文仿宋" w:hAnsi="华文仿宋" w:eastAsia="华文仿宋"/>
          <w:sz w:val="21"/>
          <w:szCs w:val="21"/>
          <w:highlight w:val="none"/>
          <w:u w:val="single"/>
          <w:lang w:val="en-US" w:eastAsia="zh-CN"/>
        </w:rPr>
        <w:t>7</w:t>
      </w:r>
      <w:r>
        <w:rPr>
          <w:rFonts w:hint="eastAsia" w:ascii="华文仿宋" w:hAnsi="华文仿宋" w:eastAsia="华文仿宋"/>
          <w:sz w:val="21"/>
          <w:szCs w:val="21"/>
          <w:highlight w:val="none"/>
          <w:u w:val="single"/>
        </w:rPr>
        <w:t xml:space="preserve"> </w:t>
      </w:r>
      <w:r>
        <w:rPr>
          <w:rFonts w:ascii="华文仿宋" w:hAnsi="华文仿宋" w:eastAsia="华文仿宋"/>
          <w:sz w:val="21"/>
          <w:szCs w:val="21"/>
          <w:highlight w:val="none"/>
        </w:rPr>
        <w:t>日</w:t>
      </w:r>
    </w:p>
    <w:p>
      <w:pPr>
        <w:spacing w:line="360" w:lineRule="auto"/>
        <w:rPr>
          <w:rFonts w:ascii="华文仿宋" w:hAnsi="华文仿宋" w:eastAsia="华文仿宋" w:cs="黑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74A6"/>
    <w:rsid w:val="0013396A"/>
    <w:rsid w:val="00156EFF"/>
    <w:rsid w:val="002478BE"/>
    <w:rsid w:val="002A2323"/>
    <w:rsid w:val="002B3A1B"/>
    <w:rsid w:val="004F74A6"/>
    <w:rsid w:val="007D6992"/>
    <w:rsid w:val="0096715D"/>
    <w:rsid w:val="00B1448E"/>
    <w:rsid w:val="00CE0A26"/>
    <w:rsid w:val="00F873A1"/>
    <w:rsid w:val="046E5778"/>
    <w:rsid w:val="0A1652CE"/>
    <w:rsid w:val="13DC6EB3"/>
    <w:rsid w:val="1A42741E"/>
    <w:rsid w:val="1C8F0BE7"/>
    <w:rsid w:val="1DD80700"/>
    <w:rsid w:val="1FE80E83"/>
    <w:rsid w:val="213D41E6"/>
    <w:rsid w:val="27C74F67"/>
    <w:rsid w:val="375D6A4B"/>
    <w:rsid w:val="40B95F42"/>
    <w:rsid w:val="42AF1322"/>
    <w:rsid w:val="42CB3EB9"/>
    <w:rsid w:val="53085D5C"/>
    <w:rsid w:val="67FB3DD4"/>
    <w:rsid w:val="6B9832C3"/>
    <w:rsid w:val="7F09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宋体" w:hAnsi="宋体" w:eastAsia="宋体" w:cs="宋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300" w:after="300"/>
      <w:jc w:val="left"/>
    </w:pPr>
    <w:rPr>
      <w:rFonts w:ascii="宋体" w:hAnsi="宋体" w:eastAsia="宋体" w:cs="宋体"/>
      <w:kern w:val="0"/>
    </w:rPr>
  </w:style>
  <w:style w:type="character" w:customStyle="1" w:styleId="8">
    <w:name w:val="标题 1 Char"/>
    <w:basedOn w:val="7"/>
    <w:link w:val="2"/>
    <w:qFormat/>
    <w:uiPriority w:val="0"/>
    <w:rPr>
      <w:rFonts w:ascii="宋体" w:hAnsi="宋体" w:eastAsia="宋体" w:cs="宋体"/>
      <w:b/>
      <w:bCs/>
      <w:kern w:val="44"/>
      <w:sz w:val="44"/>
      <w:szCs w:val="44"/>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754</Words>
  <Characters>4303</Characters>
  <Lines>35</Lines>
  <Paragraphs>10</Paragraphs>
  <TotalTime>149</TotalTime>
  <ScaleCrop>false</ScaleCrop>
  <LinksUpToDate>false</LinksUpToDate>
  <CharactersWithSpaces>5047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2018-08-20T05:37:00Z</dcterms:created>
  <dc:creator>admin</dc:creator>
  <cp:lastModifiedBy>dengziyun</cp:lastModifiedBy>
  <dcterms:modified xsi:type="dcterms:W3CDTF">2020-07-27T02:32:55Z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