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BE" w:rsidRDefault="007C1D73">
      <w:pPr>
        <w:snapToGrid w:val="0"/>
        <w:spacing w:line="240" w:lineRule="auto"/>
        <w:jc w:val="center"/>
        <w:rPr>
          <w:rFonts w:ascii="宋体" w:hAnsi="宋体"/>
          <w:color w:val="auto"/>
          <w:spacing w:val="-14"/>
          <w:w w:val="90"/>
          <w:kern w:val="11"/>
          <w:position w:val="6"/>
          <w:sz w:val="32"/>
          <w:szCs w:val="32"/>
        </w:rPr>
      </w:pPr>
      <w:r>
        <w:rPr>
          <w:rFonts w:ascii="宋体" w:hAnsi="宋体" w:hint="eastAsia"/>
          <w:color w:val="auto"/>
          <w:spacing w:val="-14"/>
          <w:w w:val="90"/>
          <w:kern w:val="11"/>
          <w:position w:val="6"/>
          <w:sz w:val="32"/>
          <w:szCs w:val="32"/>
        </w:rPr>
        <w:t>中建（天津）工业化建筑公司预制厂房项目</w:t>
      </w:r>
    </w:p>
    <w:p w:rsidR="002920BE" w:rsidRDefault="007C1D73">
      <w:pPr>
        <w:snapToGrid w:val="0"/>
        <w:spacing w:line="240" w:lineRule="auto"/>
        <w:jc w:val="center"/>
        <w:rPr>
          <w:rFonts w:ascii="宋体" w:hAnsi="宋体"/>
          <w:color w:val="auto"/>
          <w:spacing w:val="-14"/>
          <w:w w:val="90"/>
          <w:kern w:val="11"/>
          <w:position w:val="6"/>
          <w:sz w:val="32"/>
          <w:szCs w:val="32"/>
        </w:rPr>
      </w:pPr>
      <w:r>
        <w:rPr>
          <w:rFonts w:ascii="宋体" w:hAnsi="宋体" w:hint="eastAsia"/>
          <w:color w:val="auto"/>
          <w:spacing w:val="-14"/>
          <w:w w:val="90"/>
          <w:kern w:val="11"/>
          <w:position w:val="6"/>
          <w:sz w:val="32"/>
          <w:szCs w:val="32"/>
        </w:rPr>
        <w:t>之</w:t>
      </w:r>
    </w:p>
    <w:p w:rsidR="002920BE" w:rsidRDefault="00B708FA">
      <w:pPr>
        <w:snapToGrid w:val="0"/>
        <w:spacing w:line="240" w:lineRule="auto"/>
        <w:jc w:val="center"/>
        <w:rPr>
          <w:rFonts w:ascii="Calibri"/>
          <w:color w:val="auto"/>
          <w:kern w:val="2"/>
          <w:sz w:val="24"/>
          <w:szCs w:val="22"/>
        </w:rPr>
      </w:pPr>
      <w:r>
        <w:rPr>
          <w:rFonts w:ascii="宋体" w:hAnsi="宋体" w:hint="eastAsia"/>
          <w:color w:val="auto"/>
          <w:spacing w:val="-14"/>
          <w:w w:val="90"/>
          <w:kern w:val="11"/>
          <w:position w:val="6"/>
          <w:sz w:val="32"/>
          <w:szCs w:val="32"/>
        </w:rPr>
        <w:t>红色透水砖</w:t>
      </w:r>
      <w:r w:rsidR="00BC7E58">
        <w:rPr>
          <w:rFonts w:ascii="宋体" w:hAnsi="宋体" w:hint="eastAsia"/>
          <w:color w:val="auto"/>
          <w:spacing w:val="-14"/>
          <w:w w:val="90"/>
          <w:kern w:val="11"/>
          <w:position w:val="6"/>
          <w:sz w:val="32"/>
          <w:szCs w:val="32"/>
        </w:rPr>
        <w:t>采购</w:t>
      </w:r>
      <w:r w:rsidR="007C1D73">
        <w:rPr>
          <w:rFonts w:ascii="宋体" w:hAnsi="宋体" w:hint="eastAsia"/>
          <w:color w:val="auto"/>
          <w:spacing w:val="-14"/>
          <w:w w:val="90"/>
          <w:kern w:val="11"/>
          <w:position w:val="6"/>
          <w:sz w:val="32"/>
          <w:szCs w:val="32"/>
        </w:rPr>
        <w:t>招标公告</w:t>
      </w:r>
    </w:p>
    <w:p w:rsidR="002920BE" w:rsidRDefault="007C1D73">
      <w:pPr>
        <w:spacing w:beforeLines="50" w:before="156" w:line="400" w:lineRule="exact"/>
        <w:ind w:firstLineChars="200" w:firstLine="480"/>
        <w:rPr>
          <w:rFonts w:ascii="Calibri"/>
          <w:color w:val="auto"/>
          <w:kern w:val="2"/>
          <w:sz w:val="24"/>
          <w:szCs w:val="24"/>
        </w:rPr>
      </w:pPr>
      <w:r>
        <w:rPr>
          <w:rFonts w:ascii="Calibri"/>
          <w:color w:val="auto"/>
          <w:kern w:val="2"/>
          <w:sz w:val="24"/>
          <w:szCs w:val="24"/>
        </w:rPr>
        <w:t>为满足中建一局集团建设发展有限公司</w:t>
      </w:r>
      <w:r>
        <w:rPr>
          <w:rFonts w:ascii="Calibri" w:hint="eastAsia"/>
          <w:b/>
          <w:bCs/>
          <w:color w:val="auto"/>
          <w:kern w:val="2"/>
          <w:sz w:val="24"/>
          <w:szCs w:val="24"/>
          <w:u w:val="single"/>
        </w:rPr>
        <w:t>中建（天津）工业化建筑公司预制厂房项目</w:t>
      </w:r>
      <w:r>
        <w:rPr>
          <w:rFonts w:ascii="Calibri" w:hint="eastAsia"/>
          <w:color w:val="auto"/>
          <w:kern w:val="2"/>
          <w:sz w:val="24"/>
          <w:szCs w:val="24"/>
        </w:rPr>
        <w:t>（以下称本工程）的</w:t>
      </w:r>
      <w:r>
        <w:rPr>
          <w:rFonts w:ascii="Calibri"/>
          <w:color w:val="auto"/>
          <w:kern w:val="2"/>
          <w:sz w:val="24"/>
          <w:szCs w:val="24"/>
        </w:rPr>
        <w:t>生产经营需要，根据《中华人民共和国招投标法》等相关法律法规的有关管理规定，</w:t>
      </w:r>
      <w:r>
        <w:rPr>
          <w:rFonts w:ascii="Calibri"/>
          <w:bCs/>
          <w:color w:val="auto"/>
          <w:kern w:val="2"/>
          <w:sz w:val="24"/>
          <w:szCs w:val="24"/>
        </w:rPr>
        <w:t>对</w:t>
      </w:r>
      <w:r>
        <w:rPr>
          <w:rFonts w:ascii="Calibri" w:hint="eastAsia"/>
          <w:bCs/>
          <w:color w:val="auto"/>
          <w:kern w:val="2"/>
          <w:sz w:val="24"/>
          <w:szCs w:val="24"/>
        </w:rPr>
        <w:t>本工程</w:t>
      </w:r>
      <w:r>
        <w:rPr>
          <w:rFonts w:ascii="Calibri" w:hint="eastAsia"/>
          <w:color w:val="auto"/>
          <w:kern w:val="2"/>
          <w:sz w:val="24"/>
          <w:szCs w:val="24"/>
        </w:rPr>
        <w:t>的</w:t>
      </w:r>
      <w:r w:rsidR="00B708FA">
        <w:rPr>
          <w:rFonts w:ascii="Calibri" w:hint="eastAsia"/>
          <w:b/>
          <w:bCs/>
          <w:color w:val="auto"/>
          <w:kern w:val="2"/>
          <w:sz w:val="24"/>
          <w:szCs w:val="24"/>
          <w:u w:val="single"/>
        </w:rPr>
        <w:t>红色透水砖</w:t>
      </w:r>
      <w:r>
        <w:rPr>
          <w:rFonts w:ascii="Calibri" w:hint="eastAsia"/>
          <w:b/>
          <w:bCs/>
          <w:color w:val="auto"/>
          <w:kern w:val="2"/>
          <w:sz w:val="24"/>
          <w:szCs w:val="24"/>
          <w:u w:val="single"/>
        </w:rPr>
        <w:t>采购</w:t>
      </w:r>
      <w:r>
        <w:rPr>
          <w:rFonts w:ascii="Calibri"/>
          <w:color w:val="auto"/>
          <w:kern w:val="2"/>
          <w:sz w:val="24"/>
          <w:szCs w:val="24"/>
        </w:rPr>
        <w:t>进行公开招标，诚邀符合资格要求、能提供优质服务的国内分包商参加投标合作事宜。</w:t>
      </w:r>
      <w:r>
        <w:rPr>
          <w:rFonts w:ascii="Calibri"/>
          <w:color w:val="auto"/>
          <w:kern w:val="2"/>
          <w:sz w:val="24"/>
          <w:szCs w:val="24"/>
        </w:rPr>
        <w:t xml:space="preserve"> 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>一、招标时间情况说明：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 xml:space="preserve">  </w:t>
      </w:r>
      <w:r>
        <w:rPr>
          <w:rFonts w:ascii="Calibri" w:hAnsi="Calibri"/>
          <w:color w:val="auto"/>
          <w:kern w:val="2"/>
          <w:szCs w:val="24"/>
        </w:rPr>
        <w:t>本工程实行一次招标，供货计划周期按甲方要求。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 xml:space="preserve"> </w:t>
      </w:r>
      <w:r>
        <w:rPr>
          <w:rFonts w:ascii="Calibri" w:hAnsi="Calibri"/>
          <w:color w:val="auto"/>
          <w:kern w:val="2"/>
          <w:szCs w:val="24"/>
        </w:rPr>
        <w:t>二、工程概况：</w:t>
      </w:r>
      <w:r>
        <w:rPr>
          <w:rFonts w:ascii="Calibri" w:hAnsi="Calibri"/>
          <w:color w:val="auto"/>
          <w:kern w:val="2"/>
          <w:szCs w:val="24"/>
        </w:rPr>
        <w:t xml:space="preserve"> </w:t>
      </w:r>
    </w:p>
    <w:p w:rsidR="002920BE" w:rsidRDefault="007C1D73">
      <w:pPr>
        <w:pStyle w:val="a6"/>
        <w:spacing w:line="400" w:lineRule="exact"/>
        <w:ind w:leftChars="92" w:left="2212" w:hangingChars="822" w:hanging="1973"/>
        <w:rPr>
          <w:rFonts w:ascii="Calibri" w:hAnsi="Calibri" w:hint="default"/>
          <w:b/>
          <w:bCs/>
          <w:color w:val="auto"/>
          <w:kern w:val="2"/>
          <w:szCs w:val="24"/>
          <w:u w:val="single"/>
        </w:rPr>
      </w:pPr>
      <w:r>
        <w:rPr>
          <w:rFonts w:ascii="Calibri" w:hAnsi="Calibri"/>
          <w:color w:val="auto"/>
          <w:kern w:val="2"/>
          <w:szCs w:val="24"/>
        </w:rPr>
        <w:t xml:space="preserve">   1</w:t>
      </w:r>
      <w:r>
        <w:rPr>
          <w:rFonts w:ascii="Calibri" w:hAnsi="Calibri"/>
          <w:color w:val="auto"/>
          <w:kern w:val="2"/>
          <w:szCs w:val="24"/>
        </w:rPr>
        <w:t>、工程名称：</w:t>
      </w:r>
      <w:r>
        <w:rPr>
          <w:rFonts w:ascii="Calibri"/>
          <w:color w:val="auto"/>
          <w:kern w:val="2"/>
          <w:szCs w:val="24"/>
          <w:u w:val="single"/>
        </w:rPr>
        <w:t xml:space="preserve"> </w:t>
      </w:r>
      <w:r>
        <w:rPr>
          <w:rFonts w:ascii="Calibri" w:hAnsi="Calibri"/>
          <w:b/>
          <w:bCs/>
          <w:color w:val="auto"/>
          <w:kern w:val="2"/>
          <w:szCs w:val="24"/>
          <w:u w:val="single"/>
        </w:rPr>
        <w:t>年产</w:t>
      </w:r>
      <w:r>
        <w:rPr>
          <w:rFonts w:ascii="Calibri" w:hAnsi="Calibri"/>
          <w:b/>
          <w:bCs/>
          <w:color w:val="auto"/>
          <w:kern w:val="2"/>
          <w:szCs w:val="24"/>
          <w:u w:val="single"/>
        </w:rPr>
        <w:t>12</w:t>
      </w:r>
      <w:r>
        <w:rPr>
          <w:rFonts w:ascii="Calibri" w:hAnsi="Calibri"/>
          <w:b/>
          <w:bCs/>
          <w:color w:val="auto"/>
          <w:kern w:val="2"/>
          <w:szCs w:val="24"/>
          <w:u w:val="single"/>
        </w:rPr>
        <w:t>万立方米预制混凝土构件</w:t>
      </w:r>
    </w:p>
    <w:p w:rsidR="002920BE" w:rsidRDefault="007C1D73">
      <w:pPr>
        <w:pStyle w:val="a6"/>
        <w:spacing w:line="400" w:lineRule="exact"/>
        <w:ind w:leftChars="284" w:left="2178" w:hangingChars="600" w:hanging="1440"/>
        <w:rPr>
          <w:rFonts w:ascii="Calibri" w:hAnsi="Calibri" w:hint="default"/>
          <w:b/>
          <w:color w:val="auto"/>
          <w:kern w:val="2"/>
          <w:szCs w:val="24"/>
          <w:u w:val="single"/>
        </w:rPr>
      </w:pPr>
      <w:r>
        <w:rPr>
          <w:rFonts w:ascii="Calibri" w:hAnsi="Calibri"/>
          <w:color w:val="auto"/>
          <w:kern w:val="2"/>
          <w:szCs w:val="24"/>
        </w:rPr>
        <w:t>2</w:t>
      </w:r>
      <w:r>
        <w:rPr>
          <w:rFonts w:ascii="Calibri" w:hAnsi="Calibri"/>
          <w:color w:val="auto"/>
          <w:kern w:val="2"/>
          <w:szCs w:val="24"/>
        </w:rPr>
        <w:t>、工程位置：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天津市武清区杨王路（汊沽港镇段）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63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号</w:t>
      </w:r>
    </w:p>
    <w:p w:rsidR="002920BE" w:rsidRDefault="007C1D73">
      <w:pPr>
        <w:pStyle w:val="a6"/>
        <w:spacing w:line="400" w:lineRule="exact"/>
        <w:ind w:leftChars="134" w:left="348" w:firstLineChars="150" w:firstLine="360"/>
        <w:rPr>
          <w:rFonts w:ascii="Calibri" w:hAnsi="Calibri" w:hint="default"/>
          <w:color w:val="auto"/>
          <w:kern w:val="2"/>
          <w:szCs w:val="24"/>
          <w:u w:val="single"/>
        </w:rPr>
      </w:pPr>
      <w:r>
        <w:rPr>
          <w:rFonts w:ascii="Calibri" w:hAnsi="Calibri"/>
          <w:color w:val="auto"/>
          <w:kern w:val="2"/>
          <w:szCs w:val="24"/>
        </w:rPr>
        <w:t>3</w:t>
      </w:r>
      <w:r>
        <w:rPr>
          <w:rFonts w:ascii="Calibri" w:hAnsi="Calibri"/>
          <w:color w:val="auto"/>
          <w:kern w:val="2"/>
          <w:szCs w:val="24"/>
        </w:rPr>
        <w:t>、工程概况：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建筑面积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39054.89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㎡</w:t>
      </w:r>
      <w:r>
        <w:rPr>
          <w:rFonts w:ascii="Calibri" w:hAnsi="Calibri"/>
          <w:b/>
          <w:color w:val="auto"/>
          <w:kern w:val="2"/>
          <w:szCs w:val="24"/>
        </w:rPr>
        <w:t xml:space="preserve"> 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 xml:space="preserve"> </w:t>
      </w:r>
      <w:r>
        <w:rPr>
          <w:rFonts w:ascii="Calibri" w:hAnsi="Calibri"/>
          <w:color w:val="auto"/>
          <w:kern w:val="2"/>
          <w:szCs w:val="24"/>
        </w:rPr>
        <w:t>三、招标范围及方式</w:t>
      </w:r>
      <w:r>
        <w:rPr>
          <w:rFonts w:ascii="Calibri" w:hAnsi="Calibri"/>
          <w:color w:val="auto"/>
          <w:kern w:val="2"/>
          <w:szCs w:val="24"/>
        </w:rPr>
        <w:t xml:space="preserve"> </w:t>
      </w:r>
    </w:p>
    <w:p w:rsidR="00B708FA" w:rsidRDefault="007C1D73">
      <w:pPr>
        <w:pStyle w:val="a6"/>
        <w:spacing w:line="400" w:lineRule="exact"/>
        <w:ind w:firstLine="200"/>
        <w:rPr>
          <w:rFonts w:ascii="Calibri" w:hAnsi="Calibri" w:hint="default"/>
          <w:b/>
          <w:bCs/>
          <w:color w:val="auto"/>
          <w:kern w:val="2"/>
          <w:szCs w:val="24"/>
          <w:u w:val="single"/>
        </w:rPr>
      </w:pPr>
      <w:r>
        <w:rPr>
          <w:rFonts w:ascii="Calibri" w:hAnsi="Calibri"/>
          <w:color w:val="auto"/>
          <w:kern w:val="2"/>
          <w:szCs w:val="24"/>
        </w:rPr>
        <w:t xml:space="preserve">   1</w:t>
      </w:r>
      <w:r>
        <w:rPr>
          <w:rFonts w:ascii="Calibri" w:hAnsi="Calibri"/>
          <w:color w:val="auto"/>
          <w:kern w:val="2"/>
          <w:szCs w:val="24"/>
        </w:rPr>
        <w:t>、招标范围：</w:t>
      </w:r>
      <w:r>
        <w:rPr>
          <w:rFonts w:ascii="Calibri" w:hAnsi="Calibri"/>
          <w:b/>
          <w:color w:val="auto"/>
          <w:kern w:val="2"/>
          <w:szCs w:val="24"/>
          <w:u w:val="single"/>
        </w:rPr>
        <w:t>本工程</w:t>
      </w:r>
      <w:r w:rsidR="00B708FA">
        <w:rPr>
          <w:rFonts w:ascii="Calibri" w:hAnsi="Calibri"/>
          <w:b/>
          <w:color w:val="auto"/>
          <w:kern w:val="2"/>
          <w:szCs w:val="24"/>
          <w:u w:val="single"/>
        </w:rPr>
        <w:t>红色透水砖</w:t>
      </w:r>
      <w:r>
        <w:rPr>
          <w:rFonts w:ascii="Calibri" w:hAnsi="Calibri"/>
          <w:b/>
          <w:bCs/>
          <w:color w:val="auto"/>
          <w:kern w:val="2"/>
          <w:szCs w:val="24"/>
          <w:u w:val="single"/>
        </w:rPr>
        <w:t>采购工作</w:t>
      </w:r>
      <w:r w:rsidR="00BC7E58">
        <w:rPr>
          <w:rFonts w:ascii="Calibri" w:hAnsi="Calibri"/>
          <w:b/>
          <w:bCs/>
          <w:color w:val="auto"/>
          <w:kern w:val="2"/>
          <w:szCs w:val="24"/>
          <w:u w:val="single"/>
        </w:rPr>
        <w:t>，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  <w:u w:val="single"/>
        </w:rPr>
      </w:pPr>
      <w:r>
        <w:rPr>
          <w:rFonts w:ascii="Calibri" w:hAnsi="Calibri"/>
          <w:color w:val="auto"/>
          <w:kern w:val="2"/>
          <w:szCs w:val="24"/>
        </w:rPr>
        <w:t xml:space="preserve">   2</w:t>
      </w:r>
      <w:r>
        <w:rPr>
          <w:rFonts w:ascii="Calibri" w:hAnsi="Calibri"/>
          <w:color w:val="auto"/>
          <w:kern w:val="2"/>
          <w:szCs w:val="24"/>
        </w:rPr>
        <w:t>、招标方式：</w:t>
      </w:r>
      <w:r>
        <w:rPr>
          <w:rFonts w:ascii="Calibri" w:hAnsi="Calibri"/>
          <w:b/>
          <w:bCs/>
          <w:color w:val="auto"/>
          <w:kern w:val="2"/>
          <w:szCs w:val="24"/>
          <w:u w:val="single"/>
        </w:rPr>
        <w:t>公开招标，综合评定议标，原则上选取最低价中标</w:t>
      </w:r>
    </w:p>
    <w:p w:rsidR="002920BE" w:rsidRDefault="007C1D73">
      <w:pPr>
        <w:pStyle w:val="a6"/>
        <w:spacing w:line="400" w:lineRule="exact"/>
        <w:ind w:firstLine="20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 xml:space="preserve"> </w:t>
      </w:r>
      <w:r>
        <w:rPr>
          <w:rFonts w:ascii="Calibri" w:hAnsi="Calibri"/>
          <w:color w:val="auto"/>
          <w:kern w:val="2"/>
          <w:szCs w:val="24"/>
        </w:rPr>
        <w:t>四、投标人应具备的资格条件</w:t>
      </w:r>
      <w:r>
        <w:rPr>
          <w:rFonts w:ascii="Calibri" w:hAnsi="Calibri"/>
          <w:color w:val="auto"/>
          <w:kern w:val="2"/>
          <w:szCs w:val="24"/>
        </w:rPr>
        <w:t xml:space="preserve"> </w:t>
      </w:r>
    </w:p>
    <w:p w:rsidR="002920BE" w:rsidRDefault="007C1D73">
      <w:pPr>
        <w:pStyle w:val="a6"/>
        <w:spacing w:line="400" w:lineRule="exact"/>
        <w:ind w:leftChars="234" w:left="608" w:firstLineChars="200" w:firstLine="48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>投标人必须是经国家工商、税务机关登记注册，并符合投标项目经营范围，能独立承担民事责任的法人组织。代理人必须得到投标单位的授权。投标单位需首先获得招标人的准入许可方能参与本次招标。</w:t>
      </w:r>
    </w:p>
    <w:p w:rsidR="002920BE" w:rsidRDefault="007C1D73">
      <w:pPr>
        <w:pStyle w:val="a6"/>
        <w:spacing w:line="400" w:lineRule="exact"/>
        <w:ind w:leftChars="134" w:left="348" w:firstLineChars="100" w:firstLine="240"/>
        <w:rPr>
          <w:rFonts w:ascii="Calibri" w:hAnsi="Calibri" w:hint="default"/>
          <w:color w:val="auto"/>
          <w:kern w:val="2"/>
          <w:szCs w:val="24"/>
        </w:rPr>
      </w:pPr>
      <w:r>
        <w:rPr>
          <w:rFonts w:ascii="Calibri" w:hAnsi="Calibri"/>
          <w:color w:val="auto"/>
          <w:kern w:val="2"/>
          <w:szCs w:val="24"/>
        </w:rPr>
        <w:t>投标人必须具备：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1</w:t>
      </w:r>
      <w:r>
        <w:rPr>
          <w:rFonts w:hint="eastAsia"/>
          <w:color w:val="auto"/>
          <w:lang w:eastAsia="zh-CN"/>
        </w:rPr>
        <w:t>、投标人必须是具备预制混凝土构件生产资质的单位，同时必须是独立法人资格的经济实体。</w:t>
      </w:r>
    </w:p>
    <w:p w:rsidR="002920BE" w:rsidRDefault="007C1D73">
      <w:pPr>
        <w:pStyle w:val="a3"/>
        <w:snapToGrid w:val="0"/>
        <w:spacing w:line="400" w:lineRule="exact"/>
        <w:ind w:leftChars="200" w:left="880" w:hangingChars="150" w:hanging="3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2</w:t>
      </w:r>
      <w:r>
        <w:rPr>
          <w:rFonts w:hint="eastAsia"/>
          <w:color w:val="auto"/>
          <w:lang w:eastAsia="zh-CN"/>
        </w:rPr>
        <w:t>、本次招标不接受联合体投标人。</w:t>
      </w:r>
    </w:p>
    <w:p w:rsidR="002920BE" w:rsidRDefault="007C1D73">
      <w:pPr>
        <w:pStyle w:val="a3"/>
        <w:snapToGrid w:val="0"/>
        <w:spacing w:line="400" w:lineRule="exact"/>
        <w:ind w:leftChars="200" w:left="880" w:hangingChars="150" w:hanging="3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3</w:t>
      </w:r>
      <w:r>
        <w:rPr>
          <w:rFonts w:hint="eastAsia"/>
          <w:color w:val="auto"/>
          <w:lang w:eastAsia="zh-CN"/>
        </w:rPr>
        <w:t>、企业信誉良好，供货商有近三年类似项目供货经验，无不良记录。</w:t>
      </w:r>
    </w:p>
    <w:p w:rsidR="002920BE" w:rsidRDefault="00B708FA">
      <w:pPr>
        <w:pStyle w:val="a3"/>
        <w:snapToGrid w:val="0"/>
        <w:spacing w:line="400" w:lineRule="exact"/>
        <w:ind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五、分供</w:t>
      </w:r>
      <w:r w:rsidR="007C1D73">
        <w:rPr>
          <w:rFonts w:hint="eastAsia"/>
          <w:color w:val="auto"/>
          <w:lang w:eastAsia="zh-CN"/>
        </w:rPr>
        <w:t>商网络报名</w:t>
      </w:r>
      <w:r w:rsidR="007C1D73"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pStyle w:val="a3"/>
        <w:snapToGrid w:val="0"/>
        <w:spacing w:line="400" w:lineRule="exact"/>
        <w:ind w:leftChars="200" w:left="880" w:hangingChars="150" w:hanging="3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1</w:t>
      </w:r>
      <w:r w:rsidR="00B708FA">
        <w:rPr>
          <w:rFonts w:hint="eastAsia"/>
          <w:color w:val="auto"/>
          <w:lang w:eastAsia="zh-CN"/>
        </w:rPr>
        <w:t>、网络报名：分供</w:t>
      </w:r>
      <w:r>
        <w:rPr>
          <w:rFonts w:hint="eastAsia"/>
          <w:color w:val="auto"/>
          <w:lang w:eastAsia="zh-CN"/>
        </w:rPr>
        <w:t>商登录</w:t>
      </w:r>
      <w:hyperlink r:id="rId7" w:history="1">
        <w:r>
          <w:rPr>
            <w:rStyle w:val="a7"/>
            <w:rFonts w:hint="eastAsia"/>
            <w:color w:val="auto"/>
            <w:lang w:eastAsia="zh-CN"/>
          </w:rPr>
          <w:t>云筑网（</w:t>
        </w:r>
        <w:hyperlink r:id="rId8" w:history="1">
          <w:r>
            <w:rPr>
              <w:rStyle w:val="a7"/>
              <w:rFonts w:ascii="微软雅黑" w:hAnsi="微软雅黑" w:hint="eastAsia"/>
              <w:color w:val="auto"/>
              <w:shd w:val="clear" w:color="auto" w:fill="FFFFFF"/>
              <w:lang w:eastAsia="zh-CN"/>
            </w:rPr>
            <w:t>www.yzw.cn</w:t>
          </w:r>
        </w:hyperlink>
        <w:r>
          <w:rPr>
            <w:rStyle w:val="a7"/>
            <w:rFonts w:hint="eastAsia"/>
            <w:color w:val="auto"/>
            <w:lang w:eastAsia="zh-CN"/>
          </w:rPr>
          <w:t>）填报企业相关资料</w:t>
        </w:r>
      </w:hyperlink>
      <w:r>
        <w:rPr>
          <w:rFonts w:hint="eastAsia"/>
          <w:color w:val="auto"/>
          <w:lang w:eastAsia="zh-CN"/>
        </w:rPr>
        <w:t>，进行网络注册认证，获取账户密码后进行报名。</w:t>
      </w:r>
    </w:p>
    <w:p w:rsidR="002920BE" w:rsidRDefault="007C1D73">
      <w:pPr>
        <w:pStyle w:val="a3"/>
        <w:snapToGrid w:val="0"/>
        <w:spacing w:line="400" w:lineRule="exact"/>
        <w:ind w:leftChars="200" w:left="880" w:hangingChars="150" w:hanging="3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2</w:t>
      </w:r>
      <w:r>
        <w:rPr>
          <w:rFonts w:hint="eastAsia"/>
          <w:color w:val="auto"/>
          <w:lang w:eastAsia="zh-CN"/>
        </w:rPr>
        <w:t>、网络报名截止时间：</w:t>
      </w:r>
      <w:r>
        <w:rPr>
          <w:rFonts w:hint="eastAsia"/>
          <w:b/>
          <w:color w:val="auto"/>
          <w:u w:val="single"/>
          <w:lang w:eastAsia="zh-CN"/>
        </w:rPr>
        <w:t>以云筑网公布截止时间为准</w:t>
      </w:r>
      <w:r>
        <w:rPr>
          <w:rFonts w:hint="eastAsia"/>
          <w:b/>
          <w:color w:val="auto"/>
          <w:u w:val="single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pStyle w:val="a3"/>
        <w:snapToGrid w:val="0"/>
        <w:spacing w:line="400" w:lineRule="exact"/>
        <w:ind w:leftChars="200" w:left="880" w:hangingChars="150" w:hanging="3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3</w:t>
      </w:r>
      <w:r>
        <w:rPr>
          <w:rFonts w:hint="eastAsia"/>
          <w:color w:val="auto"/>
          <w:lang w:eastAsia="zh-CN"/>
        </w:rPr>
        <w:t>、招标文件的获取</w:t>
      </w:r>
      <w:r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pStyle w:val="a3"/>
        <w:snapToGrid w:val="0"/>
        <w:spacing w:line="400" w:lineRule="exact"/>
        <w:ind w:leftChars="200" w:left="520"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经资格审查入围的供应商，经通知可直接登录</w:t>
      </w:r>
      <w:r>
        <w:rPr>
          <w:rFonts w:ascii="微软雅黑" w:hAnsi="微软雅黑" w:hint="eastAsia"/>
          <w:color w:val="auto"/>
          <w:shd w:val="clear" w:color="auto" w:fill="FFFFFF"/>
          <w:lang w:eastAsia="zh-CN"/>
        </w:rPr>
        <w:t>云筑网（</w:t>
      </w:r>
      <w:hyperlink r:id="rId9" w:history="1">
        <w:r>
          <w:rPr>
            <w:rStyle w:val="a7"/>
            <w:rFonts w:ascii="微软雅黑" w:hAnsi="微软雅黑" w:hint="eastAsia"/>
            <w:color w:val="auto"/>
            <w:shd w:val="clear" w:color="auto" w:fill="FFFFFF"/>
            <w:lang w:eastAsia="zh-CN"/>
          </w:rPr>
          <w:t>www.yzw.cn)</w:t>
        </w:r>
      </w:hyperlink>
      <w:r>
        <w:rPr>
          <w:rFonts w:hint="eastAsia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自行下载招标文件。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六、联系方式：</w:t>
      </w:r>
      <w:r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招标单位：中建一局集团建设发展有限公司</w:t>
      </w:r>
      <w:r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spacing w:line="360" w:lineRule="auto"/>
        <w:ind w:firstLineChars="200"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lastRenderedPageBreak/>
        <w:t>联系人：</w:t>
      </w:r>
      <w:r w:rsidR="007E0FB9">
        <w:rPr>
          <w:rFonts w:hint="eastAsia"/>
          <w:color w:val="auto"/>
          <w:sz w:val="24"/>
          <w:szCs w:val="24"/>
        </w:rPr>
        <w:t>吴利媛</w:t>
      </w:r>
      <w:r>
        <w:rPr>
          <w:rFonts w:hint="eastAsia"/>
          <w:color w:val="auto"/>
          <w:sz w:val="24"/>
          <w:szCs w:val="24"/>
        </w:rPr>
        <w:t xml:space="preserve">       </w:t>
      </w:r>
      <w:r>
        <w:rPr>
          <w:rFonts w:hint="eastAsia"/>
          <w:color w:val="auto"/>
          <w:sz w:val="24"/>
          <w:szCs w:val="24"/>
        </w:rPr>
        <w:t>联系电话</w:t>
      </w:r>
      <w:r>
        <w:rPr>
          <w:rFonts w:hint="eastAsia"/>
          <w:color w:val="auto"/>
          <w:sz w:val="24"/>
          <w:szCs w:val="24"/>
        </w:rPr>
        <w:t>:</w:t>
      </w:r>
      <w:r w:rsidR="007E0FB9">
        <w:rPr>
          <w:color w:val="auto"/>
          <w:sz w:val="24"/>
          <w:szCs w:val="24"/>
        </w:rPr>
        <w:t>18920335130</w:t>
      </w:r>
      <w:bookmarkStart w:id="0" w:name="_GoBack"/>
      <w:bookmarkEnd w:id="0"/>
    </w:p>
    <w:p w:rsidR="002920BE" w:rsidRDefault="007C1D73">
      <w:pPr>
        <w:pStyle w:val="a3"/>
        <w:snapToGrid w:val="0"/>
        <w:spacing w:line="400" w:lineRule="exact"/>
        <w:ind w:leftChars="200" w:left="1360" w:hangingChars="350" w:hanging="84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地</w:t>
      </w:r>
      <w:r>
        <w:rPr>
          <w:rFonts w:hint="eastAsia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址：天津市武清区汊沽港镇六道口村中建（天津）工业化建筑公司预制厂房项目部</w:t>
      </w:r>
      <w:r>
        <w:rPr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 xml:space="preserve"> 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邮</w:t>
      </w:r>
      <w:r>
        <w:rPr>
          <w:rFonts w:hint="eastAsia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编：</w:t>
      </w:r>
      <w:r>
        <w:rPr>
          <w:rFonts w:hint="eastAsia"/>
          <w:color w:val="auto"/>
          <w:lang w:eastAsia="zh-CN"/>
        </w:rPr>
        <w:t> 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rFonts w:ascii="宋体" w:hAnsi="宋体"/>
          <w:color w:val="auto"/>
          <w:lang w:eastAsia="zh-CN"/>
        </w:rPr>
      </w:pPr>
      <w:r>
        <w:rPr>
          <w:rFonts w:ascii="宋体" w:hAnsi="宋体" w:hint="eastAsia"/>
          <w:color w:val="auto"/>
          <w:lang w:eastAsia="zh-CN"/>
        </w:rPr>
        <w:t xml:space="preserve">电子邮箱: </w:t>
      </w:r>
    </w:p>
    <w:p w:rsidR="002920BE" w:rsidRDefault="007C1D73">
      <w:pPr>
        <w:pStyle w:val="a3"/>
        <w:snapToGrid w:val="0"/>
        <w:spacing w:line="400" w:lineRule="exact"/>
        <w:ind w:firstLineChars="200" w:firstLine="480"/>
        <w:rPr>
          <w:rFonts w:ascii="宋体" w:hAnsi="宋体"/>
          <w:color w:val="auto"/>
          <w:lang w:eastAsia="zh-CN"/>
        </w:rPr>
      </w:pPr>
      <w:r>
        <w:rPr>
          <w:rFonts w:ascii="宋体" w:hAnsi="宋体" w:hint="eastAsia"/>
          <w:color w:val="auto"/>
          <w:lang w:eastAsia="zh-CN"/>
        </w:rPr>
        <w:t>注：公告内容及招标文件以上传的附件为准。</w:t>
      </w:r>
    </w:p>
    <w:p w:rsidR="002920BE" w:rsidRDefault="002920BE">
      <w:pPr>
        <w:rPr>
          <w:color w:val="auto"/>
          <w:sz w:val="24"/>
          <w:szCs w:val="24"/>
        </w:rPr>
      </w:pPr>
    </w:p>
    <w:sectPr w:rsidR="002920B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D8" w:rsidRDefault="00804BD8">
      <w:pPr>
        <w:spacing w:line="240" w:lineRule="auto"/>
      </w:pPr>
      <w:r>
        <w:separator/>
      </w:r>
    </w:p>
  </w:endnote>
  <w:endnote w:type="continuationSeparator" w:id="0">
    <w:p w:rsidR="00804BD8" w:rsidRDefault="00804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BE" w:rsidRDefault="007C1D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20BE" w:rsidRDefault="007C1D7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E0F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20BE" w:rsidRDefault="007C1D7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E0FB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D8" w:rsidRDefault="00804BD8">
      <w:pPr>
        <w:spacing w:line="240" w:lineRule="auto"/>
      </w:pPr>
      <w:r>
        <w:separator/>
      </w:r>
    </w:p>
  </w:footnote>
  <w:footnote w:type="continuationSeparator" w:id="0">
    <w:p w:rsidR="00804BD8" w:rsidRDefault="00804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BE" w:rsidRDefault="007C1D73">
    <w:pPr>
      <w:pStyle w:val="a5"/>
      <w:pBdr>
        <w:bottom w:val="single" w:sz="4" w:space="1" w:color="auto"/>
      </w:pBdr>
      <w:jc w:val="left"/>
      <w:rPr>
        <w:bCs/>
      </w:rPr>
    </w:pPr>
    <w:r>
      <w:rPr>
        <w:rFonts w:hint="eastAsia"/>
        <w:bCs/>
      </w:rPr>
      <w:t>中建一局集团建设发展有限公司</w:t>
    </w:r>
    <w:r>
      <w:rPr>
        <w:rFonts w:hint="eastAsia"/>
        <w:bCs/>
      </w:rPr>
      <w:t xml:space="preserve">                   </w:t>
    </w:r>
    <w:r w:rsidR="00BC7E58">
      <w:rPr>
        <w:bCs/>
      </w:rPr>
      <w:t xml:space="preserve">                      </w:t>
    </w:r>
    <w:r w:rsidR="00B708FA">
      <w:rPr>
        <w:rFonts w:hint="eastAsia"/>
        <w:bCs/>
      </w:rPr>
      <w:t>红色透水砖</w:t>
    </w:r>
    <w:r w:rsidR="00BC7E58">
      <w:rPr>
        <w:rFonts w:hint="eastAsia"/>
        <w:bCs/>
      </w:rPr>
      <w:t>采购</w:t>
    </w:r>
    <w:r>
      <w:rPr>
        <w:rFonts w:hint="eastAsia"/>
        <w:bCs/>
      </w:rPr>
      <w:t>招标公告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1303"/>
    <w:rsid w:val="002920BE"/>
    <w:rsid w:val="007C1D73"/>
    <w:rsid w:val="007E0FB9"/>
    <w:rsid w:val="00804BD8"/>
    <w:rsid w:val="008B2377"/>
    <w:rsid w:val="00B708FA"/>
    <w:rsid w:val="00BC7E58"/>
    <w:rsid w:val="029F4D67"/>
    <w:rsid w:val="058F2B45"/>
    <w:rsid w:val="07633358"/>
    <w:rsid w:val="08C66908"/>
    <w:rsid w:val="0AF558C4"/>
    <w:rsid w:val="134D31C6"/>
    <w:rsid w:val="14894083"/>
    <w:rsid w:val="17C6510B"/>
    <w:rsid w:val="201C6FE5"/>
    <w:rsid w:val="2EDC51A0"/>
    <w:rsid w:val="3C147B47"/>
    <w:rsid w:val="3EF07B88"/>
    <w:rsid w:val="4413365C"/>
    <w:rsid w:val="4AA8078E"/>
    <w:rsid w:val="58982E4E"/>
    <w:rsid w:val="5A541303"/>
    <w:rsid w:val="5C1E49FE"/>
    <w:rsid w:val="5D992E7B"/>
    <w:rsid w:val="662755D7"/>
    <w:rsid w:val="6FD36C95"/>
    <w:rsid w:val="70191272"/>
    <w:rsid w:val="70623C42"/>
    <w:rsid w:val="71226D6E"/>
    <w:rsid w:val="71254668"/>
    <w:rsid w:val="74902C59"/>
    <w:rsid w:val="787A28A8"/>
    <w:rsid w:val="7C7B1B1F"/>
    <w:rsid w:val="7DFF6055"/>
    <w:rsid w:val="7EC753B4"/>
    <w:rsid w:val="7ED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7E866F-23C6-447D-8E32-92F45834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Arial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4"/>
      <w:szCs w:val="24"/>
      <w:lang w:eastAsia="en-US" w:bidi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widowControl/>
    </w:pPr>
    <w:rPr>
      <w:rFonts w:ascii="宋体" w:hAnsi="宋体" w:hint="eastAsia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w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cec-buy.com&#65289;&#65292;&#22635;&#25253;&#20225;&#19994;&#30456;&#20851;&#36164;&#26009;&#3616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zw.cn)&#3489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荼蘼花开1413686417</dc:creator>
  <cp:lastModifiedBy>wu liyuan</cp:lastModifiedBy>
  <cp:revision>5</cp:revision>
  <dcterms:created xsi:type="dcterms:W3CDTF">2019-03-15T01:59:00Z</dcterms:created>
  <dcterms:modified xsi:type="dcterms:W3CDTF">2020-05-08T07:43:00Z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