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napToGrid/>
        <w:spacing w:line="240" w:lineRule="auto"/>
        <w:jc w:val="center"/>
        <w:textAlignment w:val="auto"/>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t>中建三局西北公司雁翔新城B地块一期项目</w:t>
      </w:r>
    </w:p>
    <w:p>
      <w:pPr>
        <w:keepNext w:val="0"/>
        <w:keepLines w:val="0"/>
        <w:pageBreakBefore w:val="0"/>
        <w:widowControl w:val="0"/>
        <w:kinsoku/>
        <w:overflowPunct/>
        <w:topLinePunct w:val="0"/>
        <w:autoSpaceDE/>
        <w:autoSpaceDN/>
        <w:bidi w:val="0"/>
        <w:snapToGrid/>
        <w:spacing w:line="240" w:lineRule="auto"/>
        <w:jc w:val="center"/>
        <w:textAlignment w:val="auto"/>
        <w:rPr>
          <w:rFonts w:hint="eastAsia" w:ascii="宋体" w:hAnsi="宋体" w:eastAsia="宋体" w:cs="宋体"/>
          <w:b/>
          <w:bCs w:val="0"/>
          <w:sz w:val="28"/>
          <w:szCs w:val="28"/>
        </w:rPr>
      </w:pPr>
      <w:r>
        <w:rPr>
          <w:rFonts w:hint="eastAsia" w:ascii="宋体" w:hAnsi="宋体" w:eastAsia="宋体" w:cs="宋体"/>
          <w:b/>
          <w:bCs w:val="0"/>
          <w:sz w:val="30"/>
          <w:szCs w:val="30"/>
          <w:lang w:val="en-US" w:eastAsia="zh-CN"/>
        </w:rPr>
        <w:t>挡土墙土方回填</w:t>
      </w:r>
      <w:r>
        <w:rPr>
          <w:rFonts w:hint="eastAsia" w:ascii="宋体" w:hAnsi="宋体" w:eastAsia="宋体" w:cs="宋体"/>
          <w:b/>
          <w:bCs w:val="0"/>
          <w:sz w:val="30"/>
          <w:szCs w:val="30"/>
          <w:u w:val="none"/>
          <w:lang w:val="en-US" w:eastAsia="zh-CN"/>
        </w:rPr>
        <w:t>专业分包</w:t>
      </w:r>
      <w:r>
        <w:rPr>
          <w:rFonts w:hint="eastAsia" w:ascii="宋体" w:hAnsi="宋体" w:eastAsia="宋体" w:cs="宋体"/>
          <w:b/>
          <w:bCs w:val="0"/>
          <w:sz w:val="30"/>
          <w:szCs w:val="30"/>
        </w:rPr>
        <w:t>招标公告</w:t>
      </w:r>
    </w:p>
    <w:p>
      <w:pPr>
        <w:keepNext w:val="0"/>
        <w:keepLines w:val="0"/>
        <w:pageBreakBefore w:val="0"/>
        <w:widowControl w:val="0"/>
        <w:kinsoku/>
        <w:wordWrap w:val="0"/>
        <w:overflowPunct/>
        <w:topLinePunct w:val="0"/>
        <w:autoSpaceDE/>
        <w:autoSpaceDN/>
        <w:bidi w:val="0"/>
        <w:snapToGrid/>
        <w:spacing w:line="240" w:lineRule="auto"/>
        <w:ind w:firstLine="420" w:firstLineChars="200"/>
        <w:jc w:val="righ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招标编号：</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w:t>
      </w:r>
    </w:p>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jc w:val="left"/>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根据中建三局集团有限公司</w:t>
      </w:r>
      <w:r>
        <w:rPr>
          <w:rFonts w:hint="eastAsia" w:ascii="宋体" w:hAnsi="宋体" w:eastAsia="宋体" w:cs="宋体"/>
          <w:b w:val="0"/>
          <w:bCs/>
          <w:sz w:val="28"/>
          <w:szCs w:val="28"/>
          <w:lang w:eastAsia="zh-CN"/>
        </w:rPr>
        <w:t>西北分</w:t>
      </w:r>
      <w:r>
        <w:rPr>
          <w:rFonts w:hint="eastAsia" w:ascii="宋体" w:hAnsi="宋体" w:eastAsia="宋体" w:cs="宋体"/>
          <w:b w:val="0"/>
          <w:bCs/>
          <w:sz w:val="28"/>
          <w:szCs w:val="28"/>
        </w:rPr>
        <w:t>公司招议标管理办法、公司相关文件规定，现通过“中国建筑电子商务平台”—“云筑网”（网址 http://www.yzw.cn/）</w:t>
      </w:r>
      <w:r>
        <w:rPr>
          <w:rFonts w:hint="eastAsia" w:ascii="宋体" w:hAnsi="宋体" w:eastAsia="宋体" w:cs="宋体"/>
          <w:b w:val="0"/>
          <w:bCs/>
          <w:sz w:val="28"/>
          <w:szCs w:val="28"/>
          <w:lang w:eastAsia="zh-CN"/>
        </w:rPr>
        <w:t>对</w:t>
      </w:r>
      <w:r>
        <w:rPr>
          <w:rFonts w:hint="eastAsia" w:ascii="宋体" w:hAnsi="宋体" w:eastAsia="宋体" w:cs="宋体"/>
          <w:b w:val="0"/>
          <w:bCs/>
          <w:sz w:val="28"/>
          <w:szCs w:val="28"/>
        </w:rPr>
        <w:t>公司</w:t>
      </w:r>
      <w:r>
        <w:rPr>
          <w:rFonts w:hint="eastAsia" w:ascii="宋体" w:hAnsi="宋体" w:eastAsia="宋体" w:cs="宋体"/>
          <w:b w:val="0"/>
          <w:bCs/>
          <w:sz w:val="28"/>
          <w:szCs w:val="28"/>
          <w:u w:val="single"/>
        </w:rPr>
        <w:t xml:space="preserve"> 雁翔新城</w:t>
      </w:r>
      <w:r>
        <w:rPr>
          <w:rFonts w:hint="eastAsia" w:ascii="宋体" w:hAnsi="宋体" w:eastAsia="宋体" w:cs="宋体"/>
          <w:b w:val="0"/>
          <w:bCs/>
          <w:sz w:val="28"/>
          <w:szCs w:val="28"/>
          <w:u w:val="single"/>
          <w:lang w:eastAsia="zh-CN"/>
        </w:rPr>
        <w:t>B地块</w:t>
      </w:r>
      <w:r>
        <w:rPr>
          <w:rFonts w:hint="eastAsia" w:ascii="宋体" w:hAnsi="宋体" w:eastAsia="宋体" w:cs="宋体"/>
          <w:b w:val="0"/>
          <w:bCs/>
          <w:sz w:val="28"/>
          <w:szCs w:val="28"/>
          <w:u w:val="single"/>
          <w:lang w:val="en-US" w:eastAsia="zh-CN"/>
        </w:rPr>
        <w:t>一</w:t>
      </w:r>
      <w:r>
        <w:rPr>
          <w:rFonts w:hint="eastAsia" w:ascii="宋体" w:hAnsi="宋体" w:eastAsia="宋体" w:cs="宋体"/>
          <w:b w:val="0"/>
          <w:bCs/>
          <w:sz w:val="28"/>
          <w:szCs w:val="28"/>
          <w:u w:val="single"/>
          <w:lang w:eastAsia="zh-CN"/>
        </w:rPr>
        <w:t>期</w:t>
      </w:r>
      <w:r>
        <w:rPr>
          <w:rFonts w:hint="eastAsia" w:ascii="宋体" w:hAnsi="宋体" w:eastAsia="宋体" w:cs="宋体"/>
          <w:b w:val="0"/>
          <w:bCs/>
          <w:sz w:val="28"/>
          <w:szCs w:val="28"/>
          <w:u w:val="single"/>
        </w:rPr>
        <w:t>项目</w:t>
      </w:r>
      <w:r>
        <w:rPr>
          <w:rFonts w:hint="eastAsia" w:ascii="宋体" w:hAnsi="宋体" w:eastAsia="宋体" w:cs="宋体"/>
          <w:b w:val="0"/>
          <w:bCs/>
          <w:sz w:val="28"/>
          <w:szCs w:val="28"/>
          <w:u w:val="single"/>
          <w:lang w:val="en-US" w:eastAsia="zh-CN"/>
        </w:rPr>
        <w:t>挡土墙土方回填</w:t>
      </w:r>
      <w:r>
        <w:rPr>
          <w:rFonts w:hint="eastAsia" w:ascii="宋体" w:hAnsi="宋体" w:eastAsia="宋体" w:cs="宋体"/>
          <w:b w:val="0"/>
          <w:bCs/>
          <w:sz w:val="28"/>
          <w:szCs w:val="28"/>
          <w:u w:val="single"/>
        </w:rPr>
        <w:t xml:space="preserve"> </w:t>
      </w:r>
      <w:r>
        <w:rPr>
          <w:rFonts w:hint="eastAsia" w:ascii="宋体" w:hAnsi="宋体" w:eastAsia="宋体" w:cs="宋体"/>
          <w:b w:val="0"/>
          <w:bCs/>
          <w:sz w:val="28"/>
          <w:szCs w:val="28"/>
        </w:rPr>
        <w:t>工程进行公开招标。</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sz w:val="28"/>
          <w:szCs w:val="28"/>
        </w:rPr>
        <w:t>一、基本情况</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1、招标组织：中建三局</w:t>
      </w:r>
      <w:r>
        <w:rPr>
          <w:rFonts w:hint="eastAsia" w:ascii="宋体" w:hAnsi="宋体" w:eastAsia="宋体" w:cs="宋体"/>
          <w:b w:val="0"/>
          <w:bCs/>
          <w:color w:val="auto"/>
          <w:sz w:val="28"/>
          <w:szCs w:val="28"/>
          <w:lang w:eastAsia="zh-CN"/>
        </w:rPr>
        <w:t>西北</w:t>
      </w:r>
      <w:r>
        <w:rPr>
          <w:rFonts w:hint="eastAsia" w:ascii="宋体" w:hAnsi="宋体" w:eastAsia="宋体" w:cs="宋体"/>
          <w:b w:val="0"/>
          <w:bCs/>
          <w:color w:val="auto"/>
          <w:sz w:val="28"/>
          <w:szCs w:val="28"/>
        </w:rPr>
        <w:t>公司</w:t>
      </w:r>
      <w:r>
        <w:rPr>
          <w:rFonts w:hint="eastAsia" w:ascii="宋体" w:hAnsi="宋体" w:eastAsia="宋体" w:cs="宋体"/>
          <w:b w:val="0"/>
          <w:bCs/>
          <w:color w:val="auto"/>
          <w:sz w:val="28"/>
          <w:szCs w:val="28"/>
          <w:lang w:val="en-US" w:eastAsia="zh-CN"/>
        </w:rPr>
        <w:t>一</w:t>
      </w:r>
      <w:r>
        <w:rPr>
          <w:rFonts w:hint="eastAsia" w:ascii="宋体" w:hAnsi="宋体" w:eastAsia="宋体" w:cs="宋体"/>
          <w:b w:val="0"/>
          <w:bCs/>
          <w:color w:val="auto"/>
          <w:sz w:val="28"/>
          <w:szCs w:val="28"/>
          <w:highlight w:val="none"/>
          <w:lang w:eastAsia="zh-CN"/>
        </w:rPr>
        <w:t>经理部</w:t>
      </w:r>
      <w:r>
        <w:rPr>
          <w:rFonts w:hint="eastAsia" w:ascii="宋体" w:hAnsi="宋体" w:eastAsia="宋体" w:cs="宋体"/>
          <w:b w:val="0"/>
          <w:bCs/>
          <w:color w:val="auto"/>
          <w:sz w:val="28"/>
          <w:szCs w:val="28"/>
        </w:rPr>
        <w:t>商务部</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u w:val="single"/>
          <w:lang w:val="en-US" w:eastAsia="zh-CN"/>
        </w:rPr>
      </w:pPr>
      <w:r>
        <w:rPr>
          <w:rFonts w:hint="eastAsia" w:ascii="宋体" w:hAnsi="宋体" w:eastAsia="宋体" w:cs="宋体"/>
          <w:b w:val="0"/>
          <w:bCs/>
          <w:sz w:val="28"/>
          <w:szCs w:val="28"/>
        </w:rPr>
        <w:t>2、招标项目：</w:t>
      </w:r>
      <w:r>
        <w:rPr>
          <w:rFonts w:hint="eastAsia" w:ascii="宋体" w:hAnsi="宋体" w:eastAsia="宋体" w:cs="宋体"/>
          <w:b w:val="0"/>
          <w:bCs/>
          <w:sz w:val="28"/>
          <w:szCs w:val="28"/>
          <w:u w:val="single"/>
          <w:lang w:val="en-US" w:eastAsia="zh-CN"/>
        </w:rPr>
        <w:t xml:space="preserve"> </w:t>
      </w:r>
      <w:r>
        <w:rPr>
          <w:rFonts w:hint="eastAsia" w:ascii="宋体" w:hAnsi="宋体" w:eastAsia="宋体" w:cs="宋体"/>
          <w:b w:val="0"/>
          <w:bCs/>
          <w:sz w:val="28"/>
          <w:szCs w:val="28"/>
          <w:u w:val="single"/>
          <w:lang w:eastAsia="zh-CN"/>
        </w:rPr>
        <w:t>中建三局西北公司一经理部雁翔新城B地块一期项目</w:t>
      </w:r>
      <w:r>
        <w:rPr>
          <w:rFonts w:hint="eastAsia" w:ascii="宋体" w:hAnsi="宋体" w:eastAsia="宋体" w:cs="宋体"/>
          <w:b w:val="0"/>
          <w:bCs/>
          <w:sz w:val="28"/>
          <w:szCs w:val="28"/>
          <w:u w:val="single"/>
          <w:lang w:val="en-US" w:eastAsia="zh-CN"/>
        </w:rPr>
        <w:t xml:space="preserve"> </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3、</w:t>
      </w:r>
      <w:r>
        <w:rPr>
          <w:rFonts w:hint="eastAsia" w:ascii="宋体" w:hAnsi="宋体" w:eastAsia="宋体" w:cs="宋体"/>
          <w:b w:val="0"/>
          <w:bCs/>
          <w:sz w:val="28"/>
          <w:szCs w:val="28"/>
          <w:lang w:eastAsia="zh-CN"/>
        </w:rPr>
        <w:t>项目概括</w:t>
      </w:r>
      <w:r>
        <w:rPr>
          <w:rFonts w:hint="eastAsia" w:ascii="宋体" w:hAnsi="宋体" w:eastAsia="宋体" w:cs="宋体"/>
          <w:b w:val="0"/>
          <w:bCs/>
          <w:sz w:val="28"/>
          <w:szCs w:val="28"/>
        </w:rPr>
        <w:t>招标内容：</w:t>
      </w:r>
      <w:r>
        <w:rPr>
          <w:rFonts w:hint="eastAsia" w:ascii="宋体" w:hAnsi="宋体" w:eastAsia="宋体" w:cs="宋体"/>
          <w:b w:val="0"/>
          <w:bCs/>
          <w:sz w:val="28"/>
          <w:szCs w:val="28"/>
          <w:u w:val="single"/>
          <w:lang w:eastAsia="zh-CN"/>
        </w:rPr>
        <w:t>雁翔新城</w:t>
      </w:r>
      <w:r>
        <w:rPr>
          <w:rFonts w:hint="eastAsia" w:ascii="宋体" w:hAnsi="宋体" w:eastAsia="宋体" w:cs="宋体"/>
          <w:b w:val="0"/>
          <w:bCs/>
          <w:sz w:val="28"/>
          <w:szCs w:val="28"/>
          <w:u w:val="single"/>
          <w:lang w:val="en-US" w:eastAsia="zh-CN"/>
        </w:rPr>
        <w:t>B地块一期项目图纸范围挡土墙土方回填</w:t>
      </w:r>
      <w:bookmarkStart w:id="0" w:name="_GoBack"/>
      <w:bookmarkEnd w:id="0"/>
      <w:r>
        <w:rPr>
          <w:rFonts w:hint="eastAsia" w:ascii="宋体" w:hAnsi="宋体" w:eastAsia="宋体" w:cs="宋体"/>
          <w:b w:val="0"/>
          <w:bCs/>
          <w:sz w:val="28"/>
          <w:szCs w:val="28"/>
          <w:u w:val="single"/>
          <w:lang w:val="en-US" w:eastAsia="zh-CN"/>
        </w:rPr>
        <w:t>。</w:t>
      </w:r>
      <w:r>
        <w:rPr>
          <w:rFonts w:hint="eastAsia" w:ascii="宋体" w:hAnsi="宋体" w:eastAsia="宋体" w:cs="宋体"/>
          <w:b w:val="0"/>
          <w:bCs/>
          <w:sz w:val="28"/>
          <w:szCs w:val="28"/>
          <w:lang w:val="en-US" w:eastAsia="zh-CN"/>
        </w:rPr>
        <w:t xml:space="preserve">   </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4、招标方法：资质预审、公开招标。</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二、投标人的资格条件</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1、参加投标的施工单位必须是具有独立法人资格的经济实体，具备招标范围内工程施工的资质和能力。投标前需通过过招标人主体资格合法性审查。</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2、必须能够满足招标人对质量、工期、安全、文明施工、CI 等方面的要求。</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highlight w:val="yellow"/>
        </w:rPr>
      </w:pPr>
      <w:r>
        <w:rPr>
          <w:rFonts w:hint="eastAsia" w:ascii="宋体" w:hAnsi="宋体" w:eastAsia="宋体" w:cs="宋体"/>
          <w:b w:val="0"/>
          <w:bCs/>
          <w:sz w:val="28"/>
          <w:szCs w:val="28"/>
        </w:rPr>
        <w:t>3、参加该项目投标的投标人，必须是单位的法定代表人或持有法定代表人亲自签署授权委托书的代理人。</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4、具有良好的商业信誉和健全的财务会计制度。</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5</w:t>
      </w:r>
      <w:r>
        <w:rPr>
          <w:rFonts w:hint="eastAsia" w:ascii="宋体" w:hAnsi="宋体" w:eastAsia="宋体" w:cs="宋体"/>
          <w:b w:val="0"/>
          <w:bCs/>
          <w:sz w:val="28"/>
          <w:szCs w:val="28"/>
        </w:rPr>
        <w:t>、投标人必须具有一般纳税人资格，能够开具增值税专用发票。</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6、投标人必须是“中建三局集团有限公司”合格分供商。</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color w:val="FF0000"/>
          <w:sz w:val="28"/>
          <w:szCs w:val="28"/>
          <w:highlight w:val="none"/>
          <w:lang w:val="en-US" w:eastAsia="zh-CN"/>
        </w:rPr>
      </w:pPr>
      <w:r>
        <w:rPr>
          <w:rFonts w:hint="eastAsia" w:ascii="宋体" w:hAnsi="宋体" w:eastAsia="宋体" w:cs="宋体"/>
          <w:b w:val="0"/>
          <w:bCs/>
          <w:color w:val="FF0000"/>
          <w:sz w:val="28"/>
          <w:szCs w:val="28"/>
          <w:highlight w:val="none"/>
          <w:lang w:val="en-US" w:eastAsia="zh-CN"/>
        </w:rPr>
        <w:t>7、投标单位必须具有钢结构工程专业承包资质。</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符合上述条件，经招标人资格审查合格后，才能成为合格的投标人。</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三、投标报名</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1、报名时间：截止 2020 年 </w:t>
      </w:r>
      <w:r>
        <w:rPr>
          <w:rFonts w:hint="eastAsia" w:ascii="宋体" w:hAnsi="宋体" w:eastAsia="宋体" w:cs="宋体"/>
          <w:b w:val="0"/>
          <w:bCs/>
          <w:sz w:val="28"/>
          <w:szCs w:val="28"/>
          <w:u w:val="single"/>
          <w:lang w:val="en-US" w:eastAsia="zh-CN"/>
        </w:rPr>
        <w:t xml:space="preserve"> 5</w:t>
      </w:r>
      <w:r>
        <w:rPr>
          <w:rFonts w:hint="eastAsia" w:ascii="宋体" w:hAnsi="宋体" w:eastAsia="宋体" w:cs="宋体"/>
          <w:b w:val="0"/>
          <w:bCs/>
          <w:sz w:val="28"/>
          <w:szCs w:val="28"/>
          <w:lang w:val="en-US" w:eastAsia="zh-CN"/>
        </w:rPr>
        <w:t>月</w:t>
      </w:r>
      <w:r>
        <w:rPr>
          <w:rFonts w:hint="eastAsia" w:ascii="宋体" w:hAnsi="宋体" w:eastAsia="宋体" w:cs="宋体"/>
          <w:b w:val="0"/>
          <w:bCs/>
          <w:sz w:val="28"/>
          <w:szCs w:val="28"/>
          <w:u w:val="single"/>
          <w:lang w:val="en-US" w:eastAsia="zh-CN"/>
        </w:rPr>
        <w:t xml:space="preserve"> 10</w:t>
      </w:r>
      <w:r>
        <w:rPr>
          <w:rFonts w:hint="eastAsia" w:ascii="宋体" w:hAnsi="宋体" w:eastAsia="宋体" w:cs="宋体"/>
          <w:b w:val="0"/>
          <w:bCs/>
          <w:sz w:val="28"/>
          <w:szCs w:val="28"/>
          <w:lang w:val="en-US" w:eastAsia="zh-CN"/>
        </w:rPr>
        <w:t xml:space="preserve">日 </w:t>
      </w:r>
      <w:r>
        <w:rPr>
          <w:rFonts w:hint="eastAsia" w:ascii="宋体" w:hAnsi="宋体" w:eastAsia="宋体" w:cs="宋体"/>
          <w:b w:val="0"/>
          <w:bCs/>
          <w:sz w:val="28"/>
          <w:szCs w:val="28"/>
          <w:u w:val="single"/>
          <w:lang w:val="en-US" w:eastAsia="zh-CN"/>
        </w:rPr>
        <w:t xml:space="preserve">17 </w:t>
      </w:r>
      <w:r>
        <w:rPr>
          <w:rFonts w:hint="eastAsia" w:ascii="宋体" w:hAnsi="宋体" w:eastAsia="宋体" w:cs="宋体"/>
          <w:b w:val="0"/>
          <w:bCs/>
          <w:sz w:val="28"/>
          <w:szCs w:val="28"/>
          <w:lang w:val="en-US" w:eastAsia="zh-CN"/>
        </w:rPr>
        <w:t>时，逾期不再接受投标单位的报名。</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2、报名方式：采取网络报名方式，通过“云筑网”（网址http://www.yzw.cn/）上进行报名，不接受其他方式报名。</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3、说明：已在“云筑网”（网址 http://www.yzw.cn/）完成正式供应商注册的投标人，直接登录平台输入用户名和密码，成功登录后 签 收 招 标 公 告 并 点 击 报 名 ； 未 在 “ 云 筑 网 ”（ 网 址http://www.yzw.cn/）注册的投标人，需先通过平台网页进行注册，注册信息通过审核合格后，再行报名。</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eastAsia="zh-CN"/>
        </w:rPr>
        <w:t>四</w:t>
      </w:r>
      <w:r>
        <w:rPr>
          <w:rFonts w:hint="eastAsia" w:ascii="宋体" w:hAnsi="宋体" w:eastAsia="宋体" w:cs="宋体"/>
          <w:b w:val="0"/>
          <w:bCs/>
          <w:sz w:val="28"/>
          <w:szCs w:val="28"/>
        </w:rPr>
        <w:t>、招标文件的发放时间及方式</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1、发放时间：报名完成后</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2、发放形式：招标文件发布电子版，不发布书面招标文件。</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rPr>
        <w:t>3、发放平台：招标方通过“云筑网”（网址http://www.yzw.cn/</w:t>
      </w:r>
      <w:r>
        <w:rPr>
          <w:rFonts w:hint="eastAsia" w:ascii="宋体" w:hAnsi="宋体" w:eastAsia="宋体" w:cs="宋体"/>
          <w:b w:val="0"/>
          <w:bCs/>
          <w:sz w:val="28"/>
          <w:szCs w:val="28"/>
          <w:lang w:eastAsia="zh-CN"/>
        </w:rPr>
        <w:t>）</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4、发放对象：</w:t>
      </w:r>
      <w:r>
        <w:rPr>
          <w:rFonts w:hint="eastAsia" w:ascii="宋体" w:hAnsi="宋体" w:eastAsia="宋体" w:cs="宋体"/>
          <w:b w:val="0"/>
          <w:bCs/>
          <w:sz w:val="28"/>
          <w:szCs w:val="28"/>
        </w:rPr>
        <w:t>通过资格预审的投标人。</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五、联系人及联系方式：</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eastAsia="zh-CN"/>
        </w:rPr>
        <w:t>公司商务部</w:t>
      </w:r>
      <w:r>
        <w:rPr>
          <w:rFonts w:hint="eastAsia" w:ascii="宋体" w:hAnsi="宋体" w:eastAsia="宋体" w:cs="宋体"/>
          <w:b w:val="0"/>
          <w:bCs/>
          <w:sz w:val="28"/>
          <w:szCs w:val="28"/>
        </w:rPr>
        <w:t xml:space="preserve">联系人： </w:t>
      </w:r>
      <w:r>
        <w:rPr>
          <w:rFonts w:hint="eastAsia" w:ascii="宋体" w:hAnsi="宋体" w:eastAsia="宋体" w:cs="宋体"/>
          <w:b w:val="0"/>
          <w:bCs/>
          <w:sz w:val="28"/>
          <w:szCs w:val="28"/>
          <w:u w:val="single"/>
        </w:rPr>
        <w:t xml:space="preserve">吕文敏 </w:t>
      </w:r>
      <w:r>
        <w:rPr>
          <w:rFonts w:hint="eastAsia" w:ascii="宋体" w:hAnsi="宋体" w:eastAsia="宋体" w:cs="宋体"/>
          <w:b w:val="0"/>
          <w:bCs/>
          <w:sz w:val="28"/>
          <w:szCs w:val="28"/>
        </w:rPr>
        <w:t xml:space="preserve">       电话：</w:t>
      </w:r>
      <w:r>
        <w:rPr>
          <w:rFonts w:hint="eastAsia" w:ascii="宋体" w:hAnsi="宋体" w:eastAsia="宋体" w:cs="宋体"/>
          <w:b w:val="0"/>
          <w:bCs/>
          <w:sz w:val="28"/>
          <w:szCs w:val="28"/>
          <w:u w:val="single"/>
        </w:rPr>
        <w:t>17782812075</w:t>
      </w:r>
      <w:r>
        <w:rPr>
          <w:rFonts w:hint="eastAsia" w:ascii="宋体" w:hAnsi="宋体" w:eastAsia="宋体" w:cs="宋体"/>
          <w:b w:val="0"/>
          <w:bCs/>
          <w:sz w:val="28"/>
          <w:szCs w:val="28"/>
        </w:rPr>
        <w:t xml:space="preserve"> </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default" w:ascii="宋体" w:hAnsi="宋体" w:eastAsia="宋体" w:cs="宋体"/>
          <w:b w:val="0"/>
          <w:bCs/>
          <w:sz w:val="28"/>
          <w:szCs w:val="28"/>
          <w:lang w:val="en-US"/>
        </w:rPr>
      </w:pPr>
      <w:r>
        <w:rPr>
          <w:rFonts w:hint="eastAsia" w:ascii="宋体" w:hAnsi="宋体" w:eastAsia="宋体" w:cs="宋体"/>
          <w:b w:val="0"/>
          <w:bCs/>
          <w:sz w:val="28"/>
          <w:szCs w:val="28"/>
          <w:lang w:eastAsia="zh-CN"/>
        </w:rPr>
        <w:t>项目商务部联系人：</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u w:val="single"/>
          <w:lang w:val="en-US" w:eastAsia="zh-CN"/>
        </w:rPr>
        <w:t>王娜娜</w:t>
      </w:r>
      <w:r>
        <w:rPr>
          <w:rFonts w:hint="eastAsia" w:ascii="宋体" w:hAnsi="宋体" w:eastAsia="宋体" w:cs="宋体"/>
          <w:b w:val="0"/>
          <w:bCs/>
          <w:sz w:val="28"/>
          <w:szCs w:val="28"/>
          <w:lang w:val="en-US" w:eastAsia="zh-CN"/>
        </w:rPr>
        <w:t xml:space="preserve">        电话：</w:t>
      </w:r>
      <w:r>
        <w:rPr>
          <w:rFonts w:hint="eastAsia" w:ascii="宋体" w:hAnsi="宋体" w:eastAsia="宋体" w:cs="宋体"/>
          <w:b w:val="0"/>
          <w:bCs/>
          <w:sz w:val="28"/>
          <w:szCs w:val="28"/>
          <w:u w:val="single"/>
          <w:lang w:val="en-US" w:eastAsia="zh-CN"/>
        </w:rPr>
        <w:t>18991302724</w:t>
      </w:r>
    </w:p>
    <w:p>
      <w:pPr>
        <w:keepNext w:val="0"/>
        <w:keepLines w:val="0"/>
        <w:pageBreakBefore w:val="0"/>
        <w:widowControl w:val="0"/>
        <w:kinsoku/>
        <w:overflowPunct/>
        <w:topLinePunct w:val="0"/>
        <w:autoSpaceDE/>
        <w:autoSpaceDN/>
        <w:bidi w:val="0"/>
        <w:snapToGrid/>
        <w:spacing w:line="240" w:lineRule="auto"/>
        <w:ind w:firstLine="560" w:firstLineChars="200"/>
        <w:textAlignment w:val="auto"/>
        <w:rPr>
          <w:rFonts w:hint="eastAsia" w:ascii="宋体" w:hAnsi="宋体" w:eastAsia="宋体" w:cs="宋体"/>
          <w:b w:val="0"/>
          <w:bCs/>
          <w:sz w:val="21"/>
          <w:szCs w:val="21"/>
          <w:u w:val="single"/>
          <w:lang w:val="en-US" w:eastAsia="zh-CN"/>
        </w:rPr>
      </w:pPr>
      <w:r>
        <w:rPr>
          <w:rFonts w:hint="eastAsia" w:ascii="宋体" w:hAnsi="宋体" w:eastAsia="宋体" w:cs="宋体"/>
          <w:b w:val="0"/>
          <w:bCs/>
          <w:sz w:val="28"/>
          <w:szCs w:val="28"/>
        </w:rPr>
        <w:t>联系地址：</w:t>
      </w:r>
      <w:r>
        <w:rPr>
          <w:rFonts w:hint="eastAsia" w:ascii="宋体" w:hAnsi="宋体" w:eastAsia="宋体" w:cs="宋体"/>
          <w:b w:val="0"/>
          <w:bCs/>
          <w:sz w:val="28"/>
          <w:szCs w:val="28"/>
          <w:u w:val="single"/>
        </w:rPr>
        <w:t>西安市锦业路都市之门D座16</w:t>
      </w:r>
      <w:r>
        <w:rPr>
          <w:rFonts w:hint="eastAsia" w:ascii="宋体" w:hAnsi="宋体" w:eastAsia="宋体" w:cs="宋体"/>
          <w:b w:val="0"/>
          <w:bCs/>
          <w:sz w:val="28"/>
          <w:szCs w:val="28"/>
          <w:u w:val="single"/>
          <w:lang w:eastAsia="zh-CN"/>
        </w:rPr>
        <w:t>楼</w:t>
      </w:r>
    </w:p>
    <w:p>
      <w:pPr>
        <w:keepNext w:val="0"/>
        <w:keepLines w:val="0"/>
        <w:pageBreakBefore w:val="0"/>
        <w:widowControl w:val="0"/>
        <w:kinsoku/>
        <w:overflowPunct/>
        <w:topLinePunct w:val="0"/>
        <w:autoSpaceDE/>
        <w:autoSpaceDN/>
        <w:bidi w:val="0"/>
        <w:snapToGrid/>
        <w:spacing w:line="240" w:lineRule="auto"/>
        <w:ind w:firstLine="560" w:firstLineChars="200"/>
        <w:jc w:val="right"/>
        <w:textAlignment w:val="auto"/>
        <w:rPr>
          <w:rFonts w:hint="eastAsia" w:ascii="宋体" w:hAnsi="宋体" w:eastAsia="宋体" w:cs="宋体"/>
          <w:b w:val="0"/>
          <w:bCs/>
          <w:color w:val="FF0000"/>
          <w:sz w:val="28"/>
          <w:szCs w:val="28"/>
          <w:lang w:val="en-US" w:eastAsia="zh-CN"/>
        </w:rPr>
      </w:pPr>
      <w:r>
        <w:rPr>
          <w:rFonts w:hint="eastAsia" w:ascii="宋体" w:hAnsi="宋体" w:eastAsia="宋体" w:cs="宋体"/>
          <w:b w:val="0"/>
          <w:bCs/>
          <w:sz w:val="28"/>
          <w:szCs w:val="28"/>
          <w:lang w:val="en-US" w:eastAsia="zh-CN"/>
        </w:rPr>
        <w:t>中建三局西北公司</w:t>
      </w:r>
      <w:r>
        <w:rPr>
          <w:rFonts w:hint="eastAsia" w:ascii="宋体" w:hAnsi="宋体" w:eastAsia="宋体" w:cs="宋体"/>
          <w:b w:val="0"/>
          <w:bCs/>
          <w:color w:val="FF0000"/>
          <w:sz w:val="28"/>
          <w:szCs w:val="28"/>
          <w:lang w:val="en-US" w:eastAsia="zh-CN"/>
        </w:rPr>
        <w:t>一经理部</w:t>
      </w:r>
    </w:p>
    <w:p>
      <w:pPr>
        <w:keepNext w:val="0"/>
        <w:keepLines w:val="0"/>
        <w:pageBreakBefore w:val="0"/>
        <w:widowControl w:val="0"/>
        <w:kinsoku/>
        <w:overflowPunct/>
        <w:topLinePunct w:val="0"/>
        <w:autoSpaceDE/>
        <w:autoSpaceDN/>
        <w:bidi w:val="0"/>
        <w:snapToGrid/>
        <w:spacing w:line="240" w:lineRule="auto"/>
        <w:ind w:firstLine="560" w:firstLineChars="200"/>
        <w:jc w:val="right"/>
        <w:textAlignment w:val="auto"/>
        <w:rPr>
          <w:rFonts w:hint="eastAsia" w:ascii="宋体" w:hAnsi="宋体" w:eastAsia="宋体" w:cs="宋体"/>
          <w:b w:val="0"/>
          <w:bCs/>
          <w:sz w:val="28"/>
          <w:szCs w:val="28"/>
          <w:lang w:val="en-US" w:eastAsia="zh-CN"/>
        </w:rPr>
      </w:pPr>
      <w:r>
        <w:rPr>
          <w:rFonts w:hint="eastAsia" w:ascii="宋体" w:hAnsi="宋体" w:eastAsia="宋体" w:cs="宋体"/>
          <w:b w:val="0"/>
          <w:bCs/>
          <w:color w:val="auto"/>
          <w:sz w:val="28"/>
          <w:szCs w:val="28"/>
          <w:lang w:val="en-US" w:eastAsia="zh-CN"/>
        </w:rPr>
        <w:t>2020</w:t>
      </w:r>
      <w:r>
        <w:rPr>
          <w:rFonts w:hint="eastAsia" w:ascii="宋体" w:hAnsi="宋体" w:eastAsia="宋体" w:cs="宋体"/>
          <w:b w:val="0"/>
          <w:bCs/>
          <w:sz w:val="28"/>
          <w:szCs w:val="28"/>
          <w:lang w:val="en-US" w:eastAsia="zh-CN"/>
        </w:rPr>
        <w:t>年 5月4日</w:t>
      </w:r>
    </w:p>
    <w:sectPr>
      <w:pgSz w:w="11906" w:h="16838"/>
      <w:pgMar w:top="1304"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UniversalMath1 B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B6"/>
    <w:rsid w:val="000159E6"/>
    <w:rsid w:val="00314103"/>
    <w:rsid w:val="003B231A"/>
    <w:rsid w:val="004A48F8"/>
    <w:rsid w:val="004D10A5"/>
    <w:rsid w:val="0059704E"/>
    <w:rsid w:val="00847B18"/>
    <w:rsid w:val="00887DB6"/>
    <w:rsid w:val="008B2739"/>
    <w:rsid w:val="008F0D35"/>
    <w:rsid w:val="008F2781"/>
    <w:rsid w:val="009D2249"/>
    <w:rsid w:val="009E5138"/>
    <w:rsid w:val="00A06D83"/>
    <w:rsid w:val="00A844F6"/>
    <w:rsid w:val="00AE58C9"/>
    <w:rsid w:val="00B63558"/>
    <w:rsid w:val="00BD7D08"/>
    <w:rsid w:val="00DC374D"/>
    <w:rsid w:val="00E03E8E"/>
    <w:rsid w:val="00EB64D1"/>
    <w:rsid w:val="00F227EB"/>
    <w:rsid w:val="045B33ED"/>
    <w:rsid w:val="09B87101"/>
    <w:rsid w:val="0E0D5D66"/>
    <w:rsid w:val="13CF78A8"/>
    <w:rsid w:val="1CC139B5"/>
    <w:rsid w:val="21AC6EBA"/>
    <w:rsid w:val="26C244F6"/>
    <w:rsid w:val="30390141"/>
    <w:rsid w:val="33AD65B2"/>
    <w:rsid w:val="37D96997"/>
    <w:rsid w:val="391256DD"/>
    <w:rsid w:val="3917369C"/>
    <w:rsid w:val="39C041FE"/>
    <w:rsid w:val="3ADB1E07"/>
    <w:rsid w:val="43AC626F"/>
    <w:rsid w:val="48E257BF"/>
    <w:rsid w:val="4A296E88"/>
    <w:rsid w:val="4FA17C29"/>
    <w:rsid w:val="52A26AE2"/>
    <w:rsid w:val="52E07561"/>
    <w:rsid w:val="53D51C55"/>
    <w:rsid w:val="562E659A"/>
    <w:rsid w:val="5786325C"/>
    <w:rsid w:val="59471356"/>
    <w:rsid w:val="5EA516B9"/>
    <w:rsid w:val="630F7414"/>
    <w:rsid w:val="6E506FF1"/>
    <w:rsid w:val="72BC3FD7"/>
    <w:rsid w:val="7301272B"/>
    <w:rsid w:val="76030180"/>
    <w:rsid w:val="774E0295"/>
    <w:rsid w:val="77785FEF"/>
    <w:rsid w:val="7A466ACE"/>
    <w:rsid w:val="7CCC3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cs="宋体"/>
      <w:kern w:val="0"/>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cs="宋体"/>
      <w:kern w:val="0"/>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651</Words>
  <Characters>3716</Characters>
  <Lines>30</Lines>
  <Paragraphs>8</Paragraphs>
  <TotalTime>19</TotalTime>
  <ScaleCrop>false</ScaleCrop>
  <LinksUpToDate>false</LinksUpToDate>
  <CharactersWithSpaces>4359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2018-06-21T02:07:00Z</dcterms:created>
  <dc:creator>dell</dc:creator>
  <cp:lastModifiedBy>Administrator</cp:lastModifiedBy>
  <cp:lastPrinted>2018-08-17T02:39:00Z</cp:lastPrinted>
  <dcterms:modified xsi:type="dcterms:W3CDTF">2020-05-06T02:13:32Z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