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42" w:tblpY="1778"/>
        <w:tblOverlap w:val="never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28"/>
        <w:gridCol w:w="1465"/>
        <w:gridCol w:w="413"/>
        <w:gridCol w:w="635"/>
        <w:gridCol w:w="149"/>
        <w:gridCol w:w="1105"/>
        <w:gridCol w:w="2799"/>
      </w:tblGrid>
      <w:tr w:rsidR="00B80845" w:rsidTr="00834FFA">
        <w:trPr>
          <w:trHeight w:hRule="exact" w:val="521"/>
        </w:trPr>
        <w:tc>
          <w:tcPr>
            <w:tcW w:w="1966" w:type="dxa"/>
            <w:gridSpan w:val="2"/>
            <w:vMerge w:val="restart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inline distT="0" distB="0" distL="114300" distR="114300" wp14:anchorId="4C828F46" wp14:editId="47BF6159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gridSpan w:val="6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中国建筑项目管理表格</w:t>
            </w:r>
          </w:p>
        </w:tc>
      </w:tr>
      <w:tr w:rsidR="00B80845" w:rsidTr="00834FFA">
        <w:trPr>
          <w:trHeight w:hRule="exact" w:val="443"/>
        </w:trPr>
        <w:tc>
          <w:tcPr>
            <w:tcW w:w="1966" w:type="dxa"/>
            <w:gridSpan w:val="2"/>
            <w:vMerge/>
            <w:vAlign w:val="center"/>
          </w:tcPr>
          <w:p w:rsidR="00B80845" w:rsidRDefault="00B80845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65" w:type="dxa"/>
            <w:gridSpan w:val="6"/>
            <w:vMerge w:val="restart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项目概况</w:t>
            </w:r>
          </w:p>
        </w:tc>
      </w:tr>
      <w:tr w:rsidR="00B80845" w:rsidTr="00834FFA">
        <w:trPr>
          <w:trHeight w:hRule="exact" w:val="299"/>
        </w:trPr>
        <w:tc>
          <w:tcPr>
            <w:tcW w:w="1966" w:type="dxa"/>
            <w:gridSpan w:val="2"/>
            <w:vMerge/>
            <w:vAlign w:val="center"/>
          </w:tcPr>
          <w:p w:rsidR="00B80845" w:rsidRDefault="00B80845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65" w:type="dxa"/>
            <w:gridSpan w:val="6"/>
            <w:vMerge/>
            <w:vAlign w:val="center"/>
          </w:tcPr>
          <w:p w:rsidR="00B80845" w:rsidRDefault="00B80845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80845" w:rsidTr="00834FFA">
        <w:trPr>
          <w:trHeight w:hRule="exact" w:val="725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C620F2" w:rsidP="00834FFA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美的公园天下·海棠苑一期项目</w:t>
            </w:r>
          </w:p>
        </w:tc>
      </w:tr>
      <w:tr w:rsidR="00B80845" w:rsidTr="00834FFA">
        <w:trPr>
          <w:trHeight w:hRule="exact" w:val="582"/>
        </w:trPr>
        <w:tc>
          <w:tcPr>
            <w:tcW w:w="8531" w:type="dxa"/>
            <w:gridSpan w:val="8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一、主要建设概况描述</w:t>
            </w:r>
          </w:p>
        </w:tc>
      </w:tr>
      <w:tr w:rsidR="00B80845" w:rsidTr="00834FFA">
        <w:trPr>
          <w:trHeight w:val="730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工程名称</w:t>
            </w:r>
          </w:p>
        </w:tc>
        <w:tc>
          <w:tcPr>
            <w:tcW w:w="3241" w:type="dxa"/>
            <w:gridSpan w:val="4"/>
          </w:tcPr>
          <w:p w:rsidR="00B80845" w:rsidRDefault="00C620F2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美的公园天下·海棠苑一期项目</w:t>
            </w:r>
            <w:r>
              <w:rPr>
                <w:rFonts w:ascii="仿宋" w:eastAsia="仿宋" w:hAnsi="仿宋" w:cs="仿宋" w:hint="eastAsia"/>
              </w:rPr>
              <w:t>施工总承包工程</w:t>
            </w:r>
          </w:p>
        </w:tc>
        <w:tc>
          <w:tcPr>
            <w:tcW w:w="1254" w:type="dxa"/>
            <w:gridSpan w:val="2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工程地点</w:t>
            </w:r>
          </w:p>
        </w:tc>
        <w:tc>
          <w:tcPr>
            <w:tcW w:w="2799" w:type="dxa"/>
            <w:vAlign w:val="center"/>
          </w:tcPr>
          <w:p w:rsidR="00B80845" w:rsidRPr="00C620F2" w:rsidRDefault="00C620F2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邢台市富民西路以西、银泉大街南侧</w:t>
            </w:r>
          </w:p>
        </w:tc>
      </w:tr>
      <w:tr w:rsidR="00B80845" w:rsidTr="00834FFA">
        <w:trPr>
          <w:trHeight w:hRule="exact" w:val="736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建设方</w:t>
            </w:r>
          </w:p>
        </w:tc>
        <w:tc>
          <w:tcPr>
            <w:tcW w:w="3241" w:type="dxa"/>
            <w:gridSpan w:val="4"/>
            <w:vAlign w:val="center"/>
          </w:tcPr>
          <w:p w:rsidR="00B80845" w:rsidRPr="00C620F2" w:rsidRDefault="00C620F2" w:rsidP="00834FF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邢台市美信房地产开发有限公司</w:t>
            </w:r>
          </w:p>
        </w:tc>
        <w:tc>
          <w:tcPr>
            <w:tcW w:w="1254" w:type="dxa"/>
            <w:gridSpan w:val="2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设计单位</w:t>
            </w:r>
          </w:p>
        </w:tc>
        <w:tc>
          <w:tcPr>
            <w:tcW w:w="2799" w:type="dxa"/>
            <w:vAlign w:val="center"/>
          </w:tcPr>
          <w:p w:rsidR="00B80845" w:rsidRPr="00C620F2" w:rsidRDefault="00C620F2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河北</w:t>
            </w:r>
            <w:proofErr w:type="gramStart"/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拓朴</w:t>
            </w:r>
            <w:proofErr w:type="gramEnd"/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建筑设计有限公司</w:t>
            </w:r>
          </w:p>
        </w:tc>
      </w:tr>
      <w:tr w:rsidR="00B80845" w:rsidTr="00834FFA">
        <w:trPr>
          <w:trHeight w:val="696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监理单位</w:t>
            </w:r>
          </w:p>
        </w:tc>
        <w:tc>
          <w:tcPr>
            <w:tcW w:w="3241" w:type="dxa"/>
            <w:gridSpan w:val="4"/>
            <w:vAlign w:val="center"/>
          </w:tcPr>
          <w:p w:rsidR="00B80845" w:rsidRPr="00C620F2" w:rsidRDefault="00C620F2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廊坊市博科工程项目管理有限公司</w:t>
            </w:r>
          </w:p>
        </w:tc>
        <w:tc>
          <w:tcPr>
            <w:tcW w:w="1254" w:type="dxa"/>
            <w:gridSpan w:val="2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总承包单位</w:t>
            </w:r>
          </w:p>
        </w:tc>
        <w:tc>
          <w:tcPr>
            <w:tcW w:w="2799" w:type="dxa"/>
            <w:vAlign w:val="center"/>
          </w:tcPr>
          <w:p w:rsidR="00B80845" w:rsidRDefault="00C620F2" w:rsidP="00834FF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中国建筑第二工程局有限公司</w:t>
            </w:r>
          </w:p>
        </w:tc>
      </w:tr>
      <w:tr w:rsidR="00B80845" w:rsidTr="00834FFA">
        <w:trPr>
          <w:trHeight w:hRule="exact" w:val="58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工程类型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EB413C" w:rsidP="00C620F2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□公建□工业</w:t>
            </w:r>
            <w:r w:rsidR="00C620F2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住宅□市政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公路□其他</w:t>
            </w:r>
          </w:p>
        </w:tc>
      </w:tr>
      <w:tr w:rsidR="00B80845" w:rsidTr="00834FFA">
        <w:trPr>
          <w:trHeight w:hRule="exact" w:val="477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投资性质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□政府□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BT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□外资□合资</w:t>
            </w:r>
            <w:r w:rsidR="00C620F2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民营□其他</w:t>
            </w:r>
          </w:p>
        </w:tc>
      </w:tr>
      <w:tr w:rsidR="00B80845" w:rsidTr="00834FFA">
        <w:trPr>
          <w:trHeight w:hRule="exact" w:val="58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主要用途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住宅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商业等</w:t>
            </w:r>
          </w:p>
        </w:tc>
      </w:tr>
      <w:tr w:rsidR="00B80845" w:rsidTr="00834FFA">
        <w:trPr>
          <w:trHeight w:hRule="exact" w:val="58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结构类型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框架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框剪□框筒□筒中筒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钢结构</w:t>
            </w:r>
            <w:r w:rsidR="00C620F2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剪力墙□其他</w:t>
            </w:r>
          </w:p>
        </w:tc>
      </w:tr>
      <w:tr w:rsidR="00B80845" w:rsidTr="00834FFA">
        <w:trPr>
          <w:trHeight w:hRule="exact" w:val="582"/>
        </w:trPr>
        <w:tc>
          <w:tcPr>
            <w:tcW w:w="1238" w:type="dxa"/>
            <w:vAlign w:val="center"/>
          </w:tcPr>
          <w:p w:rsidR="00B80845" w:rsidRDefault="00EB413C">
            <w:pPr>
              <w:pStyle w:val="Defaul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占地面积（㎡）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C620F2" w:rsidP="00C620F2">
            <w:pPr>
              <w:widowControl w:val="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64223</w:t>
            </w:r>
            <w:r w:rsidR="00EB413C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EB413C">
              <w:rPr>
                <w:rFonts w:ascii="仿宋" w:eastAsia="仿宋" w:hAnsi="仿宋" w:cs="仿宋" w:hint="eastAsia"/>
                <w:sz w:val="24"/>
                <w:szCs w:val="24"/>
              </w:rPr>
              <w:t>㎡</w:t>
            </w:r>
          </w:p>
        </w:tc>
      </w:tr>
      <w:tr w:rsidR="00B80845" w:rsidTr="00834FFA">
        <w:trPr>
          <w:trHeight w:hRule="exact" w:val="66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建筑面积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C620F2" w:rsidP="00C620F2">
            <w:pPr>
              <w:widowContro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94932.43</w:t>
            </w:r>
            <w:r w:rsidR="00EB413C">
              <w:rPr>
                <w:rFonts w:ascii="仿宋" w:eastAsia="仿宋" w:hAnsi="仿宋" w:cs="仿宋" w:hint="eastAsia"/>
                <w:sz w:val="24"/>
                <w:szCs w:val="24"/>
              </w:rPr>
              <w:t>㎡</w:t>
            </w:r>
          </w:p>
        </w:tc>
      </w:tr>
      <w:tr w:rsidR="00B80845" w:rsidTr="00834FFA">
        <w:trPr>
          <w:trHeight w:hRule="exact" w:val="626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建筑高度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C620F2" w:rsidP="00B36002">
            <w:pPr>
              <w:widowControl w:val="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B36002">
              <w:rPr>
                <w:rFonts w:ascii="仿宋" w:eastAsia="仿宋" w:hAnsi="仿宋" w:cs="仿宋" w:hint="eastAsia"/>
                <w:sz w:val="24"/>
                <w:szCs w:val="24"/>
              </w:rPr>
              <w:t>79.3m</w:t>
            </w:r>
          </w:p>
        </w:tc>
      </w:tr>
      <w:tr w:rsidR="00B80845" w:rsidTr="00834FFA">
        <w:trPr>
          <w:trHeight w:hRule="exact" w:val="657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建筑层数</w:t>
            </w:r>
          </w:p>
        </w:tc>
        <w:tc>
          <w:tcPr>
            <w:tcW w:w="2193" w:type="dxa"/>
            <w:gridSpan w:val="2"/>
            <w:vAlign w:val="center"/>
          </w:tcPr>
          <w:p w:rsidR="00B80845" w:rsidRDefault="00B36002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7" w:type="dxa"/>
            <w:gridSpan w:val="3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建筑层高</w:t>
            </w:r>
          </w:p>
        </w:tc>
        <w:tc>
          <w:tcPr>
            <w:tcW w:w="3903" w:type="dxa"/>
            <w:gridSpan w:val="2"/>
            <w:vAlign w:val="center"/>
          </w:tcPr>
          <w:p w:rsidR="00B80845" w:rsidRDefault="00B36002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3.1m</w:t>
            </w:r>
          </w:p>
        </w:tc>
      </w:tr>
      <w:tr w:rsidR="00B80845" w:rsidTr="00834FFA">
        <w:trPr>
          <w:trHeight w:hRule="exact" w:val="563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总工期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B36002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974天</w:t>
            </w:r>
          </w:p>
        </w:tc>
      </w:tr>
      <w:tr w:rsidR="00B80845" w:rsidTr="00834FFA">
        <w:trPr>
          <w:trHeight w:hRule="exact" w:val="56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开工日期</w:t>
            </w:r>
          </w:p>
        </w:tc>
        <w:tc>
          <w:tcPr>
            <w:tcW w:w="2606" w:type="dxa"/>
            <w:gridSpan w:val="3"/>
            <w:vAlign w:val="center"/>
          </w:tcPr>
          <w:p w:rsidR="00B80845" w:rsidRDefault="000D7A86">
            <w:pPr>
              <w:widowControl w:val="0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2019.2.18</w:t>
            </w:r>
          </w:p>
        </w:tc>
        <w:tc>
          <w:tcPr>
            <w:tcW w:w="1889" w:type="dxa"/>
            <w:gridSpan w:val="3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竣工日期</w:t>
            </w:r>
          </w:p>
        </w:tc>
        <w:tc>
          <w:tcPr>
            <w:tcW w:w="2799" w:type="dxa"/>
            <w:vAlign w:val="center"/>
          </w:tcPr>
          <w:p w:rsidR="00B80845" w:rsidRDefault="000D7A86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2021.10.19</w:t>
            </w:r>
          </w:p>
        </w:tc>
      </w:tr>
      <w:tr w:rsidR="00B80845" w:rsidTr="00834FFA">
        <w:trPr>
          <w:trHeight w:hRule="exact" w:val="582"/>
        </w:trPr>
        <w:tc>
          <w:tcPr>
            <w:tcW w:w="8531" w:type="dxa"/>
            <w:gridSpan w:val="8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二、主要建筑概况描述</w:t>
            </w:r>
          </w:p>
        </w:tc>
      </w:tr>
      <w:tr w:rsidR="00B80845" w:rsidTr="00834FFA">
        <w:trPr>
          <w:trHeight w:hRule="exact" w:val="1814"/>
        </w:trPr>
        <w:tc>
          <w:tcPr>
            <w:tcW w:w="8531" w:type="dxa"/>
            <w:gridSpan w:val="8"/>
            <w:vAlign w:val="center"/>
          </w:tcPr>
          <w:p w:rsidR="00B80845" w:rsidRPr="00834FFA" w:rsidRDefault="00834FFA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834FFA">
              <w:rPr>
                <w:rFonts w:ascii="仿宋" w:eastAsia="仿宋" w:hAnsi="仿宋" w:cs="仿宋" w:hint="eastAsia"/>
                <w:sz w:val="24"/>
                <w:szCs w:val="24"/>
              </w:rPr>
              <w:t>美的公园天下</w:t>
            </w:r>
            <w:r w:rsidRPr="00834FFA">
              <w:rPr>
                <w:rFonts w:ascii="宋体" w:hAnsi="宋体" w:cs="宋体" w:hint="eastAsia"/>
                <w:sz w:val="24"/>
                <w:szCs w:val="24"/>
              </w:rPr>
              <w:t>•</w:t>
            </w:r>
            <w:r w:rsidRPr="00834FFA">
              <w:rPr>
                <w:rFonts w:ascii="仿宋" w:eastAsia="仿宋" w:hAnsi="仿宋" w:cs="仿宋" w:hint="eastAsia"/>
                <w:sz w:val="24"/>
                <w:szCs w:val="24"/>
              </w:rPr>
              <w:t>海棠苑项目位于邢台市桥西区富民西路以西、银泉大街南侧，项目用地总面积 64223㎡，总建筑面积197573.17㎡。其中一期包括：1#-5#楼住宅楼、11#-13#楼住宅楼、15#-18#商业楼、南大门、一期地下车库等。一期总建筑面积94932.43㎡，其中住宅地上建筑面积约61</w:t>
            </w:r>
            <w:bookmarkStart w:id="0" w:name="_GoBack"/>
            <w:bookmarkEnd w:id="0"/>
            <w:r w:rsidRPr="00834FFA">
              <w:rPr>
                <w:rFonts w:ascii="仿宋" w:eastAsia="仿宋" w:hAnsi="仿宋" w:cs="仿宋" w:hint="eastAsia"/>
                <w:sz w:val="24"/>
                <w:szCs w:val="24"/>
              </w:rPr>
              <w:t>847.13㎡，地下建筑面积为7774.6㎡，配套地上建筑面积约8660.32㎡，车库建筑面积16650.38㎡。</w:t>
            </w:r>
          </w:p>
        </w:tc>
      </w:tr>
    </w:tbl>
    <w:p w:rsidR="00B80845" w:rsidRDefault="00EB413C">
      <w:r>
        <w:rPr>
          <w:rFonts w:hint="eastAsia"/>
        </w:rPr>
        <w:t>附件</w:t>
      </w:r>
      <w:r>
        <w:rPr>
          <w:rFonts w:hint="eastAsia"/>
        </w:rPr>
        <w:t>2</w:t>
      </w:r>
    </w:p>
    <w:sectPr w:rsidR="00B8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3C" w:rsidRDefault="00EB413C" w:rsidP="00C620F2">
      <w:r>
        <w:separator/>
      </w:r>
    </w:p>
  </w:endnote>
  <w:endnote w:type="continuationSeparator" w:id="0">
    <w:p w:rsidR="00EB413C" w:rsidRDefault="00EB413C" w:rsidP="00C6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?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3C" w:rsidRDefault="00EB413C" w:rsidP="00C620F2">
      <w:r>
        <w:separator/>
      </w:r>
    </w:p>
  </w:footnote>
  <w:footnote w:type="continuationSeparator" w:id="0">
    <w:p w:rsidR="00EB413C" w:rsidRDefault="00EB413C" w:rsidP="00C6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000D7A86"/>
    <w:rsid w:val="00834FFA"/>
    <w:rsid w:val="00B36002"/>
    <w:rsid w:val="00B80845"/>
    <w:rsid w:val="00C620F2"/>
    <w:rsid w:val="00EB413C"/>
    <w:rsid w:val="1117138B"/>
    <w:rsid w:val="13F271F6"/>
    <w:rsid w:val="1EAA7875"/>
    <w:rsid w:val="2DB80293"/>
    <w:rsid w:val="3BF10593"/>
    <w:rsid w:val="3CA404C4"/>
    <w:rsid w:val="3E2D598E"/>
    <w:rsid w:val="45494B25"/>
    <w:rsid w:val="5E487AF1"/>
    <w:rsid w:val="7AC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宋体 + 首行缩进:  2 字符"/>
    <w:basedOn w:val="1111"/>
    <w:qFormat/>
    <w:pPr>
      <w:ind w:firstLine="560"/>
      <w:jc w:val="left"/>
    </w:pPr>
    <w:rPr>
      <w:rFonts w:cs="宋体"/>
    </w:rPr>
  </w:style>
  <w:style w:type="paragraph" w:customStyle="1" w:styleId="1111">
    <w:name w:val="1111"/>
    <w:basedOn w:val="a3"/>
    <w:qFormat/>
    <w:rPr>
      <w:sz w:val="28"/>
    </w:rPr>
  </w:style>
  <w:style w:type="paragraph" w:customStyle="1" w:styleId="a3">
    <w:name w:val="正文文字"/>
    <w:basedOn w:val="a4"/>
    <w:uiPriority w:val="99"/>
    <w:qFormat/>
    <w:pPr>
      <w:spacing w:line="360" w:lineRule="auto"/>
    </w:pPr>
    <w:rPr>
      <w:rFonts w:ascii="宋体"/>
    </w:rPr>
  </w:style>
  <w:style w:type="paragraph" w:styleId="a4">
    <w:name w:val="Body Text"/>
    <w:basedOn w:val="a"/>
    <w:qFormat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20">
    <w:name w:val="Body Text Indent 2"/>
    <w:basedOn w:val="a"/>
    <w:qFormat/>
    <w:pPr>
      <w:widowControl w:val="0"/>
      <w:spacing w:after="120" w:line="480" w:lineRule="auto"/>
      <w:ind w:leftChars="200" w:left="420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a5">
    <w:name w:val="表文字"/>
    <w:basedOn w:val="a"/>
    <w:qFormat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eastAsia="仿宋_GB2312" w:hAnsi="Times New Ro?an"/>
      <w:kern w:val="0"/>
      <w:szCs w:val="20"/>
    </w:rPr>
  </w:style>
  <w:style w:type="paragraph" w:customStyle="1" w:styleId="a6">
    <w:name w:val="表格格式"/>
    <w:basedOn w:val="a"/>
    <w:qFormat/>
    <w:pPr>
      <w:widowControl w:val="0"/>
      <w:jc w:val="left"/>
    </w:pPr>
    <w:rPr>
      <w:rFonts w:ascii="宋体" w:hAnsi="宋体"/>
      <w:szCs w:val="24"/>
    </w:rPr>
  </w:style>
  <w:style w:type="paragraph" w:styleId="a7">
    <w:name w:val="Balloon Text"/>
    <w:basedOn w:val="a"/>
    <w:link w:val="Char"/>
    <w:rsid w:val="00C620F2"/>
    <w:rPr>
      <w:sz w:val="18"/>
      <w:szCs w:val="18"/>
    </w:rPr>
  </w:style>
  <w:style w:type="character" w:customStyle="1" w:styleId="Char">
    <w:name w:val="批注框文本 Char"/>
    <w:basedOn w:val="a0"/>
    <w:link w:val="a7"/>
    <w:rsid w:val="00C620F2"/>
    <w:rPr>
      <w:kern w:val="2"/>
      <w:sz w:val="18"/>
      <w:szCs w:val="18"/>
    </w:rPr>
  </w:style>
  <w:style w:type="paragraph" w:styleId="a8">
    <w:name w:val="header"/>
    <w:basedOn w:val="a"/>
    <w:link w:val="Char0"/>
    <w:rsid w:val="00C6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C620F2"/>
    <w:rPr>
      <w:kern w:val="2"/>
      <w:sz w:val="18"/>
      <w:szCs w:val="18"/>
    </w:rPr>
  </w:style>
  <w:style w:type="paragraph" w:styleId="a9">
    <w:name w:val="footer"/>
    <w:basedOn w:val="a"/>
    <w:link w:val="Char1"/>
    <w:rsid w:val="00C6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C620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宋体 + 首行缩进:  2 字符"/>
    <w:basedOn w:val="1111"/>
    <w:qFormat/>
    <w:pPr>
      <w:ind w:firstLine="560"/>
      <w:jc w:val="left"/>
    </w:pPr>
    <w:rPr>
      <w:rFonts w:cs="宋体"/>
    </w:rPr>
  </w:style>
  <w:style w:type="paragraph" w:customStyle="1" w:styleId="1111">
    <w:name w:val="1111"/>
    <w:basedOn w:val="a3"/>
    <w:qFormat/>
    <w:rPr>
      <w:sz w:val="28"/>
    </w:rPr>
  </w:style>
  <w:style w:type="paragraph" w:customStyle="1" w:styleId="a3">
    <w:name w:val="正文文字"/>
    <w:basedOn w:val="a4"/>
    <w:uiPriority w:val="99"/>
    <w:qFormat/>
    <w:pPr>
      <w:spacing w:line="360" w:lineRule="auto"/>
    </w:pPr>
    <w:rPr>
      <w:rFonts w:ascii="宋体"/>
    </w:rPr>
  </w:style>
  <w:style w:type="paragraph" w:styleId="a4">
    <w:name w:val="Body Text"/>
    <w:basedOn w:val="a"/>
    <w:qFormat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20">
    <w:name w:val="Body Text Indent 2"/>
    <w:basedOn w:val="a"/>
    <w:qFormat/>
    <w:pPr>
      <w:widowControl w:val="0"/>
      <w:spacing w:after="120" w:line="480" w:lineRule="auto"/>
      <w:ind w:leftChars="200" w:left="420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a5">
    <w:name w:val="表文字"/>
    <w:basedOn w:val="a"/>
    <w:qFormat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eastAsia="仿宋_GB2312" w:hAnsi="Times New Ro?an"/>
      <w:kern w:val="0"/>
      <w:szCs w:val="20"/>
    </w:rPr>
  </w:style>
  <w:style w:type="paragraph" w:customStyle="1" w:styleId="a6">
    <w:name w:val="表格格式"/>
    <w:basedOn w:val="a"/>
    <w:qFormat/>
    <w:pPr>
      <w:widowControl w:val="0"/>
      <w:jc w:val="left"/>
    </w:pPr>
    <w:rPr>
      <w:rFonts w:ascii="宋体" w:hAnsi="宋体"/>
      <w:szCs w:val="24"/>
    </w:rPr>
  </w:style>
  <w:style w:type="paragraph" w:styleId="a7">
    <w:name w:val="Balloon Text"/>
    <w:basedOn w:val="a"/>
    <w:link w:val="Char"/>
    <w:rsid w:val="00C620F2"/>
    <w:rPr>
      <w:sz w:val="18"/>
      <w:szCs w:val="18"/>
    </w:rPr>
  </w:style>
  <w:style w:type="character" w:customStyle="1" w:styleId="Char">
    <w:name w:val="批注框文本 Char"/>
    <w:basedOn w:val="a0"/>
    <w:link w:val="a7"/>
    <w:rsid w:val="00C620F2"/>
    <w:rPr>
      <w:kern w:val="2"/>
      <w:sz w:val="18"/>
      <w:szCs w:val="18"/>
    </w:rPr>
  </w:style>
  <w:style w:type="paragraph" w:styleId="a8">
    <w:name w:val="header"/>
    <w:basedOn w:val="a"/>
    <w:link w:val="Char0"/>
    <w:rsid w:val="00C6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C620F2"/>
    <w:rPr>
      <w:kern w:val="2"/>
      <w:sz w:val="18"/>
      <w:szCs w:val="18"/>
    </w:rPr>
  </w:style>
  <w:style w:type="paragraph" w:styleId="a9">
    <w:name w:val="footer"/>
    <w:basedOn w:val="a"/>
    <w:link w:val="Char1"/>
    <w:rsid w:val="00C6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C620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悦小妞</dc:creator>
  <cp:lastModifiedBy>CSCEC2B</cp:lastModifiedBy>
  <cp:revision>3</cp:revision>
  <dcterms:created xsi:type="dcterms:W3CDTF">2019-04-08T02:31:00Z</dcterms:created>
  <dcterms:modified xsi:type="dcterms:W3CDTF">2019-07-06T09:09:00Z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