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165"/>
        <w:jc w:val="center"/>
        <w:rPr>
          <w:rFonts w:ascii="sans-serif" w:hAnsi="sans-serif" w:eastAsia="sans-serif" w:cs="sans-serif"/>
          <w:i w:val="0"/>
          <w:caps w:val="0"/>
          <w:color w:val="000000"/>
          <w:spacing w:val="0"/>
          <w:sz w:val="24"/>
          <w:szCs w:val="24"/>
        </w:rPr>
      </w:pPr>
      <w:r>
        <w:rPr>
          <w:rFonts w:ascii="华文中宋" w:hAnsi="华文中宋" w:eastAsia="华文中宋" w:cs="华文中宋"/>
          <w:i w:val="0"/>
          <w:caps w:val="0"/>
          <w:color w:val="000000"/>
          <w:spacing w:val="0"/>
          <w:sz w:val="31"/>
          <w:szCs w:val="31"/>
          <w:shd w:val="clear" w:fill="FFFFFF"/>
        </w:rPr>
        <w:br w:type="textWrapping"/>
      </w:r>
      <w:r>
        <w:rPr>
          <w:rStyle w:val="5"/>
          <w:rFonts w:hint="eastAsia" w:ascii="华文中宋" w:hAnsi="华文中宋" w:eastAsia="华文中宋" w:cs="华文中宋"/>
          <w:i w:val="0"/>
          <w:caps w:val="0"/>
          <w:color w:val="000000"/>
          <w:spacing w:val="0"/>
          <w:sz w:val="31"/>
          <w:szCs w:val="31"/>
          <w:shd w:val="clear" w:fill="FFFFFF"/>
          <w:lang w:eastAsia="zh-CN"/>
        </w:rPr>
        <w:t>中建二局华东公司阜阳芳华园项目</w:t>
      </w:r>
      <w:r>
        <w:rPr>
          <w:rStyle w:val="5"/>
          <w:rFonts w:hint="default" w:ascii="华文中宋" w:hAnsi="华文中宋" w:eastAsia="华文中宋" w:cs="华文中宋"/>
          <w:i w:val="0"/>
          <w:caps w:val="0"/>
          <w:color w:val="000000"/>
          <w:spacing w:val="0"/>
          <w:sz w:val="31"/>
          <w:szCs w:val="31"/>
          <w:shd w:val="clear" w:fill="FFFFFF"/>
        </w:rPr>
        <w:t>商品混凝土材料采购招标公告</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ascii="仿宋_GB2312" w:hAnsi="sans-serif" w:eastAsia="仿宋_GB2312" w:cs="仿宋_GB2312"/>
          <w:i w:val="0"/>
          <w:caps w:val="0"/>
          <w:color w:val="000000"/>
          <w:spacing w:val="0"/>
          <w:sz w:val="28"/>
          <w:szCs w:val="28"/>
          <w:shd w:val="clear" w:fill="FFFFFF"/>
        </w:rPr>
        <w:t> </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为满足</w:t>
      </w:r>
      <w:r>
        <w:rPr>
          <w:rFonts w:hint="eastAsia" w:ascii="仿宋_GB2312" w:hAnsi="sans-serif" w:eastAsia="仿宋_GB2312" w:cs="仿宋_GB2312"/>
          <w:i w:val="0"/>
          <w:caps w:val="0"/>
          <w:color w:val="000000"/>
          <w:spacing w:val="0"/>
          <w:sz w:val="28"/>
          <w:szCs w:val="28"/>
          <w:shd w:val="clear" w:fill="FFFFFF"/>
          <w:lang w:eastAsia="zh-CN"/>
        </w:rPr>
        <w:t>阜阳芳华园</w:t>
      </w:r>
      <w:r>
        <w:rPr>
          <w:rFonts w:hint="default" w:ascii="仿宋_GB2312" w:hAnsi="sans-serif" w:eastAsia="仿宋_GB2312" w:cs="仿宋_GB2312"/>
          <w:i w:val="0"/>
          <w:caps w:val="0"/>
          <w:color w:val="000000"/>
          <w:spacing w:val="0"/>
          <w:sz w:val="28"/>
          <w:szCs w:val="28"/>
          <w:shd w:val="clear" w:fill="FFFFFF"/>
        </w:rPr>
        <w:t>项目生产需要，现就商品混泥土采购进行公开招标，诚邀合格的投标人参与报名，具体要求如下：</w:t>
      </w:r>
    </w:p>
    <w:p>
      <w:pPr>
        <w:pStyle w:val="2"/>
        <w:keepNext w:val="0"/>
        <w:keepLines w:val="0"/>
        <w:widowControl/>
        <w:suppressLineNumbers w:val="0"/>
        <w:shd w:val="clear" w:fill="FFFFFF"/>
        <w:spacing w:before="150" w:beforeAutospacing="0" w:after="150" w:afterAutospacing="0" w:line="495" w:lineRule="atLeast"/>
        <w:ind w:left="0" w:right="0" w:firstLine="60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28"/>
          <w:szCs w:val="28"/>
          <w:shd w:val="clear" w:fill="FFFFFF"/>
        </w:rPr>
        <w:t>一、基本情况</w:t>
      </w:r>
    </w:p>
    <w:p>
      <w:pPr>
        <w:pStyle w:val="2"/>
        <w:keepNext w:val="0"/>
        <w:keepLines w:val="0"/>
        <w:widowControl/>
        <w:suppressLineNumbers w:val="0"/>
        <w:shd w:val="clear" w:fill="FFFFFF"/>
        <w:spacing w:before="75" w:beforeAutospacing="0" w:after="75" w:afterAutospacing="0" w:line="495" w:lineRule="atLeast"/>
        <w:ind w:left="0" w:right="0" w:firstLine="600"/>
        <w:rPr>
          <w:rFonts w:hint="eastAsia" w:ascii="sans-serif" w:hAnsi="sans-serif" w:eastAsia="仿宋_GB2312" w:cs="sans-serif"/>
          <w:i w:val="0"/>
          <w:caps w:val="0"/>
          <w:color w:val="000000"/>
          <w:spacing w:val="0"/>
          <w:sz w:val="24"/>
          <w:szCs w:val="24"/>
          <w:lang w:eastAsia="zh-CN"/>
        </w:rPr>
      </w:pPr>
      <w:r>
        <w:rPr>
          <w:rFonts w:hint="default" w:ascii="仿宋_GB2312" w:hAnsi="sans-serif" w:eastAsia="仿宋_GB2312" w:cs="仿宋_GB2312"/>
          <w:i w:val="0"/>
          <w:caps w:val="0"/>
          <w:color w:val="000000"/>
          <w:spacing w:val="0"/>
          <w:sz w:val="28"/>
          <w:szCs w:val="28"/>
          <w:shd w:val="clear" w:fill="FFFFFF"/>
        </w:rPr>
        <w:t>1、招标组织：</w:t>
      </w:r>
      <w:r>
        <w:rPr>
          <w:rFonts w:hint="eastAsia" w:ascii="仿宋" w:hAnsi="仿宋" w:eastAsia="仿宋"/>
          <w:sz w:val="28"/>
          <w:szCs w:val="28"/>
        </w:rPr>
        <w:t>中国建筑第二工程局有限公司</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2、工程地点：</w:t>
      </w:r>
      <w:r>
        <w:rPr>
          <w:rStyle w:val="5"/>
          <w:rFonts w:hint="eastAsia" w:ascii="仿宋" w:hAnsi="仿宋" w:eastAsia="仿宋" w:cs="仿宋"/>
          <w:b w:val="0"/>
          <w:bCs/>
          <w:i w:val="0"/>
          <w:caps w:val="0"/>
          <w:color w:val="000000"/>
          <w:spacing w:val="0"/>
          <w:sz w:val="28"/>
          <w:szCs w:val="28"/>
          <w:u w:val="none"/>
          <w:lang w:eastAsia="zh-CN"/>
        </w:rPr>
        <w:t>阜阳市颖泉区锦绣路颖柳路交口</w:t>
      </w:r>
    </w:p>
    <w:p>
      <w:pPr>
        <w:pStyle w:val="2"/>
        <w:keepNext w:val="0"/>
        <w:keepLines w:val="0"/>
        <w:widowControl/>
        <w:suppressLineNumbers w:val="0"/>
        <w:spacing w:before="75" w:beforeAutospacing="0" w:after="75" w:afterAutospacing="0"/>
        <w:ind w:left="0" w:right="0" w:firstLine="480"/>
        <w:rPr>
          <w:rFonts w:hint="default" w:ascii="sans-serif" w:hAnsi="sans-serif" w:eastAsia="sans-serif" w:cs="sans-serif"/>
          <w:b w:val="0"/>
          <w:i w:val="0"/>
          <w:caps w:val="0"/>
          <w:color w:val="000000"/>
          <w:spacing w:val="0"/>
          <w:sz w:val="28"/>
          <w:szCs w:val="28"/>
          <w:lang w:val="en-US"/>
        </w:rPr>
      </w:pPr>
      <w:r>
        <w:rPr>
          <w:rFonts w:hint="default" w:ascii="仿宋_GB2312" w:hAnsi="sans-serif" w:eastAsia="仿宋_GB2312" w:cs="仿宋_GB2312"/>
          <w:i w:val="0"/>
          <w:caps w:val="0"/>
          <w:color w:val="000000"/>
          <w:spacing w:val="0"/>
          <w:sz w:val="28"/>
          <w:szCs w:val="28"/>
          <w:shd w:val="clear" w:fill="FFFFFF"/>
        </w:rPr>
        <w:t>3、工程简介：</w:t>
      </w:r>
      <w:r>
        <w:rPr>
          <w:rFonts w:hint="eastAsia" w:ascii="仿宋" w:hAnsi="仿宋" w:eastAsia="仿宋" w:cs="仿宋"/>
          <w:b w:val="0"/>
          <w:i w:val="0"/>
          <w:caps w:val="0"/>
          <w:color w:val="000000"/>
          <w:spacing w:val="0"/>
          <w:sz w:val="28"/>
          <w:szCs w:val="28"/>
          <w:lang w:eastAsia="zh-CN"/>
        </w:rPr>
        <w:t>阜阳芳华园一标段项目含</w:t>
      </w:r>
      <w:r>
        <w:rPr>
          <w:rFonts w:hint="eastAsia" w:ascii="仿宋" w:hAnsi="仿宋" w:eastAsia="仿宋" w:cs="仿宋"/>
          <w:b w:val="0"/>
          <w:i w:val="0"/>
          <w:caps w:val="0"/>
          <w:color w:val="000000"/>
          <w:spacing w:val="0"/>
          <w:sz w:val="28"/>
          <w:szCs w:val="28"/>
          <w:lang w:val="en-US" w:eastAsia="zh-CN"/>
        </w:rPr>
        <w:t>14栋高层建筑面积为约为156733平方米，幼儿园4325平方米，普通地库约18863平方米，人防地库约15167平方米。</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3、招标内容：</w:t>
      </w:r>
      <w:r>
        <w:rPr>
          <w:rFonts w:hint="eastAsia" w:ascii="仿宋_GB2312" w:hAnsi="sans-serif" w:eastAsia="仿宋_GB2312" w:cs="仿宋_GB2312"/>
          <w:i w:val="0"/>
          <w:caps w:val="0"/>
          <w:color w:val="000000"/>
          <w:spacing w:val="0"/>
          <w:sz w:val="28"/>
          <w:szCs w:val="28"/>
          <w:shd w:val="clear" w:fill="FFFFFF"/>
          <w:lang w:eastAsia="zh-CN"/>
        </w:rPr>
        <w:t>阜阳芳华园</w:t>
      </w:r>
      <w:r>
        <w:rPr>
          <w:rFonts w:hint="default" w:ascii="仿宋_GB2312" w:hAnsi="sans-serif" w:eastAsia="仿宋_GB2312" w:cs="仿宋_GB2312"/>
          <w:i w:val="0"/>
          <w:caps w:val="0"/>
          <w:color w:val="000000"/>
          <w:spacing w:val="0"/>
          <w:sz w:val="28"/>
          <w:szCs w:val="28"/>
          <w:shd w:val="clear" w:fill="FFFFFF"/>
        </w:rPr>
        <w:t>项目生产所需商品混凝土材料采购</w:t>
      </w:r>
      <w:r>
        <w:rPr>
          <w:rFonts w:hint="eastAsia" w:ascii="仿宋_GB2312" w:hAnsi="sans-serif" w:eastAsia="仿宋_GB2312" w:cs="仿宋_GB2312"/>
          <w:i w:val="0"/>
          <w:caps w:val="0"/>
          <w:color w:val="000000"/>
          <w:spacing w:val="0"/>
          <w:sz w:val="28"/>
          <w:szCs w:val="28"/>
          <w:shd w:val="clear" w:fill="FFFFFF"/>
          <w:lang w:val="en-US" w:eastAsia="zh-CN"/>
        </w:rPr>
        <w:t>100000</w:t>
      </w:r>
      <w:r>
        <w:rPr>
          <w:rFonts w:hint="default" w:ascii="仿宋_GB2312" w:hAnsi="sans-serif" w:eastAsia="仿宋_GB2312" w:cs="仿宋_GB2312"/>
          <w:i w:val="0"/>
          <w:caps w:val="0"/>
          <w:color w:val="000000"/>
          <w:spacing w:val="0"/>
          <w:sz w:val="28"/>
          <w:szCs w:val="28"/>
          <w:shd w:val="clear" w:fill="FFFFFF"/>
        </w:rPr>
        <w:t>立方（暂估），实际数量以中国建筑第二工程局有限公司与中标分供方签订的具体采购合同为准。</w:t>
      </w:r>
    </w:p>
    <w:tbl>
      <w:tblPr>
        <w:tblStyle w:val="3"/>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1"/>
        <w:gridCol w:w="1231"/>
        <w:gridCol w:w="1637"/>
        <w:gridCol w:w="1307"/>
        <w:gridCol w:w="1246"/>
        <w:gridCol w:w="1607"/>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1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序号</w:t>
            </w:r>
          </w:p>
        </w:tc>
        <w:tc>
          <w:tcPr>
            <w:tcW w:w="123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材料名称</w:t>
            </w:r>
          </w:p>
        </w:tc>
        <w:tc>
          <w:tcPr>
            <w:tcW w:w="163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品种和规格</w:t>
            </w:r>
          </w:p>
        </w:tc>
        <w:tc>
          <w:tcPr>
            <w:tcW w:w="130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单位</w:t>
            </w:r>
          </w:p>
        </w:tc>
        <w:tc>
          <w:tcPr>
            <w:tcW w:w="124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税率</w:t>
            </w:r>
          </w:p>
        </w:tc>
        <w:tc>
          <w:tcPr>
            <w:tcW w:w="160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信息价下浮</w:t>
            </w:r>
          </w:p>
        </w:tc>
        <w:tc>
          <w:tcPr>
            <w:tcW w:w="131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1</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C15</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u w:val="single"/>
              </w:rPr>
              <w:t>    </w:t>
            </w:r>
            <w:r>
              <w:rPr>
                <w:rFonts w:hint="eastAsia" w:ascii="宋体" w:hAnsi="宋体" w:eastAsia="宋体" w:cs="宋体"/>
                <w:i w:val="0"/>
                <w:caps w:val="0"/>
                <w:color w:val="000000"/>
                <w:spacing w:val="0"/>
                <w:sz w:val="22"/>
                <w:szCs w:val="22"/>
              </w:rPr>
              <w:t>%</w:t>
            </w:r>
          </w:p>
        </w:tc>
        <w:tc>
          <w:tcPr>
            <w:tcW w:w="131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发票开具</w:t>
            </w:r>
            <w:r>
              <w:rPr>
                <w:rFonts w:hint="eastAsia" w:ascii="宋体" w:hAnsi="宋体" w:eastAsia="宋体" w:cs="宋体"/>
                <w:i w:val="0"/>
                <w:caps w:val="0"/>
                <w:color w:val="000000"/>
                <w:spacing w:val="0"/>
                <w:sz w:val="22"/>
                <w:szCs w:val="22"/>
                <w:u w:val="single"/>
              </w:rPr>
              <w:t>3%</w:t>
            </w:r>
            <w:r>
              <w:rPr>
                <w:rFonts w:hint="eastAsia" w:ascii="宋体" w:hAnsi="宋体" w:eastAsia="宋体" w:cs="宋体"/>
                <w:i w:val="0"/>
                <w:caps w:val="0"/>
                <w:color w:val="000000"/>
                <w:spacing w:val="0"/>
                <w:sz w:val="22"/>
                <w:szCs w:val="22"/>
              </w:rPr>
              <w:t>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2</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C20</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C25</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4</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C30</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5</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C35</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6</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C40</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7</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C45</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8</w:t>
            </w:r>
          </w:p>
        </w:tc>
        <w:tc>
          <w:tcPr>
            <w:tcW w:w="12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商品砼</w:t>
            </w:r>
          </w:p>
        </w:tc>
        <w:tc>
          <w:tcPr>
            <w:tcW w:w="16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C50</w:t>
            </w:r>
          </w:p>
        </w:tc>
        <w:tc>
          <w:tcPr>
            <w:tcW w:w="130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元/m³</w:t>
            </w:r>
          </w:p>
        </w:tc>
        <w:tc>
          <w:tcPr>
            <w:tcW w:w="12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000000"/>
                <w:spacing w:val="0"/>
                <w:sz w:val="22"/>
                <w:szCs w:val="22"/>
              </w:rPr>
              <w:t>3%</w:t>
            </w:r>
          </w:p>
        </w:tc>
        <w:tc>
          <w:tcPr>
            <w:tcW w:w="160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8"/>
          <w:szCs w:val="28"/>
        </w:rPr>
        <w:t>说明（针对上表）：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32"/>
          <w:szCs w:val="32"/>
        </w:rPr>
      </w:pPr>
      <w:r>
        <w:rPr>
          <w:rFonts w:hint="eastAsia" w:ascii="宋体" w:hAnsi="宋体" w:eastAsia="宋体" w:cs="宋体"/>
          <w:i w:val="0"/>
          <w:caps w:val="0"/>
          <w:color w:val="000000"/>
          <w:spacing w:val="0"/>
          <w:sz w:val="28"/>
          <w:szCs w:val="28"/>
        </w:rPr>
        <w:t>（1）细石砼基础上加</w:t>
      </w:r>
      <w:r>
        <w:rPr>
          <w:rFonts w:hint="eastAsia" w:ascii="宋体" w:hAnsi="宋体" w:eastAsia="宋体" w:cs="宋体"/>
          <w:i w:val="0"/>
          <w:caps w:val="0"/>
          <w:color w:val="000000"/>
          <w:spacing w:val="0"/>
          <w:sz w:val="28"/>
          <w:szCs w:val="28"/>
          <w:u w:val="single"/>
        </w:rPr>
        <w:t>     元/m³</w:t>
      </w:r>
      <w:r>
        <w:rPr>
          <w:rFonts w:hint="eastAsia" w:ascii="宋体" w:hAnsi="宋体" w:eastAsia="宋体" w:cs="宋体"/>
          <w:i w:val="0"/>
          <w:caps w:val="0"/>
          <w:color w:val="000000"/>
          <w:spacing w:val="0"/>
          <w:sz w:val="28"/>
          <w:szCs w:val="28"/>
        </w:rPr>
        <w:t>和P6、P8抗渗基础上加</w:t>
      </w:r>
      <w:r>
        <w:rPr>
          <w:rFonts w:hint="eastAsia" w:ascii="宋体" w:hAnsi="宋体" w:eastAsia="宋体" w:cs="宋体"/>
          <w:i w:val="0"/>
          <w:caps w:val="0"/>
          <w:color w:val="000000"/>
          <w:spacing w:val="0"/>
          <w:sz w:val="28"/>
          <w:szCs w:val="28"/>
          <w:u w:val="single"/>
        </w:rPr>
        <w:t>    元/m³</w:t>
      </w:r>
      <w:r>
        <w:rPr>
          <w:rFonts w:hint="eastAsia" w:ascii="宋体" w:hAnsi="宋体" w:eastAsia="宋体" w:cs="宋体"/>
          <w:i w:val="0"/>
          <w:caps w:val="0"/>
          <w:color w:val="000000"/>
          <w:spacing w:val="0"/>
          <w:sz w:val="28"/>
          <w:szCs w:val="28"/>
        </w:rPr>
        <w:t>、早强剂、防冻剂基础上加</w:t>
      </w:r>
      <w:r>
        <w:rPr>
          <w:rFonts w:hint="eastAsia" w:ascii="宋体" w:hAnsi="宋体" w:eastAsia="宋体" w:cs="宋体"/>
          <w:i w:val="0"/>
          <w:caps w:val="0"/>
          <w:color w:val="000000"/>
          <w:spacing w:val="0"/>
          <w:sz w:val="28"/>
          <w:szCs w:val="28"/>
          <w:u w:val="single"/>
        </w:rPr>
        <w:t>     元/m³</w:t>
      </w:r>
      <w:r>
        <w:rPr>
          <w:rFonts w:hint="eastAsia" w:ascii="宋体" w:hAnsi="宋体" w:eastAsia="宋体" w:cs="宋体"/>
          <w:i w:val="0"/>
          <w:caps w:val="0"/>
          <w:color w:val="000000"/>
          <w:spacing w:val="0"/>
          <w:sz w:val="28"/>
          <w:szCs w:val="28"/>
        </w:rPr>
        <w:t>，汽车泵送费在以上单价基础上</w:t>
      </w:r>
      <w:r>
        <w:rPr>
          <w:rFonts w:hint="eastAsia" w:ascii="宋体" w:hAnsi="宋体" w:eastAsia="宋体" w:cs="宋体"/>
          <w:i w:val="0"/>
          <w:caps w:val="0"/>
          <w:color w:val="000000"/>
          <w:spacing w:val="0"/>
          <w:sz w:val="24"/>
          <w:szCs w:val="24"/>
        </w:rPr>
        <w:t>加</w:t>
      </w:r>
      <w:r>
        <w:rPr>
          <w:rFonts w:hint="eastAsia" w:ascii="宋体" w:hAnsi="宋体" w:eastAsia="宋体" w:cs="宋体"/>
          <w:i w:val="0"/>
          <w:caps w:val="0"/>
          <w:color w:val="000000"/>
          <w:spacing w:val="0"/>
          <w:sz w:val="24"/>
          <w:szCs w:val="24"/>
          <w:u w:val="single"/>
        </w:rPr>
        <w:t>  元/³</w:t>
      </w:r>
      <w:r>
        <w:rPr>
          <w:rFonts w:hint="eastAsia" w:ascii="宋体" w:hAnsi="宋体" w:eastAsia="宋体" w:cs="宋体"/>
          <w:i w:val="0"/>
          <w:caps w:val="0"/>
          <w:color w:val="000000"/>
          <w:spacing w:val="0"/>
          <w:sz w:val="24"/>
          <w:szCs w:val="24"/>
          <w:u w:val="single"/>
          <w:lang w:eastAsia="zh-CN"/>
        </w:rPr>
        <w:t>。</w:t>
      </w:r>
      <w:r>
        <w:rPr>
          <w:rFonts w:hint="eastAsia" w:ascii="宋体" w:hAnsi="宋体" w:eastAsia="宋体" w:cs="宋体"/>
          <w:i w:val="0"/>
          <w:caps w:val="0"/>
          <w:color w:val="000000"/>
          <w:spacing w:val="0"/>
          <w:sz w:val="28"/>
          <w:szCs w:val="28"/>
        </w:rPr>
        <w:t xml:space="preserve">  </w:t>
      </w:r>
      <w:r>
        <w:rPr>
          <w:rFonts w:hint="eastAsia" w:ascii="宋体" w:hAnsi="宋体" w:eastAsia="宋体" w:cs="宋体"/>
          <w:i w:val="0"/>
          <w:caps w:val="0"/>
          <w:color w:val="000000"/>
          <w:spacing w:val="0"/>
          <w:sz w:val="28"/>
          <w:szCs w:val="28"/>
          <w:lang w:val="en-US" w:eastAsia="zh-CN"/>
        </w:rPr>
        <w:t xml:space="preserve"> (2)</w:t>
      </w:r>
      <w:r>
        <w:rPr>
          <w:rFonts w:hint="eastAsia" w:ascii="宋体" w:hAnsi="宋体" w:eastAsia="宋体" w:cs="宋体"/>
          <w:b/>
          <w:i w:val="0"/>
          <w:caps w:val="0"/>
          <w:color w:val="000000"/>
          <w:spacing w:val="0"/>
          <w:sz w:val="28"/>
          <w:szCs w:val="28"/>
        </w:rPr>
        <w:t>本合同</w:t>
      </w:r>
      <w:r>
        <w:rPr>
          <w:rStyle w:val="5"/>
          <w:rFonts w:hint="eastAsia" w:ascii="宋体" w:hAnsi="宋体" w:eastAsia="宋体" w:cs="宋体"/>
          <w:i w:val="0"/>
          <w:caps w:val="0"/>
          <w:color w:val="000000"/>
          <w:spacing w:val="0"/>
          <w:sz w:val="28"/>
          <w:szCs w:val="28"/>
        </w:rPr>
        <w:t>单价按</w:t>
      </w:r>
      <w:r>
        <w:rPr>
          <w:rStyle w:val="5"/>
          <w:rFonts w:hint="eastAsia" w:ascii="宋体" w:hAnsi="宋体" w:eastAsia="宋体" w:cs="宋体"/>
          <w:i w:val="0"/>
          <w:caps w:val="0"/>
          <w:color w:val="000000"/>
          <w:spacing w:val="0"/>
          <w:sz w:val="28"/>
          <w:szCs w:val="28"/>
          <w:lang w:eastAsia="zh-CN"/>
        </w:rPr>
        <w:t>阜阳</w:t>
      </w:r>
      <w:r>
        <w:rPr>
          <w:rStyle w:val="5"/>
          <w:rFonts w:hint="eastAsia" w:ascii="宋体" w:hAnsi="宋体" w:eastAsia="宋体" w:cs="宋体"/>
          <w:i w:val="0"/>
          <w:caps w:val="0"/>
          <w:color w:val="000000"/>
          <w:spacing w:val="0"/>
          <w:sz w:val="28"/>
          <w:szCs w:val="28"/>
        </w:rPr>
        <w:t>市当月混凝土信息价为基数下浮。</w:t>
      </w:r>
      <w:r>
        <w:rPr>
          <w:rFonts w:hint="eastAsia" w:ascii="宋体" w:hAnsi="宋体" w:eastAsia="宋体" w:cs="宋体"/>
          <w:i w:val="0"/>
          <w:caps w:val="0"/>
          <w:color w:val="000000"/>
          <w:spacing w:val="0"/>
          <w:sz w:val="28"/>
          <w:szCs w:val="28"/>
        </w:rPr>
        <w:t>综合单价包含：材料费、运输费、乙方负责将货物运到甲方工地指定 位置的卸车费、</w:t>
      </w:r>
      <w:bookmarkStart w:id="0" w:name="_GoBack"/>
      <w:bookmarkEnd w:id="0"/>
      <w:r>
        <w:rPr>
          <w:rFonts w:hint="eastAsia" w:ascii="宋体" w:hAnsi="宋体" w:eastAsia="宋体" w:cs="宋体"/>
          <w:i w:val="0"/>
          <w:caps w:val="0"/>
          <w:color w:val="000000"/>
          <w:spacing w:val="0"/>
          <w:sz w:val="28"/>
          <w:szCs w:val="28"/>
        </w:rPr>
        <w:t>税金等至验收合格，所涉及的一切可能发生的费用。</w:t>
      </w:r>
    </w:p>
    <w:p>
      <w:pPr>
        <w:pStyle w:val="2"/>
        <w:keepNext w:val="0"/>
        <w:keepLines w:val="0"/>
        <w:widowControl/>
        <w:suppressLineNumbers w:val="0"/>
        <w:spacing w:before="75" w:beforeAutospacing="0" w:after="75" w:afterAutospacing="0" w:line="330" w:lineRule="atLeast"/>
        <w:ind w:left="0" w:right="0" w:firstLine="0"/>
        <w:rPr>
          <w:rFonts w:hint="default" w:ascii="sans-serif" w:hAnsi="sans-serif" w:eastAsia="sans-serif" w:cs="sans-serif"/>
          <w:i w:val="0"/>
          <w:caps w:val="0"/>
          <w:color w:val="000000"/>
          <w:spacing w:val="0"/>
          <w:sz w:val="32"/>
          <w:szCs w:val="32"/>
        </w:rPr>
      </w:pPr>
      <w:r>
        <w:rPr>
          <w:rFonts w:hint="default" w:ascii="sans-serif" w:hAnsi="sans-serif" w:eastAsia="sans-serif" w:cs="sans-serif"/>
          <w:i w:val="0"/>
          <w:caps w:val="0"/>
          <w:color w:val="000000"/>
          <w:spacing w:val="0"/>
          <w:sz w:val="32"/>
          <w:szCs w:val="32"/>
        </w:rPr>
        <w:t>​</w:t>
      </w:r>
    </w:p>
    <w:p>
      <w:pPr>
        <w:pStyle w:val="2"/>
        <w:keepNext w:val="0"/>
        <w:keepLines w:val="0"/>
        <w:widowControl/>
        <w:suppressLineNumbers w:val="0"/>
        <w:shd w:val="clear" w:fill="FFFFFF"/>
        <w:spacing w:before="150" w:beforeAutospacing="0" w:after="150" w:afterAutospacing="0" w:line="495" w:lineRule="atLeast"/>
        <w:ind w:left="0" w:right="0" w:firstLine="60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28"/>
          <w:szCs w:val="28"/>
          <w:shd w:val="clear" w:fill="FFFFFF"/>
        </w:rPr>
        <w:t>二、投标人资格要求</w:t>
      </w:r>
    </w:p>
    <w:p>
      <w:pPr>
        <w:pStyle w:val="2"/>
        <w:keepNext w:val="0"/>
        <w:keepLines w:val="0"/>
        <w:widowControl/>
        <w:suppressLineNumbers w:val="0"/>
        <w:spacing w:before="150" w:beforeAutospacing="0" w:after="15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            1</w:t>
      </w:r>
      <w:r>
        <w:rPr>
          <w:rFonts w:hint="default" w:ascii="仿宋_GB2312" w:hAnsi="sans-serif" w:eastAsia="仿宋_GB2312" w:cs="仿宋_GB2312"/>
          <w:i w:val="0"/>
          <w:caps w:val="0"/>
          <w:color w:val="000000"/>
          <w:spacing w:val="0"/>
          <w:sz w:val="28"/>
          <w:szCs w:val="28"/>
        </w:rPr>
        <w:t>、具备法律主体资格，具有独立订立及履行合同的能力，投标主体具备相应的经营或生产资质范围。</w:t>
      </w:r>
    </w:p>
    <w:p>
      <w:pPr>
        <w:pStyle w:val="2"/>
        <w:keepNext w:val="0"/>
        <w:keepLines w:val="0"/>
        <w:widowControl/>
        <w:suppressLineNumbers w:val="0"/>
        <w:spacing w:before="150" w:beforeAutospacing="0" w:after="15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rPr>
        <w:t>          2、具备一般纳税人资格，可开具增值税专用发票。</w:t>
      </w:r>
    </w:p>
    <w:p>
      <w:pPr>
        <w:pStyle w:val="2"/>
        <w:keepNext w:val="0"/>
        <w:keepLines w:val="0"/>
        <w:widowControl/>
        <w:suppressLineNumbers w:val="0"/>
        <w:spacing w:before="120" w:beforeAutospacing="0" w:after="12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rPr>
        <w:t>          3、具备国家有关部门、行业或公司要求必须取得的质量、计量、安全、环保认证及其他经营许可；在国家有关部门和行业的监督检查中没有不良记录；与中建二局及下属各分子公司没有不良合作记录。</w:t>
      </w:r>
    </w:p>
    <w:p>
      <w:pPr>
        <w:pStyle w:val="2"/>
        <w:keepNext w:val="0"/>
        <w:keepLines w:val="0"/>
        <w:widowControl/>
        <w:suppressLineNumbers w:val="0"/>
        <w:spacing w:before="120" w:beforeAutospacing="0" w:after="12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         4</w:t>
      </w:r>
      <w:r>
        <w:rPr>
          <w:rFonts w:hint="default" w:ascii="仿宋_GB2312" w:hAnsi="sans-serif" w:eastAsia="仿宋_GB2312" w:cs="仿宋_GB2312"/>
          <w:i w:val="0"/>
          <w:caps w:val="0"/>
          <w:color w:val="000000"/>
          <w:spacing w:val="0"/>
          <w:sz w:val="28"/>
          <w:szCs w:val="28"/>
        </w:rPr>
        <w:t>、具有一定的经营规模和服务能力，注册资金达到</w:t>
      </w:r>
      <w:r>
        <w:rPr>
          <w:rFonts w:hint="default" w:ascii="Times New Roman" w:hAnsi="Times New Roman" w:eastAsia="sans-serif" w:cs="Times New Roman"/>
          <w:i w:val="0"/>
          <w:caps w:val="0"/>
          <w:color w:val="000000"/>
          <w:spacing w:val="0"/>
          <w:sz w:val="28"/>
          <w:szCs w:val="28"/>
        </w:rPr>
        <w:t>1000</w:t>
      </w:r>
      <w:r>
        <w:rPr>
          <w:rFonts w:hint="default" w:ascii="仿宋_GB2312" w:hAnsi="sans-serif" w:eastAsia="仿宋_GB2312" w:cs="仿宋_GB2312"/>
          <w:i w:val="0"/>
          <w:caps w:val="0"/>
          <w:color w:val="000000"/>
          <w:spacing w:val="0"/>
          <w:sz w:val="28"/>
          <w:szCs w:val="28"/>
        </w:rPr>
        <w:t>万以上。</w:t>
      </w:r>
    </w:p>
    <w:p>
      <w:pPr>
        <w:pStyle w:val="2"/>
        <w:keepNext w:val="0"/>
        <w:keepLines w:val="0"/>
        <w:widowControl/>
        <w:suppressLineNumbers w:val="0"/>
        <w:spacing w:before="120" w:beforeAutospacing="0" w:after="12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          5</w:t>
      </w:r>
      <w:r>
        <w:rPr>
          <w:rFonts w:hint="default" w:ascii="仿宋_GB2312" w:hAnsi="sans-serif" w:eastAsia="仿宋_GB2312" w:cs="仿宋_GB2312"/>
          <w:i w:val="0"/>
          <w:caps w:val="0"/>
          <w:color w:val="000000"/>
          <w:spacing w:val="0"/>
          <w:sz w:val="28"/>
          <w:szCs w:val="28"/>
        </w:rPr>
        <w:t>、投标单位必须可以开具</w:t>
      </w:r>
      <w:r>
        <w:rPr>
          <w:rFonts w:hint="default" w:ascii="Times New Roman" w:hAnsi="Times New Roman" w:eastAsia="sans-serif" w:cs="Times New Roman"/>
          <w:i w:val="0"/>
          <w:caps w:val="0"/>
          <w:color w:val="000000"/>
          <w:spacing w:val="0"/>
          <w:sz w:val="28"/>
          <w:szCs w:val="28"/>
        </w:rPr>
        <w:t>3%</w:t>
      </w:r>
      <w:r>
        <w:rPr>
          <w:rFonts w:hint="default" w:ascii="仿宋_GB2312" w:hAnsi="sans-serif" w:eastAsia="仿宋_GB2312" w:cs="仿宋_GB2312"/>
          <w:i w:val="0"/>
          <w:caps w:val="0"/>
          <w:color w:val="000000"/>
          <w:spacing w:val="0"/>
          <w:sz w:val="28"/>
          <w:szCs w:val="28"/>
        </w:rPr>
        <w:t>税率的增值税专用发票</w:t>
      </w:r>
      <w:r>
        <w:rPr>
          <w:rFonts w:hint="default" w:ascii="Times New Roman" w:hAnsi="Times New Roman" w:eastAsia="sans-serif" w:cs="Times New Roman"/>
          <w:i w:val="0"/>
          <w:caps w:val="0"/>
          <w:color w:val="000000"/>
          <w:spacing w:val="0"/>
          <w:sz w:val="28"/>
          <w:szCs w:val="28"/>
        </w:rPr>
        <w:t>。</w:t>
      </w:r>
    </w:p>
    <w:p>
      <w:pPr>
        <w:pStyle w:val="2"/>
        <w:keepNext w:val="0"/>
        <w:keepLines w:val="0"/>
        <w:widowControl/>
        <w:suppressLineNumbers w:val="0"/>
        <w:spacing w:before="120" w:beforeAutospacing="0" w:after="12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rPr>
        <w:t>        6、具有良好的商业信誉和健全的财务会计制度。</w:t>
      </w:r>
    </w:p>
    <w:p>
      <w:pPr>
        <w:pStyle w:val="2"/>
        <w:keepNext w:val="0"/>
        <w:keepLines w:val="0"/>
        <w:widowControl/>
        <w:suppressLineNumbers w:val="0"/>
        <w:spacing w:before="150" w:beforeAutospacing="0" w:after="150" w:afterAutospacing="0" w:line="555"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8"/>
          <w:szCs w:val="28"/>
        </w:rPr>
        <w:t>         7</w:t>
      </w:r>
      <w:r>
        <w:rPr>
          <w:rFonts w:hint="default" w:ascii="仿宋_GB2312" w:hAnsi="sans-serif" w:eastAsia="仿宋_GB2312" w:cs="仿宋_GB2312"/>
          <w:i w:val="0"/>
          <w:caps w:val="0"/>
          <w:color w:val="000000"/>
          <w:spacing w:val="0"/>
          <w:sz w:val="28"/>
          <w:szCs w:val="28"/>
        </w:rPr>
        <w:t>、满足以上要求且经招标小组确认。</w:t>
      </w:r>
    </w:p>
    <w:p>
      <w:pPr>
        <w:pStyle w:val="2"/>
        <w:keepNext w:val="0"/>
        <w:keepLines w:val="0"/>
        <w:widowControl/>
        <w:suppressLineNumbers w:val="0"/>
        <w:shd w:val="clear" w:fill="FFFFFF"/>
        <w:spacing w:before="150" w:beforeAutospacing="0" w:after="150" w:afterAutospacing="0" w:line="495" w:lineRule="atLeast"/>
        <w:ind w:left="0" w:right="0" w:firstLine="60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28"/>
          <w:szCs w:val="28"/>
          <w:shd w:val="clear" w:fill="FFFFFF"/>
        </w:rPr>
        <w:t>三、投标报名</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1、报名时间：</w:t>
      </w:r>
      <w:r>
        <w:rPr>
          <w:rFonts w:hint="default" w:ascii="仿宋_GB2312" w:hAnsi="sans-serif" w:eastAsia="仿宋_GB2312" w:cs="仿宋_GB2312"/>
          <w:i w:val="0"/>
          <w:caps w:val="0"/>
          <w:color w:val="000000"/>
          <w:spacing w:val="0"/>
          <w:sz w:val="28"/>
          <w:szCs w:val="28"/>
          <w:u w:val="single"/>
          <w:shd w:val="clear" w:fill="FFFFFF"/>
        </w:rPr>
        <w:t>截止2019年</w:t>
      </w:r>
      <w:r>
        <w:rPr>
          <w:rFonts w:hint="eastAsia" w:ascii="仿宋_GB2312" w:hAnsi="sans-serif" w:eastAsia="仿宋_GB2312" w:cs="仿宋_GB2312"/>
          <w:i w:val="0"/>
          <w:caps w:val="0"/>
          <w:color w:val="000000"/>
          <w:spacing w:val="0"/>
          <w:sz w:val="28"/>
          <w:szCs w:val="28"/>
          <w:u w:val="single"/>
          <w:shd w:val="clear" w:fill="FFFFFF"/>
          <w:lang w:val="en-US" w:eastAsia="zh-CN"/>
        </w:rPr>
        <w:t>10</w:t>
      </w:r>
      <w:r>
        <w:rPr>
          <w:rFonts w:hint="default" w:ascii="仿宋_GB2312" w:hAnsi="sans-serif" w:eastAsia="仿宋_GB2312" w:cs="仿宋_GB2312"/>
          <w:i w:val="0"/>
          <w:caps w:val="0"/>
          <w:color w:val="000000"/>
          <w:spacing w:val="0"/>
          <w:sz w:val="28"/>
          <w:szCs w:val="28"/>
          <w:u w:val="single"/>
          <w:shd w:val="clear" w:fill="FFFFFF"/>
        </w:rPr>
        <w:t>月</w:t>
      </w:r>
      <w:r>
        <w:rPr>
          <w:rFonts w:hint="eastAsia" w:ascii="仿宋_GB2312" w:hAnsi="sans-serif" w:eastAsia="仿宋_GB2312" w:cs="仿宋_GB2312"/>
          <w:i w:val="0"/>
          <w:caps w:val="0"/>
          <w:color w:val="000000"/>
          <w:spacing w:val="0"/>
          <w:sz w:val="28"/>
          <w:szCs w:val="28"/>
          <w:u w:val="single"/>
          <w:shd w:val="clear" w:fill="FFFFFF"/>
          <w:lang w:val="en-US" w:eastAsia="zh-CN"/>
        </w:rPr>
        <w:t>24</w:t>
      </w:r>
      <w:r>
        <w:rPr>
          <w:rFonts w:hint="default" w:ascii="仿宋_GB2312" w:hAnsi="sans-serif" w:eastAsia="仿宋_GB2312" w:cs="仿宋_GB2312"/>
          <w:i w:val="0"/>
          <w:caps w:val="0"/>
          <w:color w:val="000000"/>
          <w:spacing w:val="0"/>
          <w:sz w:val="28"/>
          <w:szCs w:val="28"/>
          <w:u w:val="single"/>
          <w:shd w:val="clear" w:fill="FFFFFF"/>
        </w:rPr>
        <w:t>日下午1</w:t>
      </w:r>
      <w:r>
        <w:rPr>
          <w:rFonts w:hint="eastAsia" w:ascii="仿宋_GB2312" w:hAnsi="sans-serif" w:eastAsia="仿宋_GB2312" w:cs="仿宋_GB2312"/>
          <w:i w:val="0"/>
          <w:caps w:val="0"/>
          <w:color w:val="000000"/>
          <w:spacing w:val="0"/>
          <w:sz w:val="28"/>
          <w:szCs w:val="28"/>
          <w:u w:val="single"/>
          <w:shd w:val="clear" w:fill="FFFFFF"/>
          <w:lang w:val="en-US" w:eastAsia="zh-CN"/>
        </w:rPr>
        <w:t>7</w:t>
      </w:r>
      <w:r>
        <w:rPr>
          <w:rFonts w:hint="default" w:ascii="仿宋_GB2312" w:hAnsi="sans-serif" w:eastAsia="仿宋_GB2312" w:cs="仿宋_GB2312"/>
          <w:i w:val="0"/>
          <w:caps w:val="0"/>
          <w:color w:val="000000"/>
          <w:spacing w:val="0"/>
          <w:sz w:val="28"/>
          <w:szCs w:val="28"/>
          <w:u w:val="single"/>
          <w:shd w:val="clear" w:fill="FFFFFF"/>
        </w:rPr>
        <w:t>：00时</w:t>
      </w:r>
      <w:r>
        <w:rPr>
          <w:rFonts w:hint="default" w:ascii="仿宋_GB2312" w:hAnsi="sans-serif" w:eastAsia="仿宋_GB2312" w:cs="仿宋_GB2312"/>
          <w:i w:val="0"/>
          <w:caps w:val="0"/>
          <w:color w:val="000000"/>
          <w:spacing w:val="0"/>
          <w:sz w:val="28"/>
          <w:szCs w:val="28"/>
          <w:shd w:val="clear" w:fill="FFFFFF"/>
        </w:rPr>
        <w:t>，逾期不再接受投标单位的报名。</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2、报名方式：采取</w:t>
      </w:r>
      <w:r>
        <w:rPr>
          <w:rStyle w:val="5"/>
          <w:rFonts w:hint="default" w:ascii="仿宋_GB2312" w:hAnsi="sans-serif" w:eastAsia="仿宋_GB2312" w:cs="仿宋_GB2312"/>
          <w:i w:val="0"/>
          <w:caps w:val="0"/>
          <w:color w:val="000000"/>
          <w:spacing w:val="0"/>
          <w:sz w:val="28"/>
          <w:szCs w:val="28"/>
          <w:shd w:val="clear" w:fill="FFFFFF"/>
        </w:rPr>
        <w:t>网上报名方式</w:t>
      </w:r>
      <w:r>
        <w:rPr>
          <w:rFonts w:hint="default" w:ascii="仿宋_GB2312" w:hAnsi="sans-serif" w:eastAsia="仿宋_GB2312" w:cs="仿宋_GB2312"/>
          <w:i w:val="0"/>
          <w:caps w:val="0"/>
          <w:color w:val="000000"/>
          <w:spacing w:val="0"/>
          <w:sz w:val="28"/>
          <w:szCs w:val="28"/>
          <w:shd w:val="clear" w:fill="FFFFFF"/>
        </w:rPr>
        <w:t>，通过“云筑网”上进行报名（网址http://www.yzw.cn/），不接受其他方式报名。说明：</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shd w:val="clear" w:fill="FFFFFF"/>
        </w:rPr>
        <w:t>①</w:t>
      </w:r>
      <w:r>
        <w:rPr>
          <w:rFonts w:hint="default" w:ascii="仿宋_GB2312" w:hAnsi="sans-serif" w:eastAsia="仿宋_GB2312" w:cs="仿宋_GB2312"/>
          <w:i w:val="0"/>
          <w:caps w:val="0"/>
          <w:color w:val="000000"/>
          <w:spacing w:val="0"/>
          <w:sz w:val="28"/>
          <w:szCs w:val="28"/>
          <w:shd w:val="clear" w:fill="FFFFFF"/>
        </w:rPr>
        <w:t>已在“云筑网”完成正式分供方注册的投标人，直接登录“云筑网”（网址http://www.yzw.cn/）输入用户名和密码，成功登录后签收招标公告并点击报名；</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shd w:val="clear" w:fill="FFFFFF"/>
        </w:rPr>
        <w:t>②</w:t>
      </w:r>
      <w:r>
        <w:rPr>
          <w:rFonts w:hint="default" w:ascii="仿宋_GB2312" w:hAnsi="sans-serif" w:eastAsia="仿宋_GB2312" w:cs="仿宋_GB2312"/>
          <w:i w:val="0"/>
          <w:caps w:val="0"/>
          <w:color w:val="000000"/>
          <w:spacing w:val="0"/>
          <w:sz w:val="28"/>
          <w:szCs w:val="28"/>
          <w:shd w:val="clear" w:fill="FFFFFF"/>
        </w:rPr>
        <w:t>未在“云筑网”注册的投标人，需先登录“云筑网”（网址http://www.yzw.cn/）网页注册成功后，再行报名。</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3、需上传云筑网资料（根据实际填写）：</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①</w:t>
      </w:r>
      <w:r>
        <w:rPr>
          <w:rFonts w:hint="default" w:ascii="仿宋_GB2312" w:hAnsi="sans-serif" w:eastAsia="仿宋_GB2312" w:cs="仿宋_GB2312"/>
          <w:i w:val="0"/>
          <w:caps w:val="0"/>
          <w:color w:val="000000"/>
          <w:spacing w:val="0"/>
          <w:sz w:val="28"/>
          <w:szCs w:val="28"/>
          <w:shd w:val="clear" w:fill="FFFFFF"/>
        </w:rPr>
        <w:t>《企业情况表》          </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②</w:t>
      </w:r>
      <w:r>
        <w:rPr>
          <w:rFonts w:hint="default" w:ascii="仿宋_GB2312" w:hAnsi="sans-serif" w:eastAsia="仿宋_GB2312" w:cs="仿宋_GB2312"/>
          <w:i w:val="0"/>
          <w:caps w:val="0"/>
          <w:color w:val="000000"/>
          <w:spacing w:val="0"/>
          <w:sz w:val="28"/>
          <w:szCs w:val="28"/>
          <w:shd w:val="clear" w:fill="FFFFFF"/>
        </w:rPr>
        <w:t>营业执照复印件；</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③</w:t>
      </w:r>
      <w:r>
        <w:rPr>
          <w:rFonts w:hint="default" w:ascii="仿宋_GB2312" w:hAnsi="sans-serif" w:eastAsia="仿宋_GB2312" w:cs="仿宋_GB2312"/>
          <w:i w:val="0"/>
          <w:caps w:val="0"/>
          <w:color w:val="000000"/>
          <w:spacing w:val="0"/>
          <w:sz w:val="28"/>
          <w:szCs w:val="28"/>
          <w:shd w:val="clear" w:fill="FFFFFF"/>
        </w:rPr>
        <w:t>组织机构代码证复印件；</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④</w:t>
      </w:r>
      <w:r>
        <w:rPr>
          <w:rFonts w:hint="default" w:ascii="仿宋_GB2312" w:hAnsi="sans-serif" w:eastAsia="仿宋_GB2312" w:cs="仿宋_GB2312"/>
          <w:i w:val="0"/>
          <w:caps w:val="0"/>
          <w:color w:val="000000"/>
          <w:spacing w:val="0"/>
          <w:sz w:val="28"/>
          <w:szCs w:val="28"/>
          <w:shd w:val="clear" w:fill="FFFFFF"/>
        </w:rPr>
        <w:t>税务登记证复印件；</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⑤</w:t>
      </w:r>
      <w:r>
        <w:rPr>
          <w:rFonts w:hint="default" w:ascii="仿宋_GB2312" w:hAnsi="sans-serif" w:eastAsia="仿宋_GB2312" w:cs="仿宋_GB2312"/>
          <w:i w:val="0"/>
          <w:caps w:val="0"/>
          <w:color w:val="000000"/>
          <w:spacing w:val="0"/>
          <w:sz w:val="28"/>
          <w:szCs w:val="28"/>
          <w:shd w:val="clear" w:fill="FFFFFF"/>
        </w:rPr>
        <w:t>一般纳税人资质证明；</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⑥</w:t>
      </w:r>
      <w:r>
        <w:rPr>
          <w:rFonts w:hint="default" w:ascii="仿宋_GB2312" w:hAnsi="sans-serif" w:eastAsia="仿宋_GB2312" w:cs="仿宋_GB2312"/>
          <w:i w:val="0"/>
          <w:caps w:val="0"/>
          <w:color w:val="000000"/>
          <w:spacing w:val="0"/>
          <w:sz w:val="28"/>
          <w:szCs w:val="28"/>
          <w:shd w:val="clear" w:fill="FFFFFF"/>
        </w:rPr>
        <w:t>法人身份证复印件；</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⑦</w:t>
      </w:r>
      <w:r>
        <w:rPr>
          <w:rFonts w:hint="default" w:ascii="仿宋_GB2312" w:hAnsi="sans-serif" w:eastAsia="仿宋_GB2312" w:cs="仿宋_GB2312"/>
          <w:i w:val="0"/>
          <w:caps w:val="0"/>
          <w:color w:val="000000"/>
          <w:spacing w:val="0"/>
          <w:sz w:val="28"/>
          <w:szCs w:val="28"/>
          <w:shd w:val="clear" w:fill="FFFFFF"/>
        </w:rPr>
        <w:t>法人授权委托书原件；     </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⑧</w:t>
      </w:r>
      <w:r>
        <w:rPr>
          <w:rFonts w:hint="default" w:ascii="仿宋_GB2312" w:hAnsi="sans-serif" w:eastAsia="仿宋_GB2312" w:cs="仿宋_GB2312"/>
          <w:i w:val="0"/>
          <w:caps w:val="0"/>
          <w:color w:val="000000"/>
          <w:spacing w:val="0"/>
          <w:sz w:val="28"/>
          <w:szCs w:val="28"/>
          <w:shd w:val="clear" w:fill="FFFFFF"/>
        </w:rPr>
        <w:t>公司简介；</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⑨</w:t>
      </w:r>
      <w:r>
        <w:rPr>
          <w:rFonts w:hint="default" w:ascii="仿宋_GB2312" w:hAnsi="sans-serif" w:eastAsia="仿宋_GB2312" w:cs="仿宋_GB2312"/>
          <w:i w:val="0"/>
          <w:caps w:val="0"/>
          <w:color w:val="000000"/>
          <w:spacing w:val="0"/>
          <w:sz w:val="28"/>
          <w:szCs w:val="28"/>
          <w:shd w:val="clear" w:fill="FFFFFF"/>
        </w:rPr>
        <w:t>近三年的业绩和信誉；</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r>
        <w:rPr>
          <w:rFonts w:hint="default" w:ascii="sans-serif" w:hAnsi="sans-serif" w:eastAsia="sans-serif" w:cs="sans-serif"/>
          <w:i w:val="0"/>
          <w:caps w:val="0"/>
          <w:color w:val="000000"/>
          <w:spacing w:val="0"/>
          <w:sz w:val="24"/>
          <w:szCs w:val="24"/>
          <w:shd w:val="clear" w:fill="FFFFFF"/>
        </w:rPr>
        <w:t>⑩</w:t>
      </w:r>
      <w:r>
        <w:rPr>
          <w:rFonts w:hint="default" w:ascii="仿宋_GB2312" w:hAnsi="sans-serif" w:eastAsia="仿宋_GB2312" w:cs="仿宋_GB2312"/>
          <w:i w:val="0"/>
          <w:caps w:val="0"/>
          <w:color w:val="000000"/>
          <w:spacing w:val="0"/>
          <w:sz w:val="28"/>
          <w:szCs w:val="28"/>
          <w:shd w:val="clear" w:fill="FFFFFF"/>
        </w:rPr>
        <w:t>企业体系认证证明材料复印件（如有）。</w:t>
      </w:r>
    </w:p>
    <w:p>
      <w:pPr>
        <w:pStyle w:val="2"/>
        <w:keepNext w:val="0"/>
        <w:keepLines w:val="0"/>
        <w:widowControl/>
        <w:suppressLineNumbers w:val="0"/>
        <w:shd w:val="clear" w:fill="FFFFFF"/>
        <w:spacing w:before="75" w:beforeAutospacing="0" w:after="75" w:afterAutospacing="0" w:line="495"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以上所有资料须提供加盖公章扫描件，请各投标单位务必认真填写并按要求提供相应的证明资料，投标人应保证本表所填内容真实有效，如与事实有出入，则取消报名资格或视为无效投标</w:t>
      </w:r>
    </w:p>
    <w:p>
      <w:pPr>
        <w:pStyle w:val="2"/>
        <w:keepNext w:val="0"/>
        <w:keepLines w:val="0"/>
        <w:widowControl/>
        <w:suppressLineNumbers w:val="0"/>
        <w:shd w:val="clear" w:fill="FFFFFF"/>
        <w:spacing w:before="150" w:beforeAutospacing="0" w:after="150" w:afterAutospacing="0" w:line="495" w:lineRule="atLeast"/>
        <w:ind w:left="0" w:right="0" w:firstLine="60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28"/>
          <w:szCs w:val="28"/>
          <w:shd w:val="clear" w:fill="FFFFFF"/>
        </w:rPr>
        <w:t>四、发布标书时间</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招标人将告知投标人是否通过资格预审，对通过资格预审的投标人发布招标文件，时间另行通知，以平台时间为准。</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28"/>
          <w:szCs w:val="28"/>
          <w:shd w:val="clear" w:fill="FFFFFF"/>
        </w:rPr>
        <w:t> </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联系人： 陶庭贵    </w:t>
      </w:r>
    </w:p>
    <w:p>
      <w:pPr>
        <w:pStyle w:val="2"/>
        <w:keepNext w:val="0"/>
        <w:keepLines w:val="0"/>
        <w:widowControl/>
        <w:suppressLineNumbers w:val="0"/>
        <w:spacing w:before="75" w:beforeAutospacing="0" w:after="75" w:afterAutospacing="0" w:line="495" w:lineRule="atLeast"/>
        <w:ind w:left="0" w:right="0" w:firstLine="555"/>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rPr>
        <w:t>联系电话：13956097203</w:t>
      </w:r>
    </w:p>
    <w:p>
      <w:pPr>
        <w:pStyle w:val="2"/>
        <w:keepNext w:val="0"/>
        <w:keepLines w:val="0"/>
        <w:widowControl/>
        <w:suppressLineNumbers w:val="0"/>
        <w:shd w:val="clear" w:fill="FFFFFF"/>
        <w:spacing w:before="75" w:beforeAutospacing="0" w:after="75" w:afterAutospacing="0" w:line="495" w:lineRule="atLeast"/>
        <w:ind w:left="0" w:right="0" w:firstLine="555"/>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地址：</w:t>
      </w:r>
      <w:r>
        <w:rPr>
          <w:rStyle w:val="5"/>
          <w:rFonts w:hint="eastAsia" w:ascii="仿宋" w:hAnsi="仿宋" w:eastAsia="仿宋" w:cs="仿宋"/>
          <w:b w:val="0"/>
          <w:bCs/>
          <w:i w:val="0"/>
          <w:caps w:val="0"/>
          <w:color w:val="000000"/>
          <w:spacing w:val="0"/>
          <w:sz w:val="28"/>
          <w:szCs w:val="28"/>
          <w:u w:val="none"/>
          <w:lang w:eastAsia="zh-CN"/>
        </w:rPr>
        <w:t>阜阳市颖泉区锦绣路颖柳路交口</w:t>
      </w:r>
      <w:r>
        <w:rPr>
          <w:rFonts w:hint="eastAsia" w:ascii="仿宋" w:hAnsi="仿宋" w:eastAsia="仿宋" w:cs="仿宋"/>
          <w:b w:val="0"/>
          <w:i w:val="0"/>
          <w:caps w:val="0"/>
          <w:color w:val="000000"/>
          <w:spacing w:val="0"/>
          <w:sz w:val="28"/>
          <w:szCs w:val="28"/>
        </w:rPr>
        <w:t>中建二局项目</w:t>
      </w:r>
      <w:r>
        <w:rPr>
          <w:rFonts w:hint="eastAsia" w:ascii="仿宋" w:hAnsi="仿宋" w:eastAsia="仿宋" w:cs="仿宋"/>
          <w:b w:val="0"/>
          <w:i w:val="0"/>
          <w:caps w:val="0"/>
          <w:color w:val="000000"/>
          <w:spacing w:val="0"/>
          <w:sz w:val="28"/>
          <w:szCs w:val="28"/>
          <w:lang w:eastAsia="zh-CN"/>
        </w:rPr>
        <w:t>物资</w:t>
      </w:r>
      <w:r>
        <w:rPr>
          <w:rFonts w:hint="eastAsia" w:ascii="仿宋" w:hAnsi="仿宋" w:eastAsia="仿宋" w:cs="仿宋"/>
          <w:b w:val="0"/>
          <w:i w:val="0"/>
          <w:caps w:val="0"/>
          <w:color w:val="000000"/>
          <w:spacing w:val="0"/>
          <w:sz w:val="28"/>
          <w:szCs w:val="28"/>
        </w:rPr>
        <w:t>部</w:t>
      </w:r>
    </w:p>
    <w:p>
      <w:pPr>
        <w:pStyle w:val="2"/>
        <w:keepNext w:val="0"/>
        <w:keepLines w:val="0"/>
        <w:widowControl/>
        <w:suppressLineNumbers w:val="0"/>
        <w:shd w:val="clear" w:fill="FFFFFF"/>
        <w:spacing w:before="75" w:beforeAutospacing="0" w:after="75" w:afterAutospacing="0" w:line="495" w:lineRule="atLeast"/>
        <w:ind w:left="0" w:right="0" w:firstLine="60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28"/>
          <w:szCs w:val="28"/>
          <w:shd w:val="clear" w:fill="FFFFFF"/>
        </w:rPr>
        <w:t> </w:t>
      </w:r>
    </w:p>
    <w:p>
      <w:pPr>
        <w:pStyle w:val="2"/>
        <w:keepNext w:val="0"/>
        <w:keepLines w:val="0"/>
        <w:widowControl/>
        <w:suppressLineNumbers w:val="0"/>
        <w:shd w:val="clear" w:fill="FFFFFF"/>
        <w:spacing w:before="75" w:beforeAutospacing="0" w:after="75" w:afterAutospacing="0" w:line="495" w:lineRule="atLeast"/>
        <w:ind w:left="0" w:right="0" w:firstLine="600"/>
        <w:jc w:val="right"/>
      </w:pPr>
      <w:r>
        <w:rPr>
          <w:rFonts w:hint="default" w:ascii="仿宋_GB2312" w:hAnsi="sans-serif" w:eastAsia="仿宋_GB2312" w:cs="仿宋_GB2312"/>
          <w:i w:val="0"/>
          <w:caps w:val="0"/>
          <w:color w:val="000000"/>
          <w:spacing w:val="0"/>
          <w:sz w:val="28"/>
          <w:szCs w:val="28"/>
          <w:shd w:val="clear" w:fill="FFFFFF"/>
        </w:rPr>
        <w:t>2019年</w:t>
      </w:r>
      <w:r>
        <w:rPr>
          <w:rFonts w:hint="eastAsia" w:ascii="仿宋_GB2312" w:hAnsi="sans-serif" w:eastAsia="仿宋_GB2312" w:cs="仿宋_GB2312"/>
          <w:i w:val="0"/>
          <w:caps w:val="0"/>
          <w:color w:val="000000"/>
          <w:spacing w:val="0"/>
          <w:sz w:val="28"/>
          <w:szCs w:val="28"/>
          <w:shd w:val="clear" w:fill="FFFFFF"/>
          <w:lang w:val="en-US" w:eastAsia="zh-CN"/>
        </w:rPr>
        <w:t>10</w:t>
      </w:r>
      <w:r>
        <w:rPr>
          <w:rFonts w:hint="default" w:ascii="仿宋_GB2312" w:hAnsi="sans-serif" w:eastAsia="仿宋_GB2312" w:cs="仿宋_GB2312"/>
          <w:i w:val="0"/>
          <w:caps w:val="0"/>
          <w:color w:val="000000"/>
          <w:spacing w:val="0"/>
          <w:sz w:val="28"/>
          <w:szCs w:val="28"/>
          <w:shd w:val="clear" w:fill="FFFFFF"/>
        </w:rPr>
        <w:t>月</w:t>
      </w:r>
      <w:r>
        <w:rPr>
          <w:rFonts w:hint="eastAsia" w:ascii="仿宋_GB2312" w:hAnsi="sans-serif" w:eastAsia="仿宋_GB2312" w:cs="仿宋_GB2312"/>
          <w:i w:val="0"/>
          <w:caps w:val="0"/>
          <w:color w:val="000000"/>
          <w:spacing w:val="0"/>
          <w:sz w:val="28"/>
          <w:szCs w:val="28"/>
          <w:shd w:val="clear" w:fill="FFFFFF"/>
          <w:lang w:val="en-US" w:eastAsia="zh-CN"/>
        </w:rPr>
        <w:t>23</w:t>
      </w:r>
      <w:r>
        <w:rPr>
          <w:rFonts w:hint="default" w:ascii="仿宋_GB2312" w:hAnsi="sans-serif" w:eastAsia="仿宋_GB2312" w:cs="仿宋_GB2312"/>
          <w:i w:val="0"/>
          <w:caps w:val="0"/>
          <w:color w:val="000000"/>
          <w:spacing w:val="0"/>
          <w:sz w:val="28"/>
          <w:szCs w:val="28"/>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A1F55"/>
    <w:rsid w:val="05110CC6"/>
    <w:rsid w:val="343C775F"/>
    <w:rsid w:val="3AEA1F55"/>
    <w:rsid w:val="4765664D"/>
    <w:rsid w:val="57C564C1"/>
    <w:rsid w:val="598E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2019-05-10T08:39:00Z</dcterms:created>
  <dc:creator>Administrator</dc:creator>
  <cp:lastModifiedBy>Administrator</cp:lastModifiedBy>
  <dcterms:modified xsi:type="dcterms:W3CDTF">2019-10-23T11:57:06Z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