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jc w:val="center"/>
        <w:rPr>
          <w:rFonts w:hint="default"/>
          <w:lang w:val="en-US"/>
        </w:rPr>
      </w:pP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中建二局二公司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>广州分公司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中山慧谷项目总承包工程板房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采购招标公告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444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中建二局二公司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广州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eastAsia="zh-CN"/>
        </w:rPr>
        <w:t>分公司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为满足</w:t>
      </w:r>
      <w:r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  <w:t>中山慧谷项目总承包工程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的生产经营需要，现对其施工所需</w:t>
      </w:r>
      <w:r>
        <w:rPr>
          <w:rFonts w:hint="eastAsia" w:ascii="宋体" w:hAnsi="宋体" w:eastAsia="宋体" w:cs="宋体"/>
          <w:b/>
          <w:bCs/>
          <w:i w:val="0"/>
          <w:iCs w:val="0"/>
          <w:sz w:val="22"/>
          <w:szCs w:val="22"/>
          <w:u w:val="single"/>
          <w:shd w:val="clear" w:fill="FFFFFF"/>
          <w:lang w:val="en-US" w:eastAsia="zh-CN"/>
        </w:rPr>
        <w:t>板房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进行集中采购招标，诚邀符合资格要求、能提供优质服务的供应商参与投标。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Style w:val="5"/>
          <w:rFonts w:hint="eastAsia" w:ascii="宋体" w:hAnsi="宋体" w:eastAsia="宋体" w:cs="宋体"/>
          <w:sz w:val="22"/>
          <w:szCs w:val="22"/>
          <w:shd w:val="clear" w:fill="FFFFFF"/>
        </w:rPr>
        <w:t>一、投标人应具备的资格条件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1、具有中华人民共和国企业独立法人资格，持有工商行政管理部门核发的最新年检过的法人营业执照，营业执照经营范围必须涵盖招标产品。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2、相应的组织机构代码证、税务登记证、资质证书要求齐全，能提供与投标物资相关的质量证明文件，能开具增值税发票。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24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3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合作记录良好，整体服务水平高，具备大规模供货能力的供应商。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4、具备一定的资金实力。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5、物资质量要求：必须符合国家标准及相关行业标准。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Style w:val="5"/>
          <w:rFonts w:hint="eastAsia" w:ascii="宋体" w:hAnsi="宋体" w:eastAsia="宋体" w:cs="宋体"/>
          <w:sz w:val="22"/>
          <w:szCs w:val="22"/>
          <w:shd w:val="clear" w:fill="FFFFFF"/>
        </w:rPr>
        <w:t>二、招标物资概况及要求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1、招标物资：</w:t>
      </w:r>
      <w:r>
        <w:rPr>
          <w:rFonts w:hint="eastAsia" w:ascii="宋体" w:hAnsi="宋体" w:eastAsia="宋体" w:cs="宋体"/>
          <w:b/>
          <w:bCs/>
          <w:sz w:val="22"/>
          <w:szCs w:val="22"/>
          <w:shd w:val="clear" w:fill="FFFFFF"/>
          <w:lang w:val="en-US" w:eastAsia="zh-CN"/>
        </w:rPr>
        <w:t>板房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；</w:t>
      </w:r>
    </w:p>
    <w:tbl>
      <w:tblPr>
        <w:tblStyle w:val="3"/>
        <w:tblW w:w="10523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10"/>
        <w:gridCol w:w="1485"/>
        <w:gridCol w:w="1245"/>
        <w:gridCol w:w="1470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350" w:type="dxa"/>
            <w:gridSpan w:val="5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中山慧谷项目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73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项目所需招标材料名称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豪华T式活动</w:t>
            </w: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eastAsia="zh-CN"/>
              </w:rPr>
              <w:t>板房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5T*NT*6H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</w:rPr>
              <w:t>M2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3500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eastAsia="zh-CN"/>
              </w:rPr>
              <w:t>A级防火岩棉，房间地板为防火板材（新建）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豪华门亭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5.35*2.9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铝合金玻璃窗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M2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地弹簧玻璃门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4.6*2.5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地弹簧玻璃门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0.8*2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不锈钢扶手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不锈钢防盗网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1.25*1.2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天花吊顶（无尘）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600*600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M2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天花吊顶（铝扣）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600*600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M2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隔板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M2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防风压顶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M2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二手K房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3/4k*nk*3/6p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M2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eastAsia="zh-CN"/>
              </w:rPr>
              <w:t>普通（二手</w:t>
            </w: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）翻新板房要求板面干净，无广告贴纸及油漆、喷漆；骨架无锈蚀，脱焊，烂根.瓦面颜色为蓝色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移动保安岗亭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2m*2m*2.7m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  <w:lang w:val="en-US" w:eastAsia="zh-CN" w:bidi="ar-SA"/>
              </w:rPr>
              <w:t>成品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sz w:val="22"/>
          <w:szCs w:val="22"/>
        </w:rPr>
        <w:t>、甲方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使用银行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转账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或银行保理</w:t>
      </w:r>
      <w:r>
        <w:rPr>
          <w:rFonts w:hint="eastAsia" w:ascii="宋体" w:hAnsi="宋体" w:eastAsia="宋体" w:cs="宋体"/>
          <w:sz w:val="22"/>
          <w:szCs w:val="22"/>
        </w:rPr>
        <w:t>方式支付货款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；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如为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银行保理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支付，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贴息费由甲方承担。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Style w:val="5"/>
          <w:rFonts w:hint="eastAsia" w:ascii="宋体" w:hAnsi="宋体" w:eastAsia="宋体" w:cs="宋体"/>
          <w:sz w:val="22"/>
          <w:szCs w:val="22"/>
          <w:shd w:val="clear" w:fill="FFFFFF"/>
        </w:rPr>
        <w:t>三、投标报名方式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1、投标人需登录（</w:t>
      </w:r>
      <w:r>
        <w:rPr>
          <w:rFonts w:hint="eastAsia" w:ascii="宋体" w:hAnsi="宋体" w:eastAsia="宋体" w:cs="宋体"/>
          <w:sz w:val="22"/>
          <w:szCs w:val="22"/>
          <w:u w:val="single"/>
          <w:shd w:val="clear" w:fill="FFFFFF"/>
        </w:rPr>
        <w:t>https://jc.yzw.cn）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，填报企业相关资料，进行网络注册认证，获取账户密码后进行报名。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2、经资格审查入围的供应商，经通知可直接登录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云筑网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投标平台自行下载招标文件。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Style w:val="5"/>
          <w:rFonts w:hint="eastAsia" w:ascii="宋体" w:hAnsi="宋体" w:eastAsia="宋体" w:cs="宋体"/>
          <w:sz w:val="22"/>
          <w:szCs w:val="22"/>
          <w:shd w:val="clear" w:fill="FFFFFF"/>
        </w:rPr>
        <w:t>四、公告发布与投标报名截止时间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1、本招标项目的报名截止时间为：20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年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 xml:space="preserve"> 6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月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日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:00（北京时间）。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2、招标公告发布时间：20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年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月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23日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sz w:val="22"/>
          <w:szCs w:val="22"/>
          <w:shd w:val="clear" w:fill="FFFFFF"/>
        </w:rPr>
        <w:t>五、联系方式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招标单位：中建二局二公司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广州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eastAsia="zh-CN"/>
        </w:rPr>
        <w:t>分公司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樊绘展：15802672636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黄  源</w:t>
      </w:r>
      <w:r>
        <w:rPr>
          <w:rFonts w:hint="eastAsia" w:ascii="宋体" w:hAnsi="宋体" w:eastAsia="宋体" w:cs="宋体"/>
          <w:sz w:val="22"/>
          <w:szCs w:val="22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18202819730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jc w:val="right"/>
      </w:pPr>
      <w:r>
        <w:rPr>
          <w:rFonts w:hint="eastAsia" w:ascii="宋体" w:hAnsi="宋体" w:eastAsia="宋体" w:cs="宋体"/>
          <w:sz w:val="22"/>
          <w:szCs w:val="22"/>
          <w:shd w:val="clear" w:fill="FFFFFF"/>
        </w:rPr>
        <w:t>             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中建二局二公司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广州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eastAsia="zh-CN"/>
        </w:rPr>
        <w:t>分公司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</w:pP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 xml:space="preserve">                            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 xml:space="preserve">   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20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年</w:t>
      </w:r>
      <w:r>
        <w:rPr>
          <w:rFonts w:hint="eastAsia" w:ascii="宋体" w:hAnsi="宋体" w:eastAsia="宋体" w:cs="宋体"/>
          <w:sz w:val="22"/>
          <w:szCs w:val="22"/>
          <w:shd w:val="clear" w:fill="FFFFFF"/>
          <w:lang w:val="en-US" w:eastAsia="zh-CN"/>
        </w:rPr>
        <w:t>06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C006C"/>
    <w:rsid w:val="00521146"/>
    <w:rsid w:val="00CD2813"/>
    <w:rsid w:val="00D9539B"/>
    <w:rsid w:val="00FA2225"/>
    <w:rsid w:val="028060A4"/>
    <w:rsid w:val="05B71876"/>
    <w:rsid w:val="05BC006C"/>
    <w:rsid w:val="064C742B"/>
    <w:rsid w:val="0B6F6B01"/>
    <w:rsid w:val="0DD97094"/>
    <w:rsid w:val="0E245168"/>
    <w:rsid w:val="0E9B6B60"/>
    <w:rsid w:val="1051154D"/>
    <w:rsid w:val="15964F0E"/>
    <w:rsid w:val="184979EC"/>
    <w:rsid w:val="19C87A05"/>
    <w:rsid w:val="1A783EFC"/>
    <w:rsid w:val="1BCA7059"/>
    <w:rsid w:val="1C144E19"/>
    <w:rsid w:val="1D276BE4"/>
    <w:rsid w:val="1E1902F2"/>
    <w:rsid w:val="1F8374AC"/>
    <w:rsid w:val="21485C42"/>
    <w:rsid w:val="22044463"/>
    <w:rsid w:val="25462A80"/>
    <w:rsid w:val="26AA048E"/>
    <w:rsid w:val="26BD6FFA"/>
    <w:rsid w:val="29A10B59"/>
    <w:rsid w:val="2AC57D6B"/>
    <w:rsid w:val="2D7C0BDF"/>
    <w:rsid w:val="2DA932F3"/>
    <w:rsid w:val="2EB953BF"/>
    <w:rsid w:val="2F5A7A7B"/>
    <w:rsid w:val="350C2881"/>
    <w:rsid w:val="35456BD2"/>
    <w:rsid w:val="39041BE6"/>
    <w:rsid w:val="398D5B27"/>
    <w:rsid w:val="3A6D6022"/>
    <w:rsid w:val="3B274EE0"/>
    <w:rsid w:val="3C20200D"/>
    <w:rsid w:val="3C7B0A9F"/>
    <w:rsid w:val="3F4B6973"/>
    <w:rsid w:val="3F9F0E67"/>
    <w:rsid w:val="3FB9499A"/>
    <w:rsid w:val="40A4535A"/>
    <w:rsid w:val="40F32AEF"/>
    <w:rsid w:val="41EB7071"/>
    <w:rsid w:val="435F68E0"/>
    <w:rsid w:val="446522A0"/>
    <w:rsid w:val="4596275E"/>
    <w:rsid w:val="46B63E64"/>
    <w:rsid w:val="48F96FAA"/>
    <w:rsid w:val="4B413704"/>
    <w:rsid w:val="4C4B480C"/>
    <w:rsid w:val="4E0C2130"/>
    <w:rsid w:val="4EA9487E"/>
    <w:rsid w:val="50023BE7"/>
    <w:rsid w:val="51E502CE"/>
    <w:rsid w:val="535D5712"/>
    <w:rsid w:val="54E526A6"/>
    <w:rsid w:val="55E071B1"/>
    <w:rsid w:val="565508F1"/>
    <w:rsid w:val="56692190"/>
    <w:rsid w:val="570F09C2"/>
    <w:rsid w:val="58067546"/>
    <w:rsid w:val="58A57359"/>
    <w:rsid w:val="59FF264D"/>
    <w:rsid w:val="5C20357A"/>
    <w:rsid w:val="5C2A06A5"/>
    <w:rsid w:val="5E3E6DB3"/>
    <w:rsid w:val="61475D94"/>
    <w:rsid w:val="62705A1F"/>
    <w:rsid w:val="62723C44"/>
    <w:rsid w:val="62B33940"/>
    <w:rsid w:val="688F7324"/>
    <w:rsid w:val="6C210047"/>
    <w:rsid w:val="6C460268"/>
    <w:rsid w:val="6F497572"/>
    <w:rsid w:val="71F270FF"/>
    <w:rsid w:val="72EA43DE"/>
    <w:rsid w:val="733C0F14"/>
    <w:rsid w:val="73B501BC"/>
    <w:rsid w:val="76EB5F92"/>
    <w:rsid w:val="774A2DA0"/>
    <w:rsid w:val="77DF2ADC"/>
    <w:rsid w:val="78FA084A"/>
    <w:rsid w:val="7A83369D"/>
    <w:rsid w:val="7EC1578A"/>
    <w:rsid w:val="7FA758C4"/>
    <w:rsid w:val="7FD32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2017-02-13T08:49:00Z</dcterms:created>
  <dc:creator>lenovo</dc:creator>
  <cp:lastModifiedBy>樊绘展</cp:lastModifiedBy>
  <dcterms:modified xsi:type="dcterms:W3CDTF">2020-06-23T14:33:49Z</dcterms:modified>
  <dc:title>中建二局二公司万达项目管理中心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