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center"/>
        <w:rPr>
          <w:rFonts w:cs="Calibri"/>
          <w:b/>
          <w:bCs/>
          <w:color w:val="000000"/>
          <w:kern w:val="0"/>
          <w:sz w:val="32"/>
          <w:szCs w:val="32"/>
        </w:rPr>
      </w:pPr>
      <w:bookmarkStart w:id="0" w:name="OLE_LINK1"/>
      <w:bookmarkStart w:id="1" w:name="OLE_LINK3"/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中建六局轨道交通公司</w:t>
      </w:r>
    </w:p>
    <w:p>
      <w:pPr>
        <w:widowControl/>
        <w:spacing w:line="480" w:lineRule="atLeast"/>
        <w:ind w:firstLine="642"/>
        <w:jc w:val="center"/>
        <w:rPr>
          <w:rFonts w:hint="default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</w:rPr>
        <w:t>徐州市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  <w:lang w:val="en-US" w:eastAsia="zh-CN"/>
        </w:rPr>
        <w:t>城市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</w:rPr>
        <w:t>轨道交通3号线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  <w:lang w:val="en-US" w:eastAsia="zh-CN"/>
        </w:rPr>
        <w:t>二期工程麦楼站</w:t>
      </w:r>
    </w:p>
    <w:p>
      <w:pPr>
        <w:widowControl/>
        <w:spacing w:line="480" w:lineRule="atLeast"/>
        <w:ind w:firstLine="642"/>
        <w:jc w:val="center"/>
        <w:rPr>
          <w:rFonts w:cs="Calibri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  <w:lang w:val="en-US" w:eastAsia="zh-CN"/>
        </w:rPr>
        <w:t>临建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</w:rPr>
        <w:t>工程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招标公告</w:t>
      </w:r>
    </w:p>
    <w:p>
      <w:pPr>
        <w:widowControl/>
        <w:spacing w:line="44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根据《中华人民共和国招投标法》等相关法律法规的有关规定，中国建筑第六工程局对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u w:val="single"/>
        </w:rPr>
        <w:t>徐州市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u w:val="single"/>
          <w:lang w:val="en-US" w:eastAsia="zh-CN"/>
        </w:rPr>
        <w:t>城市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u w:val="single"/>
        </w:rPr>
        <w:t>轨道交通3号线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u w:val="single"/>
          <w:lang w:val="en-US" w:eastAsia="zh-CN"/>
        </w:rPr>
        <w:t>二期工程麦楼站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工程所需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u w:val="single"/>
          <w:lang w:val="en-US" w:eastAsia="zh-CN"/>
        </w:rPr>
        <w:t>临建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u w:val="single"/>
        </w:rPr>
        <w:t xml:space="preserve">工程 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进行公开招标，诚邀符合资格要求、具有相应专业资质且具备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-US" w:eastAsia="zh-CN"/>
        </w:rPr>
        <w:t>临建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工程施工能力的分包商参加投标及洽谈采购合作事宜。</w:t>
      </w:r>
    </w:p>
    <w:p>
      <w:pPr>
        <w:widowControl/>
        <w:spacing w:line="440" w:lineRule="exact"/>
        <w:jc w:val="left"/>
        <w:rPr>
          <w:rFonts w:ascii="仿宋_GB2312" w:hAnsi="宋体" w:eastAsia="仿宋_GB2312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</w:rPr>
        <w:t>一、工程概况</w:t>
      </w:r>
    </w:p>
    <w:p>
      <w:pPr>
        <w:widowControl/>
        <w:spacing w:line="44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1、工程名称：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u w:val="single"/>
        </w:rPr>
        <w:t>徐州市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u w:val="single"/>
          <w:lang w:val="en-US" w:eastAsia="zh-CN"/>
        </w:rPr>
        <w:t>城市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u w:val="single"/>
        </w:rPr>
        <w:t>轨道交通3号线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u w:val="single"/>
          <w:lang w:val="en-US" w:eastAsia="zh-CN"/>
        </w:rPr>
        <w:t>二期工程麦楼站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line="44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2、工程地址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</w:rPr>
        <w:t>：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hint="eastAsia" w:ascii="仿宋_GB2312" w:hAnsi="宋体" w:eastAsia="仿宋_GB2312"/>
          <w:sz w:val="24"/>
          <w:u w:val="single"/>
        </w:rPr>
        <w:t xml:space="preserve">徐州市铜山区 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  <w:u w:val="single"/>
        </w:rPr>
        <w:t xml:space="preserve"> </w:t>
      </w:r>
    </w:p>
    <w:p>
      <w:pPr>
        <w:widowControl/>
        <w:spacing w:line="44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3、工程简述：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本工程建筑名称为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-US" w:eastAsia="zh-CN"/>
        </w:rPr>
        <w:t>麦楼站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，车辆段选址位于徐州市连霍高速公路以南、银山路以西、万达路以北所夹的区域内，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-US" w:eastAsia="zh-CN"/>
        </w:rPr>
        <w:t>麦楼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站选择位于车辆段东侧的出入段线上方；本工程总建筑面积为15760.5平方米，首层建筑面积为4717.4平方米；本工程采用钢筋混凝土框架结构，局部地下一层，地上为三层，局部两层。</w:t>
      </w:r>
    </w:p>
    <w:p>
      <w:pPr>
        <w:widowControl/>
        <w:spacing w:line="44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本工程1轴处紧靠上盖区域，上部结构通过跨缝断开，地下采用共用基础；本工程22轴处紧靠银山车辆段出入段线，上部结构通过跨缝断开，地下采用共用基础。基础采用钻孔灌注桩+承台基础。</w:t>
      </w:r>
    </w:p>
    <w:p>
      <w:pPr>
        <w:widowControl/>
        <w:spacing w:line="44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本次招标拟选择1家分包单位，招标人提供的工程量为暂估工程量。</w:t>
      </w:r>
    </w:p>
    <w:p>
      <w:pPr>
        <w:widowControl/>
        <w:spacing w:line="440" w:lineRule="exact"/>
        <w:jc w:val="left"/>
        <w:rPr>
          <w:rFonts w:ascii="仿宋_GB2312" w:hAnsi="宋体" w:eastAsia="仿宋_GB2312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</w:rPr>
        <w:t>二、招标主体</w:t>
      </w:r>
    </w:p>
    <w:p>
      <w:pPr>
        <w:widowControl/>
        <w:spacing w:line="44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中国建筑第六工程局有限公司</w:t>
      </w:r>
    </w:p>
    <w:p>
      <w:pPr>
        <w:widowControl/>
        <w:spacing w:line="440" w:lineRule="exact"/>
        <w:jc w:val="left"/>
        <w:rPr>
          <w:rFonts w:ascii="仿宋_GB2312" w:hAnsi="宋体" w:eastAsia="仿宋_GB2312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</w:rPr>
        <w:t>三、招标内容</w:t>
      </w:r>
    </w:p>
    <w:p>
      <w:pPr>
        <w:widowControl/>
        <w:spacing w:line="44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徐州市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-US" w:eastAsia="zh-CN"/>
        </w:rPr>
        <w:t>城市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轨道交通3号线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-US" w:eastAsia="zh-CN"/>
        </w:rPr>
        <w:t>二期工程麦楼站临建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工程（具体工作内容详见招标工程量清单）。</w:t>
      </w:r>
    </w:p>
    <w:p>
      <w:pPr>
        <w:widowControl/>
        <w:spacing w:line="440" w:lineRule="exact"/>
        <w:jc w:val="left"/>
        <w:rPr>
          <w:rFonts w:ascii="仿宋_GB2312" w:hAnsi="宋体" w:eastAsia="仿宋_GB2312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</w:rPr>
        <w:t>四、投标人应具备的资格条件</w:t>
      </w:r>
    </w:p>
    <w:p>
      <w:pPr>
        <w:widowControl/>
        <w:spacing w:line="44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1、本次招标要求投标人须具有资格：具有中华人民共和国企业独立法人资格且为一般纳税人，近三年来有类似工程施工经历（投标人须提供近3年至少一项施工业绩供招标人查验）。授权人必须得到投标单位的授权。</w:t>
      </w:r>
    </w:p>
    <w:p>
      <w:pPr>
        <w:pStyle w:val="8"/>
        <w:widowControl/>
        <w:spacing w:line="4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2、人员、资金、履约能力、信誉等方面具有相应的能力。</w:t>
      </w:r>
    </w:p>
    <w:p>
      <w:pPr>
        <w:pStyle w:val="8"/>
        <w:widowControl/>
        <w:spacing w:line="4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3、投标人在近3年内不曾在任何合同中违约或因投标人的原因而使任何合同被解除、未发生因自身原因造成的诉讼情况。</w:t>
      </w:r>
    </w:p>
    <w:p>
      <w:pPr>
        <w:widowControl/>
        <w:spacing w:line="440" w:lineRule="exact"/>
        <w:rPr>
          <w:rFonts w:ascii="仿宋_GB2312" w:hAnsi="宋体" w:eastAsia="仿宋_GB2312" w:cs="Calibri"/>
          <w:b/>
          <w:bCs/>
          <w:kern w:val="0"/>
          <w:sz w:val="24"/>
          <w:szCs w:val="24"/>
        </w:rPr>
      </w:pPr>
      <w:r>
        <w:rPr>
          <w:rFonts w:hint="eastAsia" w:ascii="仿宋_GB2312" w:hAnsi="宋体" w:eastAsia="仿宋_GB2312" w:cs="Calibri"/>
          <w:b/>
          <w:bCs/>
          <w:kern w:val="0"/>
          <w:sz w:val="24"/>
          <w:szCs w:val="24"/>
        </w:rPr>
        <w:t>五、分包商网络报名</w:t>
      </w:r>
    </w:p>
    <w:p>
      <w:pPr>
        <w:widowControl/>
        <w:spacing w:line="440" w:lineRule="exact"/>
        <w:ind w:firstLine="484" w:firstLineChars="202"/>
        <w:rPr>
          <w:rFonts w:ascii="仿宋_GB2312" w:hAnsi="宋体" w:eastAsia="仿宋_GB2312" w:cs="Calibri"/>
          <w:kern w:val="0"/>
          <w:sz w:val="24"/>
          <w:szCs w:val="24"/>
        </w:rPr>
      </w:pPr>
      <w:r>
        <w:rPr>
          <w:rFonts w:hint="eastAsia" w:ascii="仿宋_GB2312" w:hAnsi="宋体" w:eastAsia="仿宋_GB2312" w:cs="Calibri"/>
          <w:kern w:val="0"/>
          <w:sz w:val="24"/>
          <w:szCs w:val="24"/>
        </w:rPr>
        <w:t>1、报名方式</w:t>
      </w:r>
    </w:p>
    <w:p>
      <w:pPr>
        <w:widowControl/>
        <w:spacing w:line="440" w:lineRule="exact"/>
        <w:ind w:firstLine="484" w:firstLineChars="202"/>
        <w:jc w:val="left"/>
        <w:rPr>
          <w:rFonts w:ascii="仿宋_GB2312" w:hAnsi="宋体" w:eastAsia="仿宋_GB2312" w:cs="Calibri"/>
          <w:kern w:val="0"/>
          <w:sz w:val="24"/>
          <w:szCs w:val="24"/>
        </w:rPr>
      </w:pPr>
      <w:r>
        <w:rPr>
          <w:rFonts w:hint="eastAsia" w:ascii="仿宋_GB2312" w:hAnsi="宋体" w:eastAsia="仿宋_GB2312" w:cs="Calibri"/>
          <w:kern w:val="0"/>
          <w:sz w:val="24"/>
          <w:szCs w:val="24"/>
        </w:rPr>
        <w:t>已在云筑网（</w:t>
      </w:r>
      <w:r>
        <w:rPr>
          <w:rFonts w:ascii="仿宋_GB2312" w:hAnsi="宋体" w:eastAsia="仿宋_GB2312" w:cs="Calibri"/>
          <w:kern w:val="0"/>
          <w:sz w:val="24"/>
          <w:szCs w:val="24"/>
        </w:rPr>
        <w:t>http://www.yzw.cn</w:t>
      </w:r>
      <w:r>
        <w:rPr>
          <w:rFonts w:hint="eastAsia" w:ascii="仿宋_GB2312" w:hAnsi="宋体" w:eastAsia="仿宋_GB2312" w:cs="Calibri"/>
          <w:kern w:val="0"/>
          <w:sz w:val="24"/>
          <w:szCs w:val="24"/>
        </w:rPr>
        <w:t>）上注册的分包商，登录后即可报名。</w:t>
      </w:r>
    </w:p>
    <w:p>
      <w:pPr>
        <w:widowControl/>
        <w:spacing w:line="440" w:lineRule="exact"/>
        <w:ind w:firstLine="484" w:firstLineChars="202"/>
        <w:jc w:val="left"/>
        <w:rPr>
          <w:rFonts w:ascii="仿宋_GB2312" w:hAnsi="宋体" w:eastAsia="仿宋_GB2312" w:cs="Calibri"/>
          <w:kern w:val="0"/>
          <w:sz w:val="24"/>
          <w:szCs w:val="24"/>
        </w:rPr>
      </w:pPr>
      <w:r>
        <w:rPr>
          <w:rFonts w:hint="eastAsia" w:ascii="仿宋_GB2312" w:hAnsi="宋体" w:eastAsia="仿宋_GB2312" w:cs="Calibri"/>
          <w:kern w:val="0"/>
          <w:sz w:val="24"/>
          <w:szCs w:val="24"/>
        </w:rPr>
        <w:t>2、报名时间</w:t>
      </w:r>
    </w:p>
    <w:p>
      <w:pPr>
        <w:widowControl/>
        <w:spacing w:line="440" w:lineRule="exact"/>
        <w:ind w:firstLine="484" w:firstLineChars="202"/>
        <w:jc w:val="left"/>
        <w:rPr>
          <w:rFonts w:ascii="仿宋_GB2312" w:hAnsi="宋体" w:eastAsia="仿宋_GB2312" w:cs="Calibri"/>
          <w:kern w:val="0"/>
          <w:sz w:val="24"/>
          <w:szCs w:val="24"/>
        </w:rPr>
      </w:pPr>
      <w:r>
        <w:rPr>
          <w:rFonts w:hint="eastAsia" w:ascii="仿宋_GB2312" w:hAnsi="宋体" w:eastAsia="仿宋_GB2312" w:cs="Calibri"/>
          <w:kern w:val="0"/>
          <w:sz w:val="24"/>
          <w:szCs w:val="24"/>
        </w:rPr>
        <w:t>招标公告发布时间：</w:t>
      </w:r>
      <w:r>
        <w:rPr>
          <w:rFonts w:hint="eastAsia" w:ascii="仿宋_GB2312" w:hAnsi="宋体" w:eastAsia="仿宋_GB2312" w:cs="Calibri"/>
          <w:kern w:val="0"/>
          <w:sz w:val="24"/>
          <w:szCs w:val="24"/>
          <w:u w:val="single"/>
        </w:rPr>
        <w:t xml:space="preserve"> </w:t>
      </w:r>
      <w:r>
        <w:rPr>
          <w:rFonts w:hint="eastAsia" w:ascii="仿宋_GB2312" w:hAnsi="宋体" w:eastAsia="仿宋_GB2312" w:cs="Calibri"/>
          <w:kern w:val="0"/>
          <w:sz w:val="24"/>
          <w:szCs w:val="24"/>
          <w:u w:val="single"/>
          <w:lang w:val="en-US" w:eastAsia="zh-CN"/>
        </w:rPr>
        <w:t xml:space="preserve">2019 </w:t>
      </w:r>
      <w:r>
        <w:rPr>
          <w:rFonts w:hint="eastAsia" w:ascii="仿宋_GB2312" w:hAnsi="宋体" w:eastAsia="仿宋_GB2312" w:cs="Calibri"/>
          <w:kern w:val="0"/>
          <w:sz w:val="24"/>
          <w:szCs w:val="24"/>
        </w:rPr>
        <w:t>年</w:t>
      </w:r>
      <w:r>
        <w:rPr>
          <w:rFonts w:hint="eastAsia" w:ascii="仿宋_GB2312" w:hAnsi="宋体" w:eastAsia="仿宋_GB2312" w:cs="Calibri"/>
          <w:kern w:val="0"/>
          <w:sz w:val="24"/>
          <w:szCs w:val="24"/>
          <w:u w:val="single"/>
        </w:rPr>
        <w:t xml:space="preserve"> </w:t>
      </w:r>
      <w:r>
        <w:rPr>
          <w:rFonts w:hint="eastAsia" w:ascii="仿宋_GB2312" w:hAnsi="宋体" w:eastAsia="仿宋_GB2312" w:cs="Calibri"/>
          <w:kern w:val="0"/>
          <w:sz w:val="24"/>
          <w:szCs w:val="24"/>
          <w:u w:val="single"/>
          <w:lang w:val="en-US" w:eastAsia="zh-CN"/>
        </w:rPr>
        <w:t>10</w:t>
      </w:r>
      <w:r>
        <w:rPr>
          <w:rFonts w:hint="eastAsia" w:ascii="仿宋_GB2312" w:hAnsi="宋体" w:eastAsia="仿宋_GB2312" w:cs="Calibri"/>
          <w:kern w:val="0"/>
          <w:sz w:val="24"/>
          <w:szCs w:val="24"/>
          <w:u w:val="single"/>
        </w:rPr>
        <w:t xml:space="preserve"> </w:t>
      </w:r>
      <w:r>
        <w:rPr>
          <w:rFonts w:hint="eastAsia" w:ascii="仿宋_GB2312" w:hAnsi="宋体" w:eastAsia="仿宋_GB2312" w:cs="Calibri"/>
          <w:kern w:val="0"/>
          <w:sz w:val="24"/>
          <w:szCs w:val="24"/>
        </w:rPr>
        <w:t>月</w:t>
      </w:r>
      <w:r>
        <w:rPr>
          <w:rFonts w:hint="eastAsia" w:ascii="仿宋_GB2312" w:hAnsi="宋体" w:eastAsia="仿宋_GB2312" w:cs="Calibri"/>
          <w:kern w:val="0"/>
          <w:sz w:val="24"/>
          <w:szCs w:val="24"/>
          <w:u w:val="single"/>
        </w:rPr>
        <w:t xml:space="preserve"> </w:t>
      </w:r>
      <w:r>
        <w:rPr>
          <w:rFonts w:hint="eastAsia" w:ascii="仿宋_GB2312" w:hAnsi="宋体" w:eastAsia="仿宋_GB2312" w:cs="Calibri"/>
          <w:kern w:val="0"/>
          <w:sz w:val="24"/>
          <w:szCs w:val="24"/>
          <w:u w:val="single"/>
          <w:lang w:val="en-US" w:eastAsia="zh-CN"/>
        </w:rPr>
        <w:t xml:space="preserve">19 </w:t>
      </w:r>
      <w:r>
        <w:rPr>
          <w:rFonts w:hint="eastAsia" w:ascii="仿宋_GB2312" w:hAnsi="宋体" w:eastAsia="仿宋_GB2312" w:cs="Calibri"/>
          <w:kern w:val="0"/>
          <w:sz w:val="24"/>
          <w:szCs w:val="24"/>
        </w:rPr>
        <w:t>日（北京时间）。</w:t>
      </w:r>
    </w:p>
    <w:p>
      <w:pPr>
        <w:widowControl/>
        <w:spacing w:line="440" w:lineRule="exact"/>
        <w:ind w:firstLine="484" w:firstLineChars="202"/>
        <w:jc w:val="left"/>
        <w:rPr>
          <w:rFonts w:ascii="仿宋_GB2312" w:hAnsi="宋体" w:eastAsia="仿宋_GB2312" w:cs="Calibri"/>
          <w:kern w:val="0"/>
          <w:sz w:val="24"/>
          <w:szCs w:val="24"/>
        </w:rPr>
      </w:pPr>
      <w:r>
        <w:rPr>
          <w:rFonts w:hint="eastAsia" w:ascii="仿宋_GB2312" w:hAnsi="宋体" w:eastAsia="仿宋_GB2312" w:cs="Calibri"/>
          <w:kern w:val="0"/>
          <w:sz w:val="24"/>
          <w:szCs w:val="24"/>
        </w:rPr>
        <w:t>本招标项目的报名截止时间为：</w:t>
      </w:r>
      <w:r>
        <w:rPr>
          <w:rFonts w:hint="eastAsia" w:ascii="仿宋_GB2312" w:hAnsi="宋体" w:eastAsia="仿宋_GB2312" w:cs="Calibri"/>
          <w:kern w:val="0"/>
          <w:sz w:val="24"/>
          <w:szCs w:val="24"/>
          <w:u w:val="single"/>
        </w:rPr>
        <w:t xml:space="preserve"> </w:t>
      </w:r>
      <w:r>
        <w:rPr>
          <w:rFonts w:hint="eastAsia" w:ascii="仿宋_GB2312" w:hAnsi="宋体" w:eastAsia="仿宋_GB2312" w:cs="Calibri"/>
          <w:kern w:val="0"/>
          <w:sz w:val="24"/>
          <w:szCs w:val="24"/>
          <w:u w:val="single"/>
          <w:lang w:val="en-US" w:eastAsia="zh-CN"/>
        </w:rPr>
        <w:t>2019</w:t>
      </w:r>
      <w:r>
        <w:rPr>
          <w:rFonts w:hint="eastAsia" w:ascii="仿宋_GB2312" w:hAnsi="宋体" w:eastAsia="仿宋_GB2312" w:cs="Calibri"/>
          <w:kern w:val="0"/>
          <w:sz w:val="24"/>
          <w:szCs w:val="24"/>
          <w:u w:val="single"/>
        </w:rPr>
        <w:t xml:space="preserve"> </w:t>
      </w:r>
      <w:r>
        <w:rPr>
          <w:rFonts w:hint="eastAsia" w:ascii="仿宋_GB2312" w:hAnsi="宋体" w:eastAsia="仿宋_GB2312" w:cs="Calibri"/>
          <w:kern w:val="0"/>
          <w:sz w:val="24"/>
          <w:szCs w:val="24"/>
        </w:rPr>
        <w:t>年</w:t>
      </w:r>
      <w:r>
        <w:rPr>
          <w:rFonts w:hint="eastAsia" w:ascii="仿宋_GB2312" w:hAnsi="宋体" w:eastAsia="仿宋_GB2312" w:cs="Calibri"/>
          <w:kern w:val="0"/>
          <w:sz w:val="24"/>
          <w:szCs w:val="24"/>
          <w:u w:val="single"/>
        </w:rPr>
        <w:t xml:space="preserve"> </w:t>
      </w:r>
      <w:r>
        <w:rPr>
          <w:rFonts w:hint="eastAsia" w:ascii="仿宋_GB2312" w:hAnsi="宋体" w:eastAsia="仿宋_GB2312" w:cs="Calibri"/>
          <w:kern w:val="0"/>
          <w:sz w:val="24"/>
          <w:szCs w:val="24"/>
          <w:u w:val="single"/>
          <w:lang w:val="en-US" w:eastAsia="zh-CN"/>
        </w:rPr>
        <w:t xml:space="preserve">10 </w:t>
      </w:r>
      <w:r>
        <w:rPr>
          <w:rFonts w:hint="eastAsia" w:ascii="仿宋_GB2312" w:hAnsi="宋体" w:eastAsia="仿宋_GB2312" w:cs="Calibri"/>
          <w:kern w:val="0"/>
          <w:sz w:val="24"/>
          <w:szCs w:val="24"/>
        </w:rPr>
        <w:t>月</w:t>
      </w:r>
      <w:r>
        <w:rPr>
          <w:rFonts w:hint="eastAsia" w:ascii="仿宋_GB2312" w:hAnsi="宋体" w:eastAsia="仿宋_GB2312" w:cs="Calibri"/>
          <w:kern w:val="0"/>
          <w:sz w:val="24"/>
          <w:szCs w:val="24"/>
          <w:u w:val="single"/>
        </w:rPr>
        <w:t xml:space="preserve"> </w:t>
      </w:r>
      <w:r>
        <w:rPr>
          <w:rFonts w:hint="eastAsia" w:ascii="仿宋_GB2312" w:hAnsi="宋体" w:eastAsia="仿宋_GB2312" w:cs="Calibri"/>
          <w:kern w:val="0"/>
          <w:sz w:val="24"/>
          <w:szCs w:val="24"/>
          <w:u w:val="single"/>
          <w:lang w:val="en-US" w:eastAsia="zh-CN"/>
        </w:rPr>
        <w:t>22</w:t>
      </w:r>
      <w:r>
        <w:rPr>
          <w:rFonts w:hint="eastAsia" w:ascii="仿宋_GB2312" w:hAnsi="宋体" w:eastAsia="仿宋_GB2312" w:cs="Calibri"/>
          <w:kern w:val="0"/>
          <w:sz w:val="24"/>
          <w:szCs w:val="24"/>
          <w:u w:val="single"/>
        </w:rPr>
        <w:t xml:space="preserve"> </w:t>
      </w:r>
      <w:r>
        <w:rPr>
          <w:rFonts w:hint="eastAsia" w:ascii="仿宋_GB2312" w:hAnsi="宋体" w:eastAsia="仿宋_GB2312" w:cs="Calibri"/>
          <w:kern w:val="0"/>
          <w:sz w:val="24"/>
          <w:szCs w:val="24"/>
        </w:rPr>
        <w:t>日</w:t>
      </w:r>
      <w:r>
        <w:rPr>
          <w:rFonts w:hint="eastAsia" w:ascii="仿宋_GB2312" w:hAnsi="宋体" w:eastAsia="仿宋_GB2312" w:cs="Calibri"/>
          <w:kern w:val="0"/>
          <w:sz w:val="24"/>
          <w:szCs w:val="24"/>
          <w:u w:val="single"/>
        </w:rPr>
        <w:t xml:space="preserve"> </w:t>
      </w:r>
      <w:r>
        <w:rPr>
          <w:rFonts w:hint="eastAsia" w:ascii="仿宋_GB2312" w:hAnsi="宋体" w:eastAsia="仿宋_GB2312" w:cs="Calibri"/>
          <w:kern w:val="0"/>
          <w:sz w:val="24"/>
          <w:szCs w:val="24"/>
          <w:u w:val="single"/>
          <w:lang w:val="en-US" w:eastAsia="zh-CN"/>
        </w:rPr>
        <w:t>18</w:t>
      </w:r>
      <w:r>
        <w:rPr>
          <w:rFonts w:hint="eastAsia" w:ascii="仿宋_GB2312" w:hAnsi="宋体" w:eastAsia="仿宋_GB2312" w:cs="Calibri"/>
          <w:kern w:val="0"/>
          <w:sz w:val="24"/>
          <w:szCs w:val="24"/>
          <w:u w:val="single"/>
        </w:rPr>
        <w:t xml:space="preserve"> </w:t>
      </w:r>
      <w:r>
        <w:rPr>
          <w:rFonts w:hint="eastAsia" w:ascii="仿宋_GB2312" w:hAnsi="宋体" w:eastAsia="仿宋_GB2312" w:cs="Calibri"/>
          <w:kern w:val="0"/>
          <w:sz w:val="24"/>
          <w:szCs w:val="24"/>
        </w:rPr>
        <w:t>时</w:t>
      </w:r>
      <w:r>
        <w:rPr>
          <w:rFonts w:hint="eastAsia" w:ascii="仿宋_GB2312" w:hAnsi="宋体" w:eastAsia="仿宋_GB2312" w:cs="Calibri"/>
          <w:kern w:val="0"/>
          <w:sz w:val="24"/>
          <w:szCs w:val="24"/>
          <w:u w:val="single"/>
        </w:rPr>
        <w:t xml:space="preserve"> </w:t>
      </w:r>
      <w:r>
        <w:rPr>
          <w:rFonts w:hint="eastAsia" w:ascii="仿宋_GB2312" w:hAnsi="宋体" w:eastAsia="仿宋_GB2312" w:cs="Calibri"/>
          <w:kern w:val="0"/>
          <w:sz w:val="24"/>
          <w:szCs w:val="24"/>
          <w:u w:val="single"/>
          <w:lang w:val="en-US" w:eastAsia="zh-CN"/>
        </w:rPr>
        <w:t>00</w:t>
      </w:r>
      <w:r>
        <w:rPr>
          <w:rFonts w:hint="eastAsia" w:ascii="仿宋_GB2312" w:hAnsi="宋体" w:eastAsia="仿宋_GB2312" w:cs="Calibri"/>
          <w:kern w:val="0"/>
          <w:sz w:val="24"/>
          <w:szCs w:val="24"/>
        </w:rPr>
        <w:t>分（北京时间）。</w:t>
      </w:r>
    </w:p>
    <w:p>
      <w:pPr>
        <w:widowControl/>
        <w:spacing w:line="440" w:lineRule="exact"/>
        <w:ind w:firstLine="484" w:firstLineChars="202"/>
        <w:jc w:val="left"/>
        <w:rPr>
          <w:rFonts w:ascii="仿宋_GB2312" w:hAnsi="宋体" w:eastAsia="仿宋_GB2312" w:cs="Calibri"/>
          <w:kern w:val="0"/>
          <w:sz w:val="24"/>
          <w:szCs w:val="24"/>
        </w:rPr>
      </w:pPr>
      <w:r>
        <w:rPr>
          <w:rFonts w:hint="eastAsia" w:ascii="仿宋_GB2312" w:hAnsi="宋体" w:eastAsia="仿宋_GB2312" w:cs="Calibri"/>
          <w:kern w:val="0"/>
          <w:sz w:val="24"/>
          <w:szCs w:val="24"/>
        </w:rPr>
        <w:t>3、招标文件的获取</w:t>
      </w:r>
    </w:p>
    <w:p>
      <w:pPr>
        <w:widowControl/>
        <w:spacing w:line="440" w:lineRule="exact"/>
        <w:ind w:firstLine="484" w:firstLineChars="202"/>
        <w:rPr>
          <w:rFonts w:ascii="仿宋_GB2312" w:hAnsi="宋体" w:eastAsia="仿宋_GB2312" w:cs="Calibri"/>
          <w:kern w:val="0"/>
          <w:sz w:val="24"/>
          <w:szCs w:val="24"/>
        </w:rPr>
      </w:pPr>
      <w:r>
        <w:rPr>
          <w:rFonts w:hint="eastAsia" w:ascii="仿宋_GB2312" w:hAnsi="宋体" w:eastAsia="仿宋_GB2312" w:cs="Calibri"/>
          <w:kern w:val="0"/>
          <w:sz w:val="24"/>
          <w:szCs w:val="24"/>
        </w:rPr>
        <w:t>经资格审查入围的分包商，经通知可直接云筑网上下载招标文件，并依据招标文件要求于投标截止日前进行网上投标。</w:t>
      </w:r>
    </w:p>
    <w:p>
      <w:pPr>
        <w:widowControl/>
        <w:spacing w:line="440" w:lineRule="exact"/>
        <w:rPr>
          <w:rFonts w:ascii="仿宋_GB2312" w:hAnsi="宋体" w:eastAsia="仿宋_GB2312" w:cs="Calibri"/>
          <w:b/>
          <w:bCs/>
          <w:kern w:val="0"/>
          <w:sz w:val="24"/>
          <w:szCs w:val="24"/>
        </w:rPr>
      </w:pPr>
      <w:r>
        <w:rPr>
          <w:rFonts w:hint="eastAsia" w:ascii="仿宋_GB2312" w:hAnsi="宋体" w:eastAsia="仿宋_GB2312" w:cs="Calibri"/>
          <w:b/>
          <w:bCs/>
          <w:kern w:val="0"/>
          <w:sz w:val="24"/>
          <w:szCs w:val="24"/>
        </w:rPr>
        <w:t>六、联系方式</w:t>
      </w:r>
    </w:p>
    <w:p>
      <w:pPr>
        <w:widowControl/>
        <w:spacing w:line="440" w:lineRule="exact"/>
        <w:ind w:firstLine="484" w:firstLineChars="202"/>
        <w:rPr>
          <w:rFonts w:ascii="仿宋_GB2312" w:hAnsi="宋体" w:eastAsia="仿宋_GB2312" w:cs="宋体"/>
          <w:color w:val="000000"/>
          <w:kern w:val="0"/>
          <w:sz w:val="24"/>
          <w:szCs w:val="2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招标单位:</w:t>
      </w:r>
      <w:r>
        <w:rPr>
          <w:rFonts w:hint="eastAsia" w:ascii="仿宋_GB2312" w:hAnsi="宋体" w:eastAsia="仿宋_GB2312" w:cs="Calibri"/>
          <w:kern w:val="0"/>
          <w:sz w:val="24"/>
          <w:szCs w:val="24"/>
        </w:rPr>
        <w:t>中国建筑第六工程局有限公司</w:t>
      </w:r>
    </w:p>
    <w:p>
      <w:pPr>
        <w:widowControl/>
        <w:spacing w:line="440" w:lineRule="exact"/>
        <w:ind w:firstLine="480" w:firstLineChars="200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招标地址：天津经济技术开发区第一大街79号泰达MSD-C1-21中建六局轨道交通公司</w:t>
      </w:r>
      <w:r>
        <w:rPr>
          <w:rFonts w:hint="eastAsia" w:ascii="仿宋" w:hAnsi="仿宋" w:eastAsia="仿宋" w:cs="仿宋"/>
          <w:sz w:val="24"/>
          <w:u w:val="single"/>
        </w:rPr>
        <w:t xml:space="preserve">        </w:t>
      </w:r>
    </w:p>
    <w:p>
      <w:pPr>
        <w:widowControl/>
        <w:spacing w:line="440" w:lineRule="exact"/>
        <w:ind w:firstLine="480" w:firstLineChars="200"/>
        <w:rPr>
          <w:rFonts w:ascii="仿宋_GB2312" w:hAnsi="宋体" w:eastAsia="仿宋_GB2312" w:cs="Calibri"/>
          <w:kern w:val="0"/>
          <w:sz w:val="24"/>
          <w:szCs w:val="24"/>
        </w:rPr>
      </w:pPr>
      <w:r>
        <w:rPr>
          <w:rFonts w:hint="eastAsia" w:ascii="仿宋_GB2312" w:hAnsi="宋体" w:eastAsia="仿宋_GB2312" w:cs="Calibri"/>
          <w:kern w:val="0"/>
          <w:sz w:val="24"/>
          <w:szCs w:val="24"/>
        </w:rPr>
        <w:t>公司联系人：</w:t>
      </w:r>
      <w:r>
        <w:rPr>
          <w:rFonts w:hint="eastAsia" w:ascii="仿宋_GB2312" w:hAnsi="宋体" w:eastAsia="仿宋_GB2312" w:cs="Calibri"/>
          <w:kern w:val="0"/>
          <w:sz w:val="24"/>
          <w:szCs w:val="24"/>
          <w:u w:val="single"/>
        </w:rPr>
        <w:t xml:space="preserve">   姜海生      </w:t>
      </w:r>
      <w:r>
        <w:rPr>
          <w:rFonts w:hint="eastAsia" w:ascii="仿宋_GB2312" w:hAnsi="宋体" w:eastAsia="仿宋_GB2312" w:cs="Calibri"/>
          <w:kern w:val="0"/>
          <w:sz w:val="24"/>
          <w:szCs w:val="24"/>
        </w:rPr>
        <w:t>，联系电话：</w:t>
      </w:r>
      <w:r>
        <w:rPr>
          <w:rFonts w:hint="eastAsia" w:ascii="仿宋_GB2312" w:hAnsi="宋体" w:eastAsia="仿宋_GB2312" w:cs="Calibri"/>
          <w:kern w:val="0"/>
          <w:sz w:val="24"/>
          <w:szCs w:val="24"/>
          <w:u w:val="single"/>
        </w:rPr>
        <w:t xml:space="preserve"> 15072321987 </w:t>
      </w:r>
    </w:p>
    <w:p>
      <w:pPr>
        <w:widowControl/>
        <w:spacing w:line="440" w:lineRule="exac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</w:p>
    <w:p>
      <w:pPr>
        <w:widowControl/>
        <w:spacing w:line="440" w:lineRule="exact"/>
        <w:ind w:left="1275" w:leftChars="607"/>
        <w:jc w:val="righ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 xml:space="preserve">日期:  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-US" w:eastAsia="zh-CN"/>
        </w:rPr>
        <w:t>2019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-US" w:eastAsia="zh-CN"/>
        </w:rPr>
        <w:t xml:space="preserve"> 10 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-US" w:eastAsia="zh-CN"/>
        </w:rPr>
        <w:t xml:space="preserve"> 19</w:t>
      </w:r>
      <w:bookmarkStart w:id="2" w:name="_GoBack"/>
      <w:bookmarkEnd w:id="2"/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日</w:t>
      </w:r>
    </w:p>
    <w:p>
      <w:pPr>
        <w:spacing w:line="360" w:lineRule="exact"/>
        <w:rPr>
          <w:rFonts w:ascii="仿宋_GB2312" w:hAnsi="宋体" w:eastAsia="仿宋_GB2312" w:cs="宋体"/>
          <w:color w:val="000000"/>
          <w:sz w:val="24"/>
          <w:szCs w:val="24"/>
        </w:rPr>
      </w:pPr>
    </w:p>
    <w:bookmarkEnd w:id="0"/>
    <w:bookmarkEnd w:id="1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4584B"/>
    <w:rsid w:val="00074FCE"/>
    <w:rsid w:val="000C603F"/>
    <w:rsid w:val="000D635A"/>
    <w:rsid w:val="001B0EAF"/>
    <w:rsid w:val="002527DB"/>
    <w:rsid w:val="002C61DB"/>
    <w:rsid w:val="003F58D8"/>
    <w:rsid w:val="0044259D"/>
    <w:rsid w:val="004616A0"/>
    <w:rsid w:val="00597867"/>
    <w:rsid w:val="006137C8"/>
    <w:rsid w:val="00653826"/>
    <w:rsid w:val="006D13C2"/>
    <w:rsid w:val="00794866"/>
    <w:rsid w:val="00841DDA"/>
    <w:rsid w:val="008922A8"/>
    <w:rsid w:val="00916C32"/>
    <w:rsid w:val="0099191D"/>
    <w:rsid w:val="009D7E9E"/>
    <w:rsid w:val="00BC0980"/>
    <w:rsid w:val="00D0068D"/>
    <w:rsid w:val="00D757AE"/>
    <w:rsid w:val="00D873B1"/>
    <w:rsid w:val="00EA2D48"/>
    <w:rsid w:val="00F61468"/>
    <w:rsid w:val="03435590"/>
    <w:rsid w:val="0392681D"/>
    <w:rsid w:val="0A8D0464"/>
    <w:rsid w:val="0AC43C4C"/>
    <w:rsid w:val="0B503A25"/>
    <w:rsid w:val="0B996674"/>
    <w:rsid w:val="14FD5F3E"/>
    <w:rsid w:val="189E77DE"/>
    <w:rsid w:val="198E3828"/>
    <w:rsid w:val="1B6354AD"/>
    <w:rsid w:val="1DAE01C7"/>
    <w:rsid w:val="233224CE"/>
    <w:rsid w:val="23D74085"/>
    <w:rsid w:val="27AC7035"/>
    <w:rsid w:val="27D84123"/>
    <w:rsid w:val="2B164F8B"/>
    <w:rsid w:val="2C3D6491"/>
    <w:rsid w:val="2DD70000"/>
    <w:rsid w:val="304125C1"/>
    <w:rsid w:val="309B6129"/>
    <w:rsid w:val="329C08BB"/>
    <w:rsid w:val="3349206E"/>
    <w:rsid w:val="33AC2159"/>
    <w:rsid w:val="38F664E9"/>
    <w:rsid w:val="393533CB"/>
    <w:rsid w:val="3ABB513F"/>
    <w:rsid w:val="3B84584B"/>
    <w:rsid w:val="3F97132B"/>
    <w:rsid w:val="43705C42"/>
    <w:rsid w:val="43B878B5"/>
    <w:rsid w:val="465F6E43"/>
    <w:rsid w:val="46A33E56"/>
    <w:rsid w:val="47E60B65"/>
    <w:rsid w:val="48C35FF2"/>
    <w:rsid w:val="49D1562E"/>
    <w:rsid w:val="4A263841"/>
    <w:rsid w:val="4CBC5D84"/>
    <w:rsid w:val="4F8B3CAD"/>
    <w:rsid w:val="4FB6496C"/>
    <w:rsid w:val="503C367D"/>
    <w:rsid w:val="50676061"/>
    <w:rsid w:val="50A54854"/>
    <w:rsid w:val="5146355F"/>
    <w:rsid w:val="54D46DB1"/>
    <w:rsid w:val="558D19D7"/>
    <w:rsid w:val="5B3F10BF"/>
    <w:rsid w:val="5DF22E6D"/>
    <w:rsid w:val="5F4D0FB0"/>
    <w:rsid w:val="5FF56611"/>
    <w:rsid w:val="64E448DF"/>
    <w:rsid w:val="65BC3BCF"/>
    <w:rsid w:val="679B49AD"/>
    <w:rsid w:val="67AA0E89"/>
    <w:rsid w:val="67F413B1"/>
    <w:rsid w:val="681B13DF"/>
    <w:rsid w:val="695E51CF"/>
    <w:rsid w:val="6A0D69B0"/>
    <w:rsid w:val="6E6D01DE"/>
    <w:rsid w:val="6EBD5F6B"/>
    <w:rsid w:val="74E33D0D"/>
    <w:rsid w:val="7A004733"/>
    <w:rsid w:val="7BB26EDE"/>
    <w:rsid w:val="7C887134"/>
    <w:rsid w:val="7EDF0C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basedOn w:val="5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中国中铁</Company>
  <Pages>2</Pages>
  <Words>164</Words>
  <Characters>937</Characters>
  <Lines>7</Lines>
  <Paragraphs>2</Paragraphs>
  <TotalTime>131</TotalTime>
  <ScaleCrop>false</ScaleCrop>
  <LinksUpToDate>false</LinksUpToDate>
  <CharactersWithSpaces>1099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2016-05-29T01:54:00Z</dcterms:created>
  <dc:creator>Administrator</dc:creator>
  <cp:lastModifiedBy>徐斌</cp:lastModifiedBy>
  <dcterms:modified xsi:type="dcterms:W3CDTF">2019-10-19T08:47:11Z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