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="75" w:beforeAutospacing="0" w:after="75" w:afterAutospacing="0" w:line="360" w:lineRule="atLeast"/>
        <w:ind w:firstLine="480"/>
        <w:jc w:val="center"/>
        <w:rPr>
          <w:rFonts w:hint="eastAsia" w:ascii="仿宋_GB2312" w:hAnsi="sans-serif" w:eastAsia="仿宋_GB2312"/>
          <w:b/>
          <w:color w:val="000000"/>
          <w:sz w:val="36"/>
          <w:lang w:val="en-US" w:eastAsia="zh-CN"/>
        </w:rPr>
      </w:pPr>
      <w:r>
        <w:rPr>
          <w:rFonts w:hint="eastAsia" w:ascii="仿宋_GB2312" w:hAnsi="sans-serif" w:eastAsia="仿宋_GB2312"/>
          <w:b/>
          <w:color w:val="000000"/>
          <w:sz w:val="36"/>
          <w:lang w:val="en-US" w:eastAsia="zh-CN"/>
        </w:rPr>
        <w:t>招标公告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sz w:val="24"/>
          <w:szCs w:val="22"/>
        </w:rPr>
      </w:pPr>
      <w:r>
        <w:rPr>
          <w:rFonts w:hint="eastAsia" w:ascii="仿宋_GB2312" w:hAnsi="sans-serif" w:eastAsia="仿宋_GB2312"/>
          <w:color w:val="000000"/>
          <w:sz w:val="24"/>
        </w:rPr>
        <w:t>1、</w:t>
      </w:r>
      <w:r>
        <w:rPr>
          <w:rFonts w:hint="eastAsia" w:ascii="仿宋_GB2312" w:hAnsi="宋体" w:eastAsia="仿宋_GB2312"/>
          <w:sz w:val="24"/>
          <w:szCs w:val="22"/>
        </w:rPr>
        <w:t>根据我单位年度生产需要，现需对我单位</w:t>
      </w:r>
      <w:r>
        <w:rPr>
          <w:rFonts w:hint="eastAsia" w:ascii="仿宋_GB2312" w:hAnsi="宋体" w:eastAsia="仿宋_GB2312"/>
          <w:sz w:val="24"/>
          <w:szCs w:val="22"/>
          <w:u w:val="single"/>
        </w:rPr>
        <w:t>国道307、207线阳泉市绕城改线工程</w:t>
      </w:r>
      <w:r>
        <w:rPr>
          <w:rFonts w:hint="eastAsia" w:ascii="仿宋_GB2312" w:hAnsi="宋体" w:eastAsia="仿宋_GB2312"/>
          <w:sz w:val="24"/>
          <w:szCs w:val="22"/>
          <w:u w:val="single"/>
          <w:lang w:val="en-US" w:eastAsia="zh-CN"/>
        </w:rPr>
        <w:t>项目五分部</w:t>
      </w:r>
      <w:r>
        <w:rPr>
          <w:rFonts w:hint="eastAsia" w:ascii="仿宋_GB2312" w:hAnsi="宋体" w:eastAsia="仿宋_GB2312"/>
          <w:sz w:val="24"/>
          <w:szCs w:val="22"/>
        </w:rPr>
        <w:t>生产所需</w:t>
      </w:r>
      <w:r>
        <w:rPr>
          <w:rFonts w:hint="eastAsia" w:ascii="仿宋_GB2312" w:hAnsi="宋体" w:eastAsia="仿宋_GB2312"/>
          <w:sz w:val="24"/>
          <w:szCs w:val="22"/>
          <w:u w:val="single"/>
          <w:lang w:val="en-US" w:eastAsia="zh-CN"/>
        </w:rPr>
        <w:t>商品砼</w:t>
      </w:r>
      <w:r>
        <w:rPr>
          <w:rFonts w:hint="eastAsia" w:ascii="仿宋_GB2312" w:hAnsi="宋体" w:eastAsia="仿宋_GB2312"/>
          <w:sz w:val="24"/>
          <w:szCs w:val="22"/>
        </w:rPr>
        <w:t>进行采购招标，潜在的合格单位均可以参加本次招标活动。</w:t>
      </w:r>
    </w:p>
    <w:p>
      <w:pPr>
        <w:pStyle w:val="4"/>
        <w:spacing w:before="75" w:beforeAutospacing="0" w:after="75" w:afterAutospacing="0" w:line="360" w:lineRule="atLeast"/>
        <w:ind w:firstLine="480"/>
        <w:rPr>
          <w:rFonts w:hint="default" w:ascii="sans-serif" w:hAnsi="sans-serif" w:eastAsia="sans-serif"/>
          <w:color w:val="000000"/>
          <w:sz w:val="24"/>
        </w:rPr>
      </w:pPr>
      <w:r>
        <w:rPr>
          <w:rFonts w:hint="eastAsia" w:ascii="仿宋_GB2312" w:hAnsi="sans-serif" w:eastAsia="仿宋_GB2312"/>
          <w:color w:val="000000"/>
          <w:sz w:val="24"/>
        </w:rPr>
        <w:t>2、投标人凭投标单位</w:t>
      </w:r>
      <w:r>
        <w:rPr>
          <w:rFonts w:hint="eastAsia" w:ascii="仿宋_GB2312" w:hAnsi="sans-serif" w:eastAsia="仿宋_GB2312"/>
          <w:color w:val="000000"/>
          <w:sz w:val="24"/>
          <w:lang w:eastAsia="zh-CN"/>
        </w:rPr>
        <w:t>有效的资质证书</w:t>
      </w:r>
      <w:r>
        <w:rPr>
          <w:rFonts w:hint="eastAsia" w:ascii="仿宋_GB2312" w:hAnsi="sans-serif" w:eastAsia="仿宋_GB2312"/>
          <w:color w:val="000000"/>
          <w:sz w:val="24"/>
        </w:rPr>
        <w:t>于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20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  <w:lang w:val="en-US" w:eastAsia="zh-CN"/>
        </w:rPr>
        <w:t>20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年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  <w:lang w:val="en-US" w:eastAsia="zh-CN"/>
        </w:rPr>
        <w:t xml:space="preserve"> 12 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月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  <w:lang w:val="en-US" w:eastAsia="zh-CN"/>
        </w:rPr>
        <w:t xml:space="preserve"> 2 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日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  <w:lang w:val="en-US" w:eastAsia="zh-CN"/>
        </w:rPr>
        <w:t>24：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00至20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  <w:lang w:val="en-US" w:eastAsia="zh-CN"/>
        </w:rPr>
        <w:t>20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年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  <w:lang w:val="en-US" w:eastAsia="zh-CN"/>
        </w:rPr>
        <w:t xml:space="preserve"> 12 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月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  <w:lang w:val="en-US" w:eastAsia="zh-CN"/>
        </w:rPr>
        <w:t xml:space="preserve"> 14 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日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  <w:lang w:val="en-US" w:eastAsia="zh-CN"/>
        </w:rPr>
        <w:t>9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：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  <w:lang w:val="en-US" w:eastAsia="zh-CN"/>
        </w:rPr>
        <w:t>00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  <w:u w:val="single"/>
        </w:rPr>
        <w:t>（北京时间）</w:t>
      </w:r>
      <w:r>
        <w:rPr>
          <w:rStyle w:val="7"/>
          <w:rFonts w:hint="eastAsia" w:ascii="仿宋_GB2312" w:hAnsi="sans-serif" w:eastAsia="仿宋_GB2312"/>
          <w:b/>
          <w:color w:val="000000"/>
          <w:sz w:val="24"/>
        </w:rPr>
        <w:t>在“云筑网”（网址：https://www.yzw.cn/）进行报名。以云筑网公布时间为准。</w:t>
      </w:r>
    </w:p>
    <w:p>
      <w:pPr>
        <w:pStyle w:val="4"/>
        <w:spacing w:before="75" w:beforeAutospacing="0" w:after="75" w:afterAutospacing="0" w:line="360" w:lineRule="atLeast"/>
        <w:ind w:firstLine="480"/>
        <w:rPr>
          <w:rFonts w:hint="default" w:ascii="sans-serif" w:hAnsi="sans-serif" w:eastAsia="sans-serif"/>
          <w:color w:val="000000"/>
          <w:sz w:val="24"/>
        </w:rPr>
      </w:pPr>
      <w:r>
        <w:rPr>
          <w:rFonts w:hint="eastAsia" w:ascii="仿宋_GB2312" w:hAnsi="sans-serif" w:eastAsia="仿宋_GB2312"/>
          <w:color w:val="000000"/>
          <w:sz w:val="24"/>
        </w:rPr>
        <w:t>3、投标人在为本次招标所进行的现场考察、事实调查和标书编制等一切活动中引起的费用开支和法律事务，由投标人自行承担，招标人概</w:t>
      </w:r>
      <w:bookmarkStart w:id="0" w:name="_GoBack"/>
      <w:bookmarkEnd w:id="0"/>
      <w:r>
        <w:rPr>
          <w:rFonts w:hint="eastAsia" w:ascii="仿宋_GB2312" w:hAnsi="sans-serif" w:eastAsia="仿宋_GB2312"/>
          <w:color w:val="000000"/>
          <w:sz w:val="24"/>
        </w:rPr>
        <w:t>不承担任何费用和法律责任。</w:t>
      </w:r>
    </w:p>
    <w:p>
      <w:pPr>
        <w:spacing w:beforeLines="0" w:afterLines="0" w:line="360" w:lineRule="auto"/>
        <w:ind w:firstLine="480" w:firstLineChars="200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</w:rPr>
        <w:t>4、投标文件递交的截止时间</w:t>
      </w:r>
      <w:r>
        <w:rPr>
          <w:rFonts w:hint="eastAsia" w:ascii="仿宋_GB2312" w:hAnsi="宋体" w:eastAsia="仿宋_GB2312"/>
          <w:sz w:val="24"/>
          <w:lang w:val="en-US" w:eastAsia="zh-CN"/>
        </w:rPr>
        <w:t>以招标人在云筑网公布的时间为准</w:t>
      </w:r>
      <w:r>
        <w:rPr>
          <w:rFonts w:hint="eastAsia" w:ascii="仿宋_GB2312" w:hAnsi="宋体" w:eastAsia="仿宋_GB2312"/>
          <w:b/>
          <w:sz w:val="24"/>
          <w:lang w:eastAsia="zh-CN"/>
        </w:rPr>
        <w:t>。</w:t>
      </w:r>
    </w:p>
    <w:p>
      <w:pPr>
        <w:pStyle w:val="4"/>
        <w:spacing w:before="75" w:beforeAutospacing="0" w:after="75" w:afterAutospacing="0" w:line="360" w:lineRule="atLeast"/>
        <w:ind w:firstLine="480"/>
        <w:rPr>
          <w:rFonts w:hint="default" w:ascii="sans-serif" w:hAnsi="sans-serif" w:eastAsia="sans-serif"/>
          <w:color w:val="000000"/>
          <w:sz w:val="24"/>
        </w:rPr>
      </w:pPr>
      <w:r>
        <w:rPr>
          <w:rFonts w:hint="eastAsia" w:ascii="仿宋_GB2312" w:hAnsi="sans-serif" w:eastAsia="仿宋_GB2312"/>
          <w:color w:val="000000"/>
          <w:sz w:val="24"/>
        </w:rPr>
        <w:t>5、本次招标联系方式：</w:t>
      </w:r>
    </w:p>
    <w:p>
      <w:pPr>
        <w:pStyle w:val="4"/>
        <w:spacing w:before="75" w:beforeAutospacing="0" w:after="75" w:afterAutospacing="0" w:line="360" w:lineRule="atLeast"/>
        <w:ind w:firstLine="480"/>
        <w:rPr>
          <w:rFonts w:hint="default" w:ascii="sans-serif" w:hAnsi="sans-serif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sans-serif" w:eastAsia="仿宋_GB2312"/>
          <w:color w:val="000000"/>
          <w:sz w:val="24"/>
        </w:rPr>
        <w:t>招标人:中建隧道</w:t>
      </w:r>
      <w:r>
        <w:rPr>
          <w:rFonts w:hint="eastAsia" w:ascii="仿宋_GB2312" w:hAnsi="sans-serif" w:eastAsia="仿宋_GB2312"/>
          <w:color w:val="000000"/>
          <w:sz w:val="24"/>
          <w:lang w:val="en-US" w:eastAsia="zh-CN"/>
        </w:rPr>
        <w:t>建设有限公司</w:t>
      </w:r>
    </w:p>
    <w:p>
      <w:pPr>
        <w:spacing w:line="360" w:lineRule="auto"/>
        <w:ind w:firstLine="48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联系人及电话：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>胡达亨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 xml:space="preserve"> 15874559006</w:t>
      </w:r>
      <w:r>
        <w:rPr>
          <w:rFonts w:hint="eastAsia" w:ascii="仿宋_GB2312" w:hAnsi="宋体" w:eastAsia="仿宋_GB2312"/>
          <w:sz w:val="24"/>
          <w:highlight w:val="none"/>
        </w:rPr>
        <w:t xml:space="preserve">     （负责</w:t>
      </w:r>
      <w:r>
        <w:rPr>
          <w:rFonts w:hint="eastAsia" w:ascii="仿宋_GB2312" w:hAnsi="仿宋" w:eastAsia="仿宋_GB2312" w:cs="仿宋"/>
          <w:sz w:val="24"/>
          <w:highlight w:val="none"/>
        </w:rPr>
        <w:t>现场勘探有关问题）</w:t>
      </w:r>
    </w:p>
    <w:p>
      <w:pPr>
        <w:spacing w:line="360" w:lineRule="auto"/>
        <w:ind w:firstLine="2160" w:firstLineChars="900"/>
        <w:rPr>
          <w:rFonts w:hint="eastAsia" w:ascii="仿宋_GB2312" w:hAnsi="仿宋" w:eastAsia="仿宋_GB2312" w:cs="仿宋"/>
          <w:sz w:val="24"/>
          <w:highlight w:val="none"/>
        </w:rPr>
      </w:pP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>汪建平</w:t>
      </w:r>
      <w:r>
        <w:rPr>
          <w:rFonts w:hint="eastAsia" w:ascii="仿宋_GB2312" w:hAnsi="宋体" w:eastAsia="仿宋_GB2312"/>
          <w:sz w:val="24"/>
          <w:highlight w:val="none"/>
        </w:rPr>
        <w:t xml:space="preserve">  </w:t>
      </w:r>
      <w:r>
        <w:rPr>
          <w:rFonts w:hint="eastAsia" w:ascii="仿宋_GB2312" w:hAnsi="宋体" w:eastAsia="仿宋_GB2312"/>
          <w:sz w:val="24"/>
          <w:highlight w:val="none"/>
          <w:lang w:val="en-US" w:eastAsia="zh-CN"/>
        </w:rPr>
        <w:t>15034098980</w:t>
      </w:r>
      <w:r>
        <w:rPr>
          <w:rFonts w:hint="eastAsia" w:ascii="仿宋_GB2312" w:hAnsi="宋体" w:eastAsia="仿宋_GB2312"/>
          <w:sz w:val="24"/>
          <w:highlight w:val="none"/>
        </w:rPr>
        <w:t xml:space="preserve">     （负责</w:t>
      </w:r>
      <w:r>
        <w:rPr>
          <w:rFonts w:hint="eastAsia" w:ascii="仿宋_GB2312" w:hAnsi="仿宋" w:eastAsia="仿宋_GB2312" w:cs="仿宋"/>
          <w:sz w:val="24"/>
          <w:highlight w:val="none"/>
          <w:lang w:val="en-US" w:eastAsia="zh-CN"/>
        </w:rPr>
        <w:t>招标答疑</w:t>
      </w:r>
      <w:r>
        <w:rPr>
          <w:rFonts w:hint="eastAsia" w:ascii="仿宋_GB2312" w:hAnsi="仿宋" w:eastAsia="仿宋_GB2312" w:cs="仿宋"/>
          <w:sz w:val="24"/>
          <w:highlight w:val="none"/>
        </w:rPr>
        <w:t>有关问题）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160" w:firstLineChars="900"/>
        <w:jc w:val="left"/>
        <w:textAlignment w:val="auto"/>
        <w:outlineLvl w:val="0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highlight w:val="none"/>
        </w:rPr>
        <w:t>邮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箱</w:t>
      </w:r>
      <w:r>
        <w:rPr>
          <w:rFonts w:hint="eastAsia" w:ascii="仿宋_GB2312" w:hAnsi="仿宋_GB2312" w:eastAsia="仿宋_GB2312" w:cs="仿宋_GB2312"/>
          <w:sz w:val="24"/>
          <w:highlight w:val="none"/>
          <w:lang w:val="en-US" w:eastAsia="zh-CN"/>
        </w:rPr>
        <w:t xml:space="preserve">  981869586@qq.com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widowControl w:val="0"/>
        <w:spacing w:beforeLines="0" w:afterLines="0" w:line="360" w:lineRule="auto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>公司</w:t>
      </w:r>
      <w:r>
        <w:rPr>
          <w:rFonts w:hint="eastAsia" w:ascii="仿宋_GB2312" w:hAnsi="宋体" w:eastAsia="仿宋_GB2312"/>
          <w:sz w:val="24"/>
        </w:rPr>
        <w:t>地址:重庆市巴南区巴滨路6号浩立大厦4楼</w:t>
      </w:r>
    </w:p>
    <w:p>
      <w:pPr>
        <w:spacing w:beforeLines="0" w:afterLines="0" w:line="360" w:lineRule="auto"/>
        <w:jc w:val="center"/>
        <w:outlineLvl w:val="0"/>
        <w:rPr>
          <w:rFonts w:hint="eastAsia" w:ascii="仿宋_GB2312" w:hAnsi="宋体" w:eastAsia="仿宋_GB2312"/>
          <w:b/>
          <w:sz w:val="36"/>
        </w:rPr>
      </w:pPr>
    </w:p>
    <w:p>
      <w:pPr>
        <w:spacing w:beforeLines="0" w:afterLines="0" w:line="360" w:lineRule="auto"/>
        <w:jc w:val="center"/>
        <w:outlineLvl w:val="0"/>
        <w:rPr>
          <w:rFonts w:hint="eastAsia" w:ascii="仿宋_GB2312" w:hAnsi="宋体" w:eastAsia="仿宋_GB2312"/>
          <w:b/>
          <w:sz w:val="36"/>
        </w:rPr>
      </w:pPr>
    </w:p>
    <w:p>
      <w:pPr>
        <w:spacing w:beforeLines="0" w:afterLines="0" w:line="360" w:lineRule="auto"/>
        <w:ind w:right="360" w:firstLine="240" w:firstLineChars="100"/>
        <w:jc w:val="righ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val="en-US" w:eastAsia="zh-CN"/>
        </w:rPr>
        <w:t xml:space="preserve">   中建隧道建设有限公司</w:t>
      </w:r>
    </w:p>
    <w:p>
      <w:pPr>
        <w:spacing w:beforeLines="0" w:afterLines="0" w:line="360" w:lineRule="auto"/>
        <w:jc w:val="center"/>
        <w:outlineLvl w:val="0"/>
        <w:rPr>
          <w:rFonts w:hint="eastAsia"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       2020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lang w:val="en-US" w:eastAsia="zh-CN"/>
        </w:rPr>
        <w:t>11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lang w:val="en-US" w:eastAsia="zh-CN"/>
        </w:rPr>
        <w:t xml:space="preserve">30 </w:t>
      </w:r>
      <w:r>
        <w:rPr>
          <w:rFonts w:hint="eastAsia" w:ascii="仿宋_GB2312" w:hAnsi="宋体" w:eastAsia="仿宋_GB2312"/>
          <w:sz w:val="24"/>
        </w:rPr>
        <w:t xml:space="preserve">日 </w:t>
      </w:r>
    </w:p>
    <w:p>
      <w:pPr>
        <w:spacing w:beforeLines="0" w:afterLines="0" w:line="360" w:lineRule="auto"/>
        <w:jc w:val="center"/>
        <w:outlineLvl w:val="0"/>
        <w:rPr>
          <w:rFonts w:hint="eastAsia" w:ascii="仿宋_GB2312" w:hAnsi="宋体" w:eastAsia="仿宋_GB2312"/>
          <w:b/>
          <w:sz w:val="36"/>
        </w:rPr>
      </w:pPr>
    </w:p>
    <w:p>
      <w:pPr>
        <w:jc w:val="left"/>
        <w:rPr>
          <w:rFonts w:hint="default"/>
          <w:sz w:val="21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BE51F1"/>
    <w:rsid w:val="290B583B"/>
    <w:rsid w:val="76014C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0" w:semiHidden="0" w:name="Default Paragraph Font"/>
    <w:lsdException w:uiPriority="0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iPriority="0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uiPriority="0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unhideWhenUsed/>
    <w:uiPriority w:val="0"/>
    <w:rPr>
      <w:rFonts w:hint="default"/>
      <w:sz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beforeLines="0"/>
      <w:ind w:firstLine="420"/>
    </w:pPr>
    <w:rPr>
      <w:rFonts w:hint="default"/>
      <w:sz w:val="21"/>
    </w:rPr>
  </w:style>
  <w:style w:type="paragraph" w:styleId="3">
    <w:name w:val="Body Text"/>
    <w:basedOn w:val="1"/>
    <w:unhideWhenUsed/>
    <w:uiPriority w:val="0"/>
    <w:pPr>
      <w:spacing w:beforeLines="0" w:after="120"/>
    </w:pPr>
    <w:rPr>
      <w:rFonts w:hint="default"/>
      <w:sz w:val="21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7">
    <w:name w:val="Strong"/>
    <w:basedOn w:val="6"/>
    <w:unhideWhenUsed/>
    <w:qFormat/>
    <w:uiPriority w:val="0"/>
    <w:rPr>
      <w:rFonts w:hint="eastAsia" w:ascii="宋体" w:hAns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2020-11-30T01:39:00Z</dcterms:created>
  <dc:creator>远方</dc:creator>
  <cp:lastModifiedBy>赵丹</cp:lastModifiedBy>
  <dcterms:modified xsi:type="dcterms:W3CDTF">2020-11-30T03:26:38Z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