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hAnsiTheme="minorEastAsia"/>
          <w:b/>
          <w:sz w:val="52"/>
          <w:szCs w:val="52"/>
        </w:rPr>
      </w:pPr>
    </w:p>
    <w:p>
      <w:pPr>
        <w:spacing w:beforeLines="100" w:afterLines="100"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中建三局第一建设工程有限责任公司</w:t>
      </w:r>
    </w:p>
    <w:p>
      <w:pPr>
        <w:spacing w:beforeLines="100" w:afterLines="100"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专业分包采购</w:t>
      </w:r>
    </w:p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招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标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告</w:t>
      </w:r>
    </w:p>
    <w:p>
      <w:pPr>
        <w:rPr>
          <w:rFonts w:ascii="华文中宋" w:hAnsi="华文中宋" w:eastAsia="华文中宋"/>
          <w:b/>
          <w:color w:val="000000"/>
          <w:spacing w:val="40"/>
          <w:sz w:val="32"/>
        </w:rPr>
      </w:pPr>
    </w:p>
    <w:p>
      <w:pPr>
        <w:rPr>
          <w:rFonts w:ascii="华文中宋" w:hAnsi="华文中宋" w:eastAsia="华文中宋"/>
          <w:b/>
          <w:color w:val="000000"/>
          <w:spacing w:val="40"/>
          <w:sz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6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二零一九年十一月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二十四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/>
    <w:p>
      <w:bookmarkStart w:id="0" w:name="_Toc4738"/>
      <w:bookmarkStart w:id="1" w:name="_Toc35_WPSOffice_Level1"/>
    </w:p>
    <w:p>
      <w:pPr>
        <w:pStyle w:val="2"/>
        <w:numPr>
          <w:ilvl w:val="0"/>
          <w:numId w:val="1"/>
        </w:numPr>
        <w:jc w:val="center"/>
        <w:rPr>
          <w:rFonts w:eastAsia="仿宋"/>
          <w:sz w:val="36"/>
          <w:szCs w:val="36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jc w:val="center"/>
        <w:rPr>
          <w:rFonts w:eastAsia="仿宋"/>
          <w:sz w:val="36"/>
          <w:szCs w:val="36"/>
        </w:rPr>
      </w:pPr>
      <w:r>
        <w:rPr>
          <w:rFonts w:hint="eastAsia" w:eastAsia="仿宋"/>
          <w:sz w:val="36"/>
          <w:szCs w:val="36"/>
        </w:rPr>
        <w:t xml:space="preserve">   </w:t>
      </w:r>
      <w:bookmarkEnd w:id="0"/>
      <w:bookmarkEnd w:id="1"/>
      <w:r>
        <w:rPr>
          <w:rFonts w:hint="eastAsia" w:eastAsia="仿宋"/>
          <w:sz w:val="36"/>
          <w:szCs w:val="36"/>
        </w:rPr>
        <w:t>招标公告</w:t>
      </w:r>
    </w:p>
    <w:p>
      <w:pPr>
        <w:pStyle w:val="6"/>
        <w:kinsoku w:val="0"/>
        <w:overflowPunct w:val="0"/>
        <w:spacing w:line="326" w:lineRule="auto"/>
        <w:ind w:firstLine="560" w:firstLineChars="200"/>
        <w:rPr>
          <w:rFonts w:hint="default"/>
        </w:rPr>
      </w:pPr>
      <w:r>
        <w:t>根据中建电子商务有限责任公司（以下简称：中建电商）采购管理方针，以及股份公司集中采购管理规定，中建三局第一建设工程有限责任公司就专业分包</w:t>
      </w:r>
      <w:r>
        <w:rPr>
          <w:spacing w:val="-10"/>
        </w:rPr>
        <w:t>采购招标，现通过“云筑网”</w:t>
      </w:r>
      <w:r>
        <w:t>进行公开招标，网址：</w:t>
      </w:r>
      <w:r>
        <w:rPr>
          <w:spacing w:val="-20"/>
        </w:rPr>
        <w:t xml:space="preserve"> </w:t>
      </w:r>
      <w:r>
        <w:fldChar w:fldCharType="begin"/>
      </w:r>
      <w:r>
        <w:instrText xml:space="preserve"> HYPERLINK "http://www.yzw.cn/" </w:instrText>
      </w:r>
      <w:r>
        <w:fldChar w:fldCharType="separate"/>
      </w:r>
      <w:r>
        <w:rPr>
          <w:spacing w:val="-6"/>
        </w:rPr>
        <w:t>http://www.yzw.cn</w:t>
      </w:r>
      <w:r>
        <w:rPr>
          <w:spacing w:val="-6"/>
        </w:rPr>
        <w:fldChar w:fldCharType="end"/>
      </w:r>
      <w:r>
        <w:t>。</w:t>
      </w:r>
    </w:p>
    <w:p/>
    <w:p>
      <w:pPr>
        <w:jc w:val="center"/>
        <w:outlineLvl w:val="0"/>
        <w:rPr>
          <w:rFonts w:ascii="仿宋" w:hAnsi="仿宋" w:eastAsia="仿宋"/>
          <w:b/>
          <w:color w:val="000000"/>
          <w:sz w:val="32"/>
          <w:szCs w:val="32"/>
        </w:rPr>
      </w:pPr>
      <w:bookmarkStart w:id="2" w:name="_Toc429324870"/>
      <w:bookmarkStart w:id="3" w:name="_Toc2677_WPSOffice_Level1"/>
      <w:bookmarkStart w:id="4" w:name="_Toc32139_WPSOffice_Level1"/>
      <w:bookmarkStart w:id="5" w:name="_Toc1707_WPSOffice_Level1"/>
      <w:bookmarkStart w:id="6" w:name="_Toc18280"/>
      <w:bookmarkStart w:id="7" w:name="_Toc452037745"/>
      <w:bookmarkStart w:id="8" w:name="OLE_LINK2"/>
      <w:bookmarkStart w:id="9" w:name="OLE_LINK1"/>
      <w:r>
        <w:rPr>
          <w:rFonts w:hint="eastAsia" w:ascii="仿宋" w:hAnsi="仿宋" w:eastAsia="仿宋"/>
          <w:b/>
          <w:color w:val="000000"/>
          <w:sz w:val="32"/>
          <w:szCs w:val="32"/>
        </w:rPr>
        <w:t>一、招标基本信息</w:t>
      </w:r>
      <w:bookmarkEnd w:id="2"/>
      <w:bookmarkEnd w:id="3"/>
      <w:bookmarkEnd w:id="4"/>
      <w:bookmarkEnd w:id="5"/>
      <w:bookmarkEnd w:id="6"/>
      <w:bookmarkEnd w:id="7"/>
    </w:p>
    <w:bookmarkEnd w:id="8"/>
    <w:bookmarkEnd w:id="9"/>
    <w:p>
      <w:pPr>
        <w:pStyle w:val="23"/>
        <w:spacing w:line="360" w:lineRule="auto"/>
        <w:ind w:firstLine="560"/>
        <w:rPr>
          <w:rFonts w:ascii="仿宋" w:hAnsi="仿宋" w:eastAsia="仿宋"/>
          <w:bCs/>
          <w:sz w:val="28"/>
          <w:szCs w:val="28"/>
        </w:rPr>
      </w:pPr>
      <w:bookmarkStart w:id="10" w:name="_Toc390556399"/>
      <w:bookmarkStart w:id="11" w:name="_Toc429324871"/>
      <w:r>
        <w:rPr>
          <w:rFonts w:hint="eastAsia" w:ascii="仿宋" w:hAnsi="仿宋" w:eastAsia="仿宋"/>
          <w:bCs/>
          <w:sz w:val="28"/>
          <w:szCs w:val="28"/>
        </w:rPr>
        <w:t xml:space="preserve">（一）招标组织：中建三局第一建设工程有限责任公司 </w:t>
      </w:r>
    </w:p>
    <w:p>
      <w:pPr>
        <w:pStyle w:val="23"/>
        <w:spacing w:line="360" w:lineRule="auto"/>
        <w:ind w:firstLine="560"/>
        <w:rPr>
          <w:rFonts w:hint="eastAsia"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（二）招标项目：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长沙宜家购物中心二三期项目</w:t>
      </w:r>
    </w:p>
    <w:p>
      <w:pPr>
        <w:pStyle w:val="23"/>
        <w:spacing w:line="360" w:lineRule="auto"/>
        <w:ind w:firstLine="560"/>
        <w:rPr>
          <w:rFonts w:ascii="仿宋" w:hAnsi="仿宋" w:eastAsia="仿宋"/>
          <w:bCs/>
          <w:color w:val="0000FF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（三）招标范围：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外架</w:t>
      </w:r>
      <w:r>
        <w:rPr>
          <w:rFonts w:hint="eastAsia" w:ascii="仿宋" w:hAnsi="仿宋" w:eastAsia="仿宋"/>
          <w:bCs/>
          <w:sz w:val="28"/>
          <w:szCs w:val="28"/>
        </w:rPr>
        <w:t>工程</w:t>
      </w:r>
      <w:r>
        <w:rPr>
          <w:rFonts w:ascii="仿宋" w:hAnsi="仿宋" w:eastAsia="仿宋"/>
          <w:bCs/>
          <w:color w:val="0000FF"/>
          <w:sz w:val="28"/>
          <w:szCs w:val="28"/>
        </w:rPr>
        <w:t xml:space="preserve"> </w:t>
      </w:r>
    </w:p>
    <w:p>
      <w:pPr>
        <w:pStyle w:val="23"/>
        <w:spacing w:line="360" w:lineRule="auto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（四）招标方法：采取公开招标资格预审方式。 </w:t>
      </w:r>
    </w:p>
    <w:p>
      <w:pPr>
        <w:pStyle w:val="23"/>
        <w:spacing w:line="360" w:lineRule="auto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（五）招标清单：待通过资格预审后前往云筑网下载。</w:t>
      </w:r>
    </w:p>
    <w:bookmarkEnd w:id="10"/>
    <w:bookmarkEnd w:id="11"/>
    <w:p>
      <w:pPr>
        <w:outlineLvl w:val="0"/>
        <w:rPr>
          <w:rFonts w:ascii="仿宋" w:hAnsi="仿宋" w:eastAsia="仿宋"/>
          <w:b/>
          <w:color w:val="000000"/>
          <w:sz w:val="32"/>
          <w:szCs w:val="32"/>
        </w:rPr>
      </w:pPr>
      <w:bookmarkStart w:id="12" w:name="_Toc14155_WPSOffice_Level1"/>
      <w:bookmarkStart w:id="13" w:name="_Toc8384_WPSOffice_Level1"/>
      <w:bookmarkStart w:id="14" w:name="_Toc12294_WPSOffice_Level1"/>
      <w:bookmarkStart w:id="15" w:name="_Toc31015"/>
    </w:p>
    <w:p>
      <w:pPr>
        <w:jc w:val="center"/>
        <w:outlineLvl w:val="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</w:t>
      </w:r>
      <w:bookmarkEnd w:id="12"/>
      <w:bookmarkEnd w:id="13"/>
      <w:bookmarkEnd w:id="14"/>
      <w:r>
        <w:rPr>
          <w:rFonts w:hint="eastAsia" w:ascii="仿宋" w:hAnsi="仿宋" w:eastAsia="仿宋"/>
          <w:b/>
          <w:color w:val="000000"/>
          <w:sz w:val="32"/>
          <w:szCs w:val="32"/>
        </w:rPr>
        <w:t>投标人资格条件</w:t>
      </w:r>
      <w:bookmarkEnd w:id="15"/>
    </w:p>
    <w:p>
      <w:pPr>
        <w:pStyle w:val="23"/>
        <w:ind w:firstLine="56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（一）投标人资格要求：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与中建三局一公司中南公司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有合作记录，且一公司内部评价为B级以上的劳务免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资格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审核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与中建三局一公司中南公司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无合作记录：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在中华人民共和国境内（不含香港、澳门、台湾）注册的具有独立法人资格的企业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，且为法人直营企业。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营业执照、资质证书、安全生产许可证必须在有效期内，具有增值税一般纳税人资格，提供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%的增值税专用发票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FF"/>
          <w:sz w:val="28"/>
          <w:szCs w:val="28"/>
          <w:highlight w:val="none"/>
        </w:rPr>
        <w:t>注册资本不得小于</w:t>
      </w:r>
      <w:r>
        <w:rPr>
          <w:rFonts w:hint="eastAsia" w:ascii="仿宋" w:hAnsi="仿宋" w:eastAsia="仿宋" w:cs="仿宋"/>
          <w:color w:val="0000FF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0000FF"/>
          <w:sz w:val="28"/>
          <w:szCs w:val="28"/>
          <w:highlight w:val="none"/>
        </w:rPr>
        <w:t>00万元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  <w:bookmarkStart w:id="55" w:name="_GoBack"/>
      <w:bookmarkEnd w:id="55"/>
    </w:p>
    <w:p>
      <w:pPr>
        <w:pStyle w:val="23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3、投标人在国家有关部门和行业的监督检查中无不良记录；与中建各分、子公司无不良合作记录。</w:t>
      </w:r>
    </w:p>
    <w:p>
      <w:pPr>
        <w:pStyle w:val="23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4、本次招标不接受联合体投标。</w:t>
      </w:r>
    </w:p>
    <w:p>
      <w:pPr>
        <w:pStyle w:val="23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5、投标人不存在《中华人民共和国招标投标法》、《中华人民共和国招标投标法实施条例》禁止投标的情形。</w:t>
      </w:r>
      <w:bookmarkStart w:id="16" w:name="_Toc452037747"/>
      <w:bookmarkStart w:id="17" w:name="_Toc5465_WPSOffice_Level1"/>
      <w:bookmarkStart w:id="18" w:name="_Toc26800_WPSOffice_Level1"/>
      <w:bookmarkStart w:id="19" w:name="_Toc22310_WPSOffice_Level1"/>
      <w:bookmarkStart w:id="20" w:name="_Toc429324873"/>
      <w:bookmarkStart w:id="21" w:name="_Toc390556401"/>
    </w:p>
    <w:p>
      <w:pPr>
        <w:pStyle w:val="23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6、具有良好的商业信誉和健全的财务会计制度。</w:t>
      </w:r>
    </w:p>
    <w:p>
      <w:pPr>
        <w:pStyle w:val="23"/>
        <w:ind w:firstLine="56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、中建股份内部供应企业也属于供应商范围，纳入供应商管理。</w:t>
      </w:r>
    </w:p>
    <w:p>
      <w:pPr>
        <w:ind w:firstLine="560"/>
        <w:jc w:val="left"/>
        <w:outlineLvl w:val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以上要求投标人必须同时满足，所提供的所有资质文件必须真实，且与投标人主体一致，如果需要年检的，请确保提供的文件已年检合格。 </w:t>
      </w:r>
      <w:bookmarkStart w:id="22" w:name="_Toc10309"/>
    </w:p>
    <w:p>
      <w:pPr>
        <w:ind w:firstLine="560"/>
        <w:jc w:val="left"/>
        <w:outlineLvl w:val="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jc w:val="center"/>
        <w:outlineLvl w:val="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</w:t>
      </w:r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int="eastAsia" w:ascii="仿宋" w:hAnsi="仿宋" w:eastAsia="仿宋"/>
          <w:b/>
          <w:color w:val="000000"/>
          <w:sz w:val="32"/>
          <w:szCs w:val="32"/>
        </w:rPr>
        <w:t>投标报名</w:t>
      </w:r>
    </w:p>
    <w:p>
      <w:pPr>
        <w:pStyle w:val="23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</w:t>
      </w:r>
      <w:r>
        <w:rPr>
          <w:rFonts w:hint="eastAsia" w:ascii="仿宋" w:hAnsi="仿宋" w:eastAsia="仿宋"/>
          <w:b/>
          <w:sz w:val="28"/>
          <w:szCs w:val="28"/>
        </w:rPr>
        <w:t>报名时间</w:t>
      </w:r>
      <w:r>
        <w:rPr>
          <w:rFonts w:hint="eastAsia" w:ascii="仿宋" w:hAnsi="仿宋" w:eastAsia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凡有意参加投标者，请于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2019年11月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日8:00起至2019年11月2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日18:00</w:t>
      </w:r>
      <w:r>
        <w:rPr>
          <w:rFonts w:hint="eastAsia" w:ascii="仿宋" w:hAnsi="仿宋" w:eastAsia="仿宋" w:cs="仿宋"/>
          <w:sz w:val="28"/>
          <w:szCs w:val="28"/>
        </w:rPr>
        <w:t>（北京时间）在云筑网报名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bCs/>
          <w:sz w:val="28"/>
          <w:szCs w:val="28"/>
        </w:rPr>
        <w:t>逾期不再接受投标单位的报名。</w:t>
      </w:r>
    </w:p>
    <w:p>
      <w:pPr>
        <w:pStyle w:val="23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（二）</w:t>
      </w:r>
      <w:r>
        <w:rPr>
          <w:rFonts w:hint="eastAsia" w:ascii="仿宋" w:hAnsi="仿宋" w:eastAsia="仿宋"/>
          <w:b/>
          <w:sz w:val="28"/>
          <w:szCs w:val="28"/>
        </w:rPr>
        <w:t>报名方式</w:t>
      </w:r>
      <w:r>
        <w:rPr>
          <w:rFonts w:hint="eastAsia" w:ascii="仿宋" w:hAnsi="仿宋" w:eastAsia="仿宋"/>
          <w:bCs/>
          <w:sz w:val="28"/>
          <w:szCs w:val="28"/>
        </w:rPr>
        <w:t>：采取网络报名方式，有意参加投标者必须通过云筑网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（http://www.yzw.cn/）</w:t>
      </w:r>
      <w:r>
        <w:rPr>
          <w:rFonts w:hint="eastAsia" w:ascii="仿宋" w:hAnsi="仿宋" w:eastAsia="仿宋"/>
          <w:bCs/>
          <w:sz w:val="28"/>
          <w:szCs w:val="28"/>
        </w:rPr>
        <w:t>进行报名 ，不接受其他方式报名。</w:t>
      </w:r>
    </w:p>
    <w:p>
      <w:pPr>
        <w:pStyle w:val="23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说明：已在“云筑网”完成正式供应商注册及认证的投标人，直接登录平台输入用户名和密码，成功登录后签收招标公告并点击报名；未在“云筑网”注册的投标人，需先通过平台网页进行注册，注册信息通过审核合格后，进行分供商认证完成后，再行报名。</w:t>
      </w:r>
    </w:p>
    <w:p>
      <w:pPr>
        <w:jc w:val="center"/>
        <w:outlineLvl w:val="0"/>
        <w:rPr>
          <w:rFonts w:ascii="仿宋" w:hAnsi="仿宋" w:eastAsia="仿宋"/>
          <w:b/>
          <w:color w:val="000000"/>
          <w:sz w:val="32"/>
          <w:szCs w:val="32"/>
        </w:rPr>
      </w:pPr>
      <w:bookmarkStart w:id="23" w:name="_Toc20091_WPSOffice_Level1"/>
      <w:bookmarkStart w:id="24" w:name="_Toc13982_WPSOffice_Level1"/>
      <w:bookmarkStart w:id="25" w:name="_Toc21991_WPSOffice_Level1"/>
    </w:p>
    <w:p>
      <w:pPr>
        <w:jc w:val="center"/>
        <w:outlineLvl w:val="0"/>
        <w:rPr>
          <w:rFonts w:ascii="仿宋" w:hAnsi="仿宋" w:eastAsia="仿宋"/>
          <w:b/>
          <w:color w:val="000000"/>
          <w:sz w:val="32"/>
          <w:szCs w:val="32"/>
        </w:rPr>
      </w:pPr>
      <w:bookmarkStart w:id="26" w:name="_Toc27850"/>
      <w:r>
        <w:rPr>
          <w:rFonts w:hint="eastAsia" w:ascii="仿宋" w:hAnsi="仿宋" w:eastAsia="仿宋"/>
          <w:b/>
          <w:color w:val="000000"/>
          <w:sz w:val="32"/>
          <w:szCs w:val="32"/>
        </w:rPr>
        <w:t>四、投标</w:t>
      </w:r>
      <w:bookmarkEnd w:id="23"/>
      <w:bookmarkEnd w:id="24"/>
      <w:bookmarkEnd w:id="25"/>
      <w:r>
        <w:rPr>
          <w:rFonts w:hint="eastAsia" w:ascii="仿宋" w:hAnsi="仿宋" w:eastAsia="仿宋"/>
          <w:b/>
          <w:color w:val="000000"/>
          <w:sz w:val="32"/>
          <w:szCs w:val="32"/>
        </w:rPr>
        <w:t>保证金</w:t>
      </w:r>
      <w:bookmarkEnd w:id="26"/>
    </w:p>
    <w:p>
      <w:pPr>
        <w:jc w:val="left"/>
        <w:outlineLvl w:val="0"/>
        <w:rPr>
          <w:rFonts w:ascii="仿宋" w:hAnsi="仿宋" w:eastAsia="仿宋" w:cs="宋体"/>
          <w:sz w:val="28"/>
          <w:szCs w:val="28"/>
        </w:rPr>
      </w:pPr>
      <w:bookmarkStart w:id="27" w:name="_Toc15351_WPSOffice_Level1"/>
      <w:bookmarkStart w:id="28" w:name="_Toc20134_WPSOffice_Level1"/>
      <w:bookmarkStart w:id="29" w:name="_Toc8065_WPSOffice_Level1"/>
      <w:r>
        <w:rPr>
          <w:rFonts w:hint="eastAsia" w:ascii="仿宋" w:hAnsi="仿宋" w:eastAsia="仿宋" w:cs="宋体"/>
          <w:sz w:val="28"/>
          <w:szCs w:val="28"/>
        </w:rPr>
        <w:t xml:space="preserve">  本次采购投标人无需缴纳投标保证金。</w:t>
      </w:r>
    </w:p>
    <w:p>
      <w:pPr>
        <w:jc w:val="left"/>
        <w:outlineLvl w:val="0"/>
        <w:rPr>
          <w:rFonts w:ascii="仿宋" w:hAnsi="仿宋" w:eastAsia="仿宋" w:cs="宋体"/>
          <w:sz w:val="28"/>
          <w:szCs w:val="28"/>
        </w:rPr>
      </w:pPr>
    </w:p>
    <w:p>
      <w:pPr>
        <w:jc w:val="center"/>
        <w:outlineLvl w:val="0"/>
        <w:rPr>
          <w:rFonts w:ascii="仿宋" w:hAnsi="仿宋" w:eastAsia="仿宋"/>
          <w:b/>
          <w:color w:val="000000"/>
          <w:sz w:val="32"/>
          <w:szCs w:val="32"/>
        </w:rPr>
      </w:pPr>
      <w:bookmarkStart w:id="30" w:name="_Toc3277"/>
      <w:r>
        <w:rPr>
          <w:rFonts w:hint="eastAsia" w:ascii="仿宋" w:hAnsi="仿宋" w:eastAsia="仿宋"/>
          <w:b/>
          <w:color w:val="000000"/>
          <w:sz w:val="32"/>
          <w:szCs w:val="32"/>
        </w:rPr>
        <w:t>五、</w:t>
      </w:r>
      <w:bookmarkEnd w:id="27"/>
      <w:bookmarkEnd w:id="28"/>
      <w:bookmarkEnd w:id="29"/>
      <w:bookmarkEnd w:id="30"/>
      <w:r>
        <w:rPr>
          <w:rFonts w:hint="eastAsia" w:ascii="仿宋" w:hAnsi="仿宋" w:eastAsia="仿宋"/>
          <w:b/>
          <w:color w:val="000000"/>
          <w:sz w:val="32"/>
          <w:szCs w:val="32"/>
        </w:rPr>
        <w:t>资格审查资料清单及格式</w:t>
      </w:r>
    </w:p>
    <w:p>
      <w:pPr>
        <w:pStyle w:val="11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Arial"/>
          <w:color w:val="000000"/>
          <w:sz w:val="28"/>
          <w:szCs w:val="28"/>
        </w:rPr>
      </w:pPr>
      <w:bookmarkStart w:id="31" w:name="_Toc19005_WPSOffice_Level1"/>
      <w:bookmarkStart w:id="32" w:name="_Toc32132_WPSOffice_Level1"/>
      <w:bookmarkStart w:id="33" w:name="_Toc6946_WPSOffice_Level1"/>
      <w:r>
        <w:rPr>
          <w:rFonts w:hint="eastAsia" w:ascii="仿宋" w:hAnsi="仿宋" w:eastAsia="仿宋"/>
          <w:color w:val="000000"/>
          <w:sz w:val="28"/>
          <w:szCs w:val="28"/>
        </w:rPr>
        <w:t>（一）资格审查资料清单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：</w:t>
      </w:r>
    </w:p>
    <w:bookmarkEnd w:id="31"/>
    <w:bookmarkEnd w:id="32"/>
    <w:bookmarkEnd w:id="33"/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bookmarkStart w:id="34" w:name="_Toc7380_WPSOffice_Level1"/>
      <w:bookmarkStart w:id="35" w:name="_Toc30269_WPSOffice_Level1"/>
      <w:bookmarkStart w:id="36" w:name="_Toc13448_WPSOffice_Level1"/>
      <w:bookmarkStart w:id="37" w:name="_Toc10240"/>
      <w:r>
        <w:rPr>
          <w:rFonts w:hint="eastAsia" w:ascii="仿宋" w:hAnsi="仿宋" w:eastAsia="仿宋"/>
          <w:sz w:val="28"/>
          <w:szCs w:val="28"/>
        </w:rPr>
        <w:t>1、投标单位三证合一的营业执照原件（副本），资质证书（副本）、安全生产许可证（副本）提供有效期内的原件扫描件上传。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2、企业基本情况表（盖鲜章）（见表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-1），提供原件扫描件上传。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3、历史业绩汇总表（盖鲜章）（见表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-2）、最近叁年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合同或中标通知书或验收证明等有效证明文件。</w:t>
      </w:r>
      <w:r>
        <w:rPr>
          <w:rFonts w:hint="eastAsia" w:ascii="仿宋" w:hAnsi="仿宋" w:eastAsia="仿宋"/>
          <w:sz w:val="28"/>
          <w:szCs w:val="28"/>
        </w:rPr>
        <w:t>提供原件扫描件上传。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法定代表人身份证明</w:t>
      </w:r>
      <w:r>
        <w:rPr>
          <w:rFonts w:hint="eastAsia" w:ascii="仿宋" w:hAnsi="仿宋" w:eastAsia="仿宋"/>
          <w:sz w:val="28"/>
          <w:szCs w:val="28"/>
        </w:rPr>
        <w:t>（见表1-3）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上述 1-4 项资料必须提供，提供虚假资审资料的投标单位，任何时候一经发现，取消其投标资格。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资格审查资料清单格式：详见第二章文件格式。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资格审查时间：投标人必须于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019年11月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日8:00起至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019年11月2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日18:00（</w:t>
      </w:r>
      <w:r>
        <w:rPr>
          <w:rFonts w:hint="eastAsia" w:ascii="仿宋" w:hAnsi="仿宋" w:eastAsia="仿宋" w:cs="仿宋"/>
          <w:sz w:val="28"/>
          <w:szCs w:val="28"/>
        </w:rPr>
        <w:t>北京时间），在云筑网上传上述4项资格预审资料，逾期无效。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无需寄送纸质版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资格审核不通过的情形：</w:t>
      </w:r>
    </w:p>
    <w:p>
      <w:pPr>
        <w:pStyle w:val="11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420" w:leftChars="200" w:firstLine="280" w:firstLineChars="1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多家投标人投标IP地址相同，涉嫌围标、串标等情形。</w:t>
      </w:r>
    </w:p>
    <w:p>
      <w:pPr>
        <w:pStyle w:val="11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420" w:leftChars="200" w:firstLine="280" w:firstLineChars="1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未上传招标公告要求之资料，或上传资料不符合要求。</w:t>
      </w:r>
    </w:p>
    <w:p>
      <w:pPr>
        <w:pStyle w:val="11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420" w:leftChars="200" w:firstLine="280" w:firstLineChars="1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其他不符合投标资格要求的情形。</w:t>
      </w:r>
    </w:p>
    <w:p>
      <w:pPr>
        <w:pStyle w:val="11"/>
        <w:snapToGrid w:val="0"/>
        <w:spacing w:before="0" w:beforeAutospacing="0" w:after="0" w:afterAutospacing="0" w:line="360" w:lineRule="auto"/>
        <w:ind w:left="630" w:leftChars="300"/>
        <w:rPr>
          <w:rFonts w:ascii="仿宋" w:hAnsi="仿宋" w:eastAsia="仿宋"/>
          <w:color w:val="FF0000"/>
          <w:sz w:val="28"/>
          <w:szCs w:val="28"/>
        </w:rPr>
      </w:pPr>
    </w:p>
    <w:p>
      <w:pPr>
        <w:jc w:val="center"/>
        <w:outlineLvl w:val="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六、招标文件的发放时间及方式</w:t>
      </w:r>
    </w:p>
    <w:p>
      <w:pPr>
        <w:pStyle w:val="6"/>
        <w:kinsoku w:val="0"/>
        <w:overflowPunct w:val="0"/>
        <w:spacing w:line="326" w:lineRule="auto"/>
        <w:ind w:left="0" w:right="1730"/>
        <w:rPr>
          <w:rFonts w:hint="default"/>
          <w:color w:val="0000FF"/>
          <w:szCs w:val="28"/>
        </w:rPr>
      </w:pPr>
      <w:r>
        <w:rPr>
          <w:szCs w:val="28"/>
        </w:rPr>
        <w:t>（一）发放时间：</w:t>
      </w:r>
      <w:r>
        <w:rPr>
          <w:color w:val="0000FF"/>
          <w:szCs w:val="28"/>
        </w:rPr>
        <w:t>暂定2019年11月2</w:t>
      </w:r>
      <w:r>
        <w:rPr>
          <w:rFonts w:hint="eastAsia"/>
          <w:color w:val="0000FF"/>
          <w:szCs w:val="28"/>
          <w:lang w:val="en-US" w:eastAsia="zh-CN"/>
        </w:rPr>
        <w:t>9</w:t>
      </w:r>
      <w:r>
        <w:rPr>
          <w:color w:val="0000FF"/>
          <w:szCs w:val="28"/>
        </w:rPr>
        <w:t>日10：00。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（二）发放形式：招标文件发布电子版，不发布书面招标文件。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（三）发放平台：招标方通过“云筑网（网址http://www.yzw.cn)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发放。</w:t>
      </w:r>
    </w:p>
    <w:p>
      <w:pPr>
        <w:adjustRightInd w:val="0"/>
        <w:snapToGrid w:val="0"/>
        <w:spacing w:line="360" w:lineRule="auto"/>
        <w:rPr>
          <w:sz w:val="28"/>
        </w:rPr>
      </w:pPr>
      <w:r>
        <w:rPr>
          <w:rFonts w:hint="eastAsia" w:ascii="仿宋" w:hAnsi="仿宋" w:eastAsia="仿宋"/>
          <w:sz w:val="28"/>
          <w:szCs w:val="28"/>
        </w:rPr>
        <w:t>（四）发放对象：在规定的报名时间内，提交了相应的资格预审资料且经招标人审核通过的投标人，投标人通过网络平台直接下载招标文件。</w:t>
      </w:r>
    </w:p>
    <w:p>
      <w:pPr>
        <w:pStyle w:val="2"/>
        <w:spacing w:before="240" w:after="240"/>
        <w:jc w:val="center"/>
        <w:rPr>
          <w:rFonts w:eastAsia="仿宋"/>
          <w:sz w:val="36"/>
          <w:szCs w:val="36"/>
        </w:rPr>
      </w:pPr>
      <w:r>
        <w:rPr>
          <w:rFonts w:hint="eastAsia" w:eastAsia="仿宋"/>
          <w:sz w:val="36"/>
          <w:szCs w:val="36"/>
        </w:rPr>
        <w:br w:type="page"/>
      </w:r>
    </w:p>
    <w:p>
      <w:pPr>
        <w:pStyle w:val="2"/>
        <w:spacing w:before="240" w:after="240"/>
        <w:jc w:val="center"/>
        <w:rPr>
          <w:rFonts w:eastAsia="仿宋"/>
          <w:sz w:val="36"/>
          <w:szCs w:val="36"/>
        </w:rPr>
      </w:pPr>
      <w:r>
        <w:rPr>
          <w:rFonts w:hint="eastAsia" w:eastAsia="仿宋"/>
          <w:sz w:val="36"/>
          <w:szCs w:val="36"/>
        </w:rPr>
        <w:t>第二章  文件格式</w:t>
      </w:r>
      <w:bookmarkEnd w:id="34"/>
      <w:bookmarkEnd w:id="35"/>
      <w:bookmarkEnd w:id="36"/>
      <w:bookmarkEnd w:id="37"/>
    </w:p>
    <w:p>
      <w:pPr>
        <w:spacing w:line="560" w:lineRule="exac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（一）封面</w:t>
      </w:r>
    </w:p>
    <w:p>
      <w:pPr>
        <w:spacing w:beforeLines="100" w:afterLines="100"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中建三局第一建设工程有限责任公司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专业分包采购</w:t>
      </w:r>
    </w:p>
    <w:p>
      <w:pPr>
        <w:autoSpaceDE w:val="0"/>
        <w:autoSpaceDN w:val="0"/>
        <w:adjustRightInd w:val="0"/>
        <w:jc w:val="center"/>
        <w:rPr>
          <w:rFonts w:eastAsia="仿宋_GB2312"/>
          <w:sz w:val="32"/>
          <w:szCs w:val="21"/>
        </w:rPr>
      </w:pPr>
    </w:p>
    <w:p>
      <w:pPr>
        <w:autoSpaceDE w:val="0"/>
        <w:autoSpaceDN w:val="0"/>
        <w:adjustRightInd w:val="0"/>
        <w:jc w:val="center"/>
        <w:rPr>
          <w:rFonts w:eastAsia="仿宋_GB2312"/>
          <w:sz w:val="32"/>
          <w:szCs w:val="21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名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38" w:name="_Toc30580_WPSOffice_Level1"/>
      <w:bookmarkStart w:id="39" w:name="_Toc2974_WPSOffice_Level1"/>
      <w:bookmarkStart w:id="40" w:name="_Toc27552_WPSOffice_Level1"/>
      <w:r>
        <w:rPr>
          <w:rFonts w:hint="eastAsia" w:ascii="宋体" w:hAnsi="宋体"/>
          <w:b/>
          <w:sz w:val="44"/>
          <w:szCs w:val="44"/>
        </w:rPr>
        <w:t>文</w:t>
      </w:r>
      <w:bookmarkEnd w:id="38"/>
      <w:bookmarkEnd w:id="39"/>
      <w:bookmarkEnd w:id="40"/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41" w:name="_Toc31897_WPSOffice_Level1"/>
      <w:bookmarkStart w:id="42" w:name="_Toc7193_WPSOffice_Level1"/>
      <w:bookmarkStart w:id="43" w:name="_Toc24485_WPSOffice_Level1"/>
      <w:r>
        <w:rPr>
          <w:rFonts w:hint="eastAsia" w:ascii="宋体" w:hAnsi="宋体"/>
          <w:b/>
          <w:sz w:val="44"/>
          <w:szCs w:val="44"/>
        </w:rPr>
        <w:t>件</w:t>
      </w:r>
      <w:bookmarkEnd w:id="41"/>
      <w:bookmarkEnd w:id="42"/>
      <w:bookmarkEnd w:id="43"/>
    </w:p>
    <w:p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>
      <w:pPr>
        <w:snapToGrid w:val="0"/>
        <w:spacing w:line="480" w:lineRule="auto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  <w:bookmarkStart w:id="44" w:name="_Toc26955_WPSOffice_Level1"/>
      <w:bookmarkStart w:id="45" w:name="_Toc1397_WPSOffice_Level1"/>
      <w:bookmarkStart w:id="46" w:name="_Toc11653_WPSOffice_Level1"/>
      <w:r>
        <w:rPr>
          <w:rFonts w:hint="eastAsia" w:ascii="仿宋_GB2312" w:hAnsi="仿宋_GB2312" w:eastAsia="仿宋_GB2312"/>
          <w:color w:val="000000"/>
          <w:sz w:val="32"/>
          <w:szCs w:val="32"/>
        </w:rPr>
        <w:t>投标人：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（盖公章）</w:t>
      </w:r>
      <w:bookmarkEnd w:id="44"/>
      <w:bookmarkEnd w:id="45"/>
      <w:bookmarkEnd w:id="46"/>
    </w:p>
    <w:p>
      <w:pPr>
        <w:snapToGrid w:val="0"/>
        <w:spacing w:line="480" w:lineRule="auto"/>
        <w:jc w:val="left"/>
        <w:rPr>
          <w:rFonts w:ascii="仿宋_GB2312" w:hAnsi="仿宋_GB2312" w:eastAsia="仿宋_GB2312"/>
          <w:color w:val="000000"/>
          <w:sz w:val="32"/>
          <w:szCs w:val="32"/>
        </w:rPr>
      </w:pPr>
      <w:bookmarkStart w:id="47" w:name="_Toc5988_WPSOffice_Level1"/>
      <w:bookmarkStart w:id="48" w:name="_Toc23622_WPSOffice_Level1"/>
      <w:bookmarkStart w:id="49" w:name="_Toc25280_WPSOffice_Level1"/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   法定代表人：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（签字）</w:t>
      </w:r>
      <w:bookmarkEnd w:id="47"/>
      <w:bookmarkEnd w:id="48"/>
      <w:bookmarkEnd w:id="49"/>
    </w:p>
    <w:p>
      <w:pPr>
        <w:snapToGrid w:val="0"/>
        <w:spacing w:line="480" w:lineRule="auto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 </w:t>
      </w:r>
      <w:bookmarkStart w:id="50" w:name="_Toc1107_WPSOffice_Level1"/>
      <w:bookmarkStart w:id="51" w:name="_Toc23616_WPSOffice_Level1"/>
      <w:bookmarkStart w:id="52" w:name="_Toc23539_WPSOffice_Level1"/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                年   月   日</w:t>
      </w:r>
      <w:bookmarkEnd w:id="50"/>
      <w:bookmarkEnd w:id="51"/>
      <w:bookmarkEnd w:id="52"/>
    </w:p>
    <w:p>
      <w:pPr>
        <w:snapToGrid w:val="0"/>
        <w:spacing w:line="480" w:lineRule="auto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bookmarkStart w:id="53" w:name="_Toc485650749"/>
      <w:r>
        <w:rPr>
          <w:rFonts w:ascii="仿宋" w:hAnsi="仿宋" w:eastAsia="仿宋"/>
          <w:b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-1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</w:t>
      </w:r>
      <w:bookmarkEnd w:id="53"/>
      <w:r>
        <w:rPr>
          <w:rFonts w:hint="eastAsia" w:ascii="仿宋_GB2312" w:hAnsi="宋体" w:eastAsia="仿宋_GB2312"/>
          <w:b/>
          <w:bCs/>
          <w:sz w:val="28"/>
          <w:szCs w:val="28"/>
        </w:rPr>
        <w:t>企业基本情况表</w:t>
      </w:r>
    </w:p>
    <w:p>
      <w:pPr>
        <w:widowControl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企业基本情况表</w:t>
      </w:r>
    </w:p>
    <w:tbl>
      <w:tblPr>
        <w:tblStyle w:val="17"/>
        <w:tblW w:w="9028" w:type="dxa"/>
        <w:jc w:val="center"/>
        <w:tblInd w:w="-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966"/>
        <w:gridCol w:w="834"/>
        <w:gridCol w:w="1433"/>
        <w:gridCol w:w="111"/>
        <w:gridCol w:w="864"/>
        <w:gridCol w:w="806"/>
        <w:gridCol w:w="66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企业名称(盖章)</w:t>
            </w:r>
          </w:p>
        </w:tc>
        <w:tc>
          <w:tcPr>
            <w:tcW w:w="76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企业类型</w:t>
            </w:r>
          </w:p>
        </w:tc>
        <w:tc>
          <w:tcPr>
            <w:tcW w:w="4233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有限责任公司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股份有限公司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中外合资企业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全民所有制企业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集体所有制企业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独资企业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2016年施工额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2017年施工额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2018年施工额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详细地址</w:t>
            </w:r>
          </w:p>
        </w:tc>
        <w:tc>
          <w:tcPr>
            <w:tcW w:w="76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营业执照</w:t>
            </w:r>
          </w:p>
        </w:tc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社会信用代码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经营范围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注册资本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发证时间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营业期限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资质证书</w:t>
            </w:r>
          </w:p>
        </w:tc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证书编号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有效期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资质类别及等级</w:t>
            </w:r>
          </w:p>
        </w:tc>
        <w:tc>
          <w:tcPr>
            <w:tcW w:w="568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3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安全生产许可证</w:t>
            </w:r>
          </w:p>
        </w:tc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证书编号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有效期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企业情况</w:t>
            </w:r>
          </w:p>
        </w:tc>
        <w:tc>
          <w:tcPr>
            <w:tcW w:w="1966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在册人数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管理人员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技术工人</w:t>
            </w:r>
          </w:p>
        </w:tc>
        <w:tc>
          <w:tcPr>
            <w:tcW w:w="9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固定办公场所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固定管理团队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固定施工班组</w:t>
            </w: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固定劳务工人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企业实体化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工人产业化</w:t>
            </w: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用工规范化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管理企业化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施工情况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专业分包模式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包工包料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清包工模式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提供辅材，主材甲供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备注：在情况中勾选是或否。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napToGrid w:val="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pacing w:line="460" w:lineRule="exact"/>
        <w:jc w:val="left"/>
        <w:rPr>
          <w:rFonts w:eastAsia="仿宋_GB2312"/>
          <w:b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-2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b/>
          <w:sz w:val="28"/>
          <w:szCs w:val="28"/>
        </w:rPr>
        <w:t>业绩汇总表</w:t>
      </w:r>
    </w:p>
    <w:p>
      <w:pPr>
        <w:widowControl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2016-2018年业绩汇总表</w:t>
      </w:r>
    </w:p>
    <w:tbl>
      <w:tblPr>
        <w:tblStyle w:val="1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275"/>
        <w:gridCol w:w="1697"/>
        <w:gridCol w:w="1592"/>
        <w:gridCol w:w="1192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合作项目名称</w:t>
            </w: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合作单位是否属于中建系统</w:t>
            </w: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合同额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（万元）</w:t>
            </w: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分包内容</w:t>
            </w: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合同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附：合同或中标通知书等有效证明文件的扫描件。</w:t>
      </w: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</w:t>
      </w:r>
      <w:r>
        <w:rPr>
          <w:rFonts w:ascii="仿宋" w:hAnsi="仿宋" w:eastAsia="仿宋"/>
          <w:b/>
          <w:color w:val="000000"/>
          <w:sz w:val="28"/>
          <w:szCs w:val="28"/>
        </w:rPr>
        <w:t>-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3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法定代表人身份证明</w:t>
      </w:r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投标人名称：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单位性质：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地址：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成立时间：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经营期限：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姓名：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性别：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年龄：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职务：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系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（投标人名称）的法定代表人。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    特此证明。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</w:rPr>
        <w:t>附：营业执照盖鲜章的复印件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0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br w:type="page"/>
      </w:r>
      <w:bookmarkStart w:id="54" w:name="_Toc485650752"/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-4  </w:t>
      </w:r>
      <w:bookmarkEnd w:id="54"/>
      <w:r>
        <w:rPr>
          <w:rFonts w:hint="eastAsia" w:ascii="仿宋" w:hAnsi="仿宋" w:eastAsia="仿宋"/>
          <w:b/>
          <w:color w:val="000000"/>
          <w:sz w:val="28"/>
          <w:szCs w:val="28"/>
        </w:rPr>
        <w:t>与中建三局一公司中南公司未合作的企业需提供的业绩证明（相应合同扫描件）：</w:t>
      </w:r>
    </w:p>
    <w:p>
      <w:pPr>
        <w:autoSpaceDE w:val="0"/>
        <w:autoSpaceDN w:val="0"/>
        <w:adjustRightInd w:val="0"/>
        <w:snapToGrid w:val="0"/>
        <w:spacing w:line="500" w:lineRule="exact"/>
        <w:rPr>
          <w:rFonts w:ascii="仿宋" w:hAnsi="仿宋" w:eastAsia="仿宋" w:cs="仿宋_GB2312"/>
          <w:bCs/>
          <w:kern w:val="0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910"/>
        <w:tab w:val="clear" w:pos="4153"/>
      </w:tabs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11 页</w:t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rFonts w:ascii="楷体" w:hAnsi="楷体" w:eastAsia="楷体" w:cs="楷体"/>
      </w:rPr>
    </w:pPr>
    <w:r>
      <w:rPr>
        <w:rFonts w:hint="eastAsia"/>
      </w:rPr>
      <w:drawing>
        <wp:inline distT="0" distB="0" distL="0" distR="0">
          <wp:extent cx="1320165" cy="227965"/>
          <wp:effectExtent l="0" t="0" r="3810" b="63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</w:t>
    </w:r>
    <w:r>
      <w:rPr>
        <w:rFonts w:hint="eastAsia" w:ascii="楷体" w:hAnsi="楷体" w:eastAsia="楷体" w:cs="楷体"/>
      </w:rPr>
      <w:t>中建三局第一建设工程有限责任公司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7C337"/>
    <w:multiLevelType w:val="singleLevel"/>
    <w:tmpl w:val="B477C3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97BBB64"/>
    <w:multiLevelType w:val="singleLevel"/>
    <w:tmpl w:val="F97BBB6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D937EB1"/>
    <w:multiLevelType w:val="multilevel"/>
    <w:tmpl w:val="3D937EB1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70911610"/>
    <w:multiLevelType w:val="singleLevel"/>
    <w:tmpl w:val="70911610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D94"/>
    <w:rsid w:val="00015B24"/>
    <w:rsid w:val="0002011E"/>
    <w:rsid w:val="00025E44"/>
    <w:rsid w:val="0003081D"/>
    <w:rsid w:val="00036402"/>
    <w:rsid w:val="00051965"/>
    <w:rsid w:val="000578AA"/>
    <w:rsid w:val="00076F2F"/>
    <w:rsid w:val="00082C46"/>
    <w:rsid w:val="00084C59"/>
    <w:rsid w:val="00097449"/>
    <w:rsid w:val="000A134B"/>
    <w:rsid w:val="000A3745"/>
    <w:rsid w:val="000A46AF"/>
    <w:rsid w:val="000A5DD7"/>
    <w:rsid w:val="000B3C75"/>
    <w:rsid w:val="000C1D03"/>
    <w:rsid w:val="000D185A"/>
    <w:rsid w:val="000D5DEE"/>
    <w:rsid w:val="000D6DD1"/>
    <w:rsid w:val="0011252A"/>
    <w:rsid w:val="00150234"/>
    <w:rsid w:val="00152F55"/>
    <w:rsid w:val="001623A1"/>
    <w:rsid w:val="00165A2D"/>
    <w:rsid w:val="00167BA9"/>
    <w:rsid w:val="00172A27"/>
    <w:rsid w:val="00187CE4"/>
    <w:rsid w:val="001950F0"/>
    <w:rsid w:val="001A4A2F"/>
    <w:rsid w:val="001A7A62"/>
    <w:rsid w:val="001B32F1"/>
    <w:rsid w:val="001D3D18"/>
    <w:rsid w:val="001D62DA"/>
    <w:rsid w:val="001E094C"/>
    <w:rsid w:val="001E1E43"/>
    <w:rsid w:val="001E3993"/>
    <w:rsid w:val="002066E8"/>
    <w:rsid w:val="002444E8"/>
    <w:rsid w:val="0026421E"/>
    <w:rsid w:val="0027087F"/>
    <w:rsid w:val="00284330"/>
    <w:rsid w:val="002963A1"/>
    <w:rsid w:val="002A7646"/>
    <w:rsid w:val="002A774B"/>
    <w:rsid w:val="002C13B2"/>
    <w:rsid w:val="002E0EC7"/>
    <w:rsid w:val="002E5936"/>
    <w:rsid w:val="002E60F3"/>
    <w:rsid w:val="002F53D7"/>
    <w:rsid w:val="003459A7"/>
    <w:rsid w:val="00350D1D"/>
    <w:rsid w:val="00370F5B"/>
    <w:rsid w:val="0037268A"/>
    <w:rsid w:val="0037371C"/>
    <w:rsid w:val="0039433F"/>
    <w:rsid w:val="00397D64"/>
    <w:rsid w:val="003B08F0"/>
    <w:rsid w:val="003C3DFA"/>
    <w:rsid w:val="003E42C4"/>
    <w:rsid w:val="003E4582"/>
    <w:rsid w:val="003E5348"/>
    <w:rsid w:val="00401838"/>
    <w:rsid w:val="00406835"/>
    <w:rsid w:val="004225DF"/>
    <w:rsid w:val="0042350D"/>
    <w:rsid w:val="00426538"/>
    <w:rsid w:val="00442178"/>
    <w:rsid w:val="00476619"/>
    <w:rsid w:val="00493509"/>
    <w:rsid w:val="00495F4F"/>
    <w:rsid w:val="004C114F"/>
    <w:rsid w:val="004D7265"/>
    <w:rsid w:val="004E4198"/>
    <w:rsid w:val="005015EF"/>
    <w:rsid w:val="00502976"/>
    <w:rsid w:val="0051454E"/>
    <w:rsid w:val="005232FE"/>
    <w:rsid w:val="00535BB3"/>
    <w:rsid w:val="0053671E"/>
    <w:rsid w:val="00550CA5"/>
    <w:rsid w:val="005605FA"/>
    <w:rsid w:val="00560D25"/>
    <w:rsid w:val="00563CCB"/>
    <w:rsid w:val="005713A8"/>
    <w:rsid w:val="00572C5A"/>
    <w:rsid w:val="0057494F"/>
    <w:rsid w:val="00590D25"/>
    <w:rsid w:val="00597D97"/>
    <w:rsid w:val="005B2303"/>
    <w:rsid w:val="005C4634"/>
    <w:rsid w:val="005C5264"/>
    <w:rsid w:val="005D01FF"/>
    <w:rsid w:val="005D43FC"/>
    <w:rsid w:val="005D732F"/>
    <w:rsid w:val="005F36B2"/>
    <w:rsid w:val="006036CD"/>
    <w:rsid w:val="0060528E"/>
    <w:rsid w:val="0060559A"/>
    <w:rsid w:val="00636DE0"/>
    <w:rsid w:val="006403A5"/>
    <w:rsid w:val="00687470"/>
    <w:rsid w:val="006A7D3B"/>
    <w:rsid w:val="006D2AE2"/>
    <w:rsid w:val="006F4C2C"/>
    <w:rsid w:val="006F6934"/>
    <w:rsid w:val="007035F5"/>
    <w:rsid w:val="00703E8F"/>
    <w:rsid w:val="00705A6C"/>
    <w:rsid w:val="007119E5"/>
    <w:rsid w:val="00712B5F"/>
    <w:rsid w:val="00741EC2"/>
    <w:rsid w:val="0076070B"/>
    <w:rsid w:val="007619CC"/>
    <w:rsid w:val="007655B8"/>
    <w:rsid w:val="00794AFE"/>
    <w:rsid w:val="007A083E"/>
    <w:rsid w:val="007A50AC"/>
    <w:rsid w:val="007B0B14"/>
    <w:rsid w:val="007B23C8"/>
    <w:rsid w:val="007B5A2A"/>
    <w:rsid w:val="007D67CD"/>
    <w:rsid w:val="007E00B2"/>
    <w:rsid w:val="007F1EF6"/>
    <w:rsid w:val="007F4AAC"/>
    <w:rsid w:val="007F511B"/>
    <w:rsid w:val="00801836"/>
    <w:rsid w:val="00827029"/>
    <w:rsid w:val="00830F8B"/>
    <w:rsid w:val="00846919"/>
    <w:rsid w:val="008515CE"/>
    <w:rsid w:val="00864A0D"/>
    <w:rsid w:val="00864D86"/>
    <w:rsid w:val="00893167"/>
    <w:rsid w:val="0089539D"/>
    <w:rsid w:val="00896594"/>
    <w:rsid w:val="008B5F4D"/>
    <w:rsid w:val="008D3376"/>
    <w:rsid w:val="008E4403"/>
    <w:rsid w:val="009020EE"/>
    <w:rsid w:val="0091635D"/>
    <w:rsid w:val="0092666C"/>
    <w:rsid w:val="009422CD"/>
    <w:rsid w:val="009471BE"/>
    <w:rsid w:val="00966C87"/>
    <w:rsid w:val="00974DFF"/>
    <w:rsid w:val="00981952"/>
    <w:rsid w:val="009850A2"/>
    <w:rsid w:val="009A0C1F"/>
    <w:rsid w:val="009B1B69"/>
    <w:rsid w:val="009C5908"/>
    <w:rsid w:val="009D216C"/>
    <w:rsid w:val="00A01267"/>
    <w:rsid w:val="00A17E7D"/>
    <w:rsid w:val="00A2533A"/>
    <w:rsid w:val="00A31C84"/>
    <w:rsid w:val="00A460B0"/>
    <w:rsid w:val="00A6320E"/>
    <w:rsid w:val="00A81FA3"/>
    <w:rsid w:val="00A8538D"/>
    <w:rsid w:val="00AB0517"/>
    <w:rsid w:val="00B000F5"/>
    <w:rsid w:val="00B03952"/>
    <w:rsid w:val="00B33B5B"/>
    <w:rsid w:val="00B537CC"/>
    <w:rsid w:val="00B65FC6"/>
    <w:rsid w:val="00B667F2"/>
    <w:rsid w:val="00B849CF"/>
    <w:rsid w:val="00B92099"/>
    <w:rsid w:val="00BA5E55"/>
    <w:rsid w:val="00BB4146"/>
    <w:rsid w:val="00BB6DB1"/>
    <w:rsid w:val="00BC15BC"/>
    <w:rsid w:val="00BC6912"/>
    <w:rsid w:val="00BE6A3E"/>
    <w:rsid w:val="00BF2F95"/>
    <w:rsid w:val="00C02167"/>
    <w:rsid w:val="00C1281B"/>
    <w:rsid w:val="00C15906"/>
    <w:rsid w:val="00C2103D"/>
    <w:rsid w:val="00C24A87"/>
    <w:rsid w:val="00C3268C"/>
    <w:rsid w:val="00C424DE"/>
    <w:rsid w:val="00C924FA"/>
    <w:rsid w:val="00CB6C0E"/>
    <w:rsid w:val="00CB7260"/>
    <w:rsid w:val="00CD1019"/>
    <w:rsid w:val="00CD111E"/>
    <w:rsid w:val="00D002BF"/>
    <w:rsid w:val="00D20923"/>
    <w:rsid w:val="00D212B4"/>
    <w:rsid w:val="00D30B3E"/>
    <w:rsid w:val="00D36A97"/>
    <w:rsid w:val="00D523C6"/>
    <w:rsid w:val="00D53952"/>
    <w:rsid w:val="00D66B76"/>
    <w:rsid w:val="00D75237"/>
    <w:rsid w:val="00D91EF0"/>
    <w:rsid w:val="00D92308"/>
    <w:rsid w:val="00DA2757"/>
    <w:rsid w:val="00DA323B"/>
    <w:rsid w:val="00DA43D0"/>
    <w:rsid w:val="00DD0EA3"/>
    <w:rsid w:val="00DD39D5"/>
    <w:rsid w:val="00DE10A8"/>
    <w:rsid w:val="00DE43B8"/>
    <w:rsid w:val="00DE621F"/>
    <w:rsid w:val="00DF659E"/>
    <w:rsid w:val="00E02093"/>
    <w:rsid w:val="00E11FD8"/>
    <w:rsid w:val="00E27DA5"/>
    <w:rsid w:val="00E40F01"/>
    <w:rsid w:val="00E46865"/>
    <w:rsid w:val="00E471CD"/>
    <w:rsid w:val="00E67DAC"/>
    <w:rsid w:val="00E75E1D"/>
    <w:rsid w:val="00E76B93"/>
    <w:rsid w:val="00E855DB"/>
    <w:rsid w:val="00E932C4"/>
    <w:rsid w:val="00EC23A2"/>
    <w:rsid w:val="00ED5E34"/>
    <w:rsid w:val="00EE2512"/>
    <w:rsid w:val="00EE32CC"/>
    <w:rsid w:val="00EF3EEC"/>
    <w:rsid w:val="00F0182A"/>
    <w:rsid w:val="00F030E9"/>
    <w:rsid w:val="00F122AC"/>
    <w:rsid w:val="00F144EE"/>
    <w:rsid w:val="00F364CC"/>
    <w:rsid w:val="00F40443"/>
    <w:rsid w:val="00F61FD8"/>
    <w:rsid w:val="00F67EF2"/>
    <w:rsid w:val="00F75976"/>
    <w:rsid w:val="00F90B61"/>
    <w:rsid w:val="00FC7A71"/>
    <w:rsid w:val="00FF3B4A"/>
    <w:rsid w:val="00FF6620"/>
    <w:rsid w:val="01164B2C"/>
    <w:rsid w:val="016447E4"/>
    <w:rsid w:val="01C60003"/>
    <w:rsid w:val="01DB51D3"/>
    <w:rsid w:val="01EF5465"/>
    <w:rsid w:val="021E4D2E"/>
    <w:rsid w:val="02AB4D21"/>
    <w:rsid w:val="02D842A0"/>
    <w:rsid w:val="03031F06"/>
    <w:rsid w:val="034E3265"/>
    <w:rsid w:val="03766AA4"/>
    <w:rsid w:val="03806B0C"/>
    <w:rsid w:val="038239CE"/>
    <w:rsid w:val="039E1B89"/>
    <w:rsid w:val="03BE6AFB"/>
    <w:rsid w:val="03F81F49"/>
    <w:rsid w:val="04045647"/>
    <w:rsid w:val="04B93C33"/>
    <w:rsid w:val="04F8797F"/>
    <w:rsid w:val="050D6194"/>
    <w:rsid w:val="052E2230"/>
    <w:rsid w:val="055161A0"/>
    <w:rsid w:val="06004C62"/>
    <w:rsid w:val="062B6AAB"/>
    <w:rsid w:val="06322C0B"/>
    <w:rsid w:val="06377977"/>
    <w:rsid w:val="065B42D9"/>
    <w:rsid w:val="06A8081E"/>
    <w:rsid w:val="06BC024F"/>
    <w:rsid w:val="072D166D"/>
    <w:rsid w:val="07406F5F"/>
    <w:rsid w:val="074D1751"/>
    <w:rsid w:val="075353B5"/>
    <w:rsid w:val="075C6B7E"/>
    <w:rsid w:val="07654699"/>
    <w:rsid w:val="07CF1C99"/>
    <w:rsid w:val="07E90D9F"/>
    <w:rsid w:val="08224653"/>
    <w:rsid w:val="085C2D87"/>
    <w:rsid w:val="08AE176A"/>
    <w:rsid w:val="08DB285C"/>
    <w:rsid w:val="08FE3EC4"/>
    <w:rsid w:val="092D2720"/>
    <w:rsid w:val="09591844"/>
    <w:rsid w:val="095C7CC1"/>
    <w:rsid w:val="096C407A"/>
    <w:rsid w:val="0984505B"/>
    <w:rsid w:val="09BA28EE"/>
    <w:rsid w:val="09D24DC3"/>
    <w:rsid w:val="0A1E0C21"/>
    <w:rsid w:val="0A2225AB"/>
    <w:rsid w:val="0A502209"/>
    <w:rsid w:val="0A6B347A"/>
    <w:rsid w:val="0AA008F1"/>
    <w:rsid w:val="0AE71309"/>
    <w:rsid w:val="0B025B9A"/>
    <w:rsid w:val="0B2B6F2F"/>
    <w:rsid w:val="0B4D1D21"/>
    <w:rsid w:val="0B577926"/>
    <w:rsid w:val="0B61134C"/>
    <w:rsid w:val="0B757883"/>
    <w:rsid w:val="0BD21B97"/>
    <w:rsid w:val="0BF2403B"/>
    <w:rsid w:val="0C271C03"/>
    <w:rsid w:val="0C6B5C5E"/>
    <w:rsid w:val="0CB26F25"/>
    <w:rsid w:val="0CFE15B2"/>
    <w:rsid w:val="0DC3097B"/>
    <w:rsid w:val="0DD823F8"/>
    <w:rsid w:val="0E07522D"/>
    <w:rsid w:val="0E2830C1"/>
    <w:rsid w:val="0E2B2429"/>
    <w:rsid w:val="0E3B634D"/>
    <w:rsid w:val="0E5E7666"/>
    <w:rsid w:val="0ED658B2"/>
    <w:rsid w:val="0EED4742"/>
    <w:rsid w:val="0F0D7BEB"/>
    <w:rsid w:val="0F291A99"/>
    <w:rsid w:val="0F2E12AA"/>
    <w:rsid w:val="0F92388A"/>
    <w:rsid w:val="0FE44C29"/>
    <w:rsid w:val="10276208"/>
    <w:rsid w:val="108E455C"/>
    <w:rsid w:val="11207FD6"/>
    <w:rsid w:val="119D5429"/>
    <w:rsid w:val="119E7A0F"/>
    <w:rsid w:val="11F63151"/>
    <w:rsid w:val="1254020F"/>
    <w:rsid w:val="12607F8B"/>
    <w:rsid w:val="126D652D"/>
    <w:rsid w:val="12727219"/>
    <w:rsid w:val="12950C4B"/>
    <w:rsid w:val="13B453D5"/>
    <w:rsid w:val="1418290E"/>
    <w:rsid w:val="14314957"/>
    <w:rsid w:val="144935FB"/>
    <w:rsid w:val="149C3C91"/>
    <w:rsid w:val="14CB53D0"/>
    <w:rsid w:val="14D03D91"/>
    <w:rsid w:val="14DB578B"/>
    <w:rsid w:val="154C1AE6"/>
    <w:rsid w:val="15875586"/>
    <w:rsid w:val="15A003E6"/>
    <w:rsid w:val="15A63ABF"/>
    <w:rsid w:val="15A96721"/>
    <w:rsid w:val="15D0709F"/>
    <w:rsid w:val="15FB6078"/>
    <w:rsid w:val="160F4708"/>
    <w:rsid w:val="161D7401"/>
    <w:rsid w:val="16353E51"/>
    <w:rsid w:val="164152A9"/>
    <w:rsid w:val="168573B8"/>
    <w:rsid w:val="16DA2A8F"/>
    <w:rsid w:val="16FB2AB1"/>
    <w:rsid w:val="17365F4C"/>
    <w:rsid w:val="17397BDB"/>
    <w:rsid w:val="17BA539A"/>
    <w:rsid w:val="17D4439D"/>
    <w:rsid w:val="18034E0B"/>
    <w:rsid w:val="1829207A"/>
    <w:rsid w:val="18457DC6"/>
    <w:rsid w:val="185D755F"/>
    <w:rsid w:val="18696927"/>
    <w:rsid w:val="187F5C71"/>
    <w:rsid w:val="18D4579C"/>
    <w:rsid w:val="18F85716"/>
    <w:rsid w:val="192C62E2"/>
    <w:rsid w:val="19807935"/>
    <w:rsid w:val="19CA0311"/>
    <w:rsid w:val="1A0D7A62"/>
    <w:rsid w:val="1A2C6D43"/>
    <w:rsid w:val="1A36334F"/>
    <w:rsid w:val="1A894C65"/>
    <w:rsid w:val="1AAC2A82"/>
    <w:rsid w:val="1AD81749"/>
    <w:rsid w:val="1B0115AB"/>
    <w:rsid w:val="1B1274DD"/>
    <w:rsid w:val="1B1E3B94"/>
    <w:rsid w:val="1B380E7B"/>
    <w:rsid w:val="1B5B2BAD"/>
    <w:rsid w:val="1B974C65"/>
    <w:rsid w:val="1BBE02FF"/>
    <w:rsid w:val="1BD360F8"/>
    <w:rsid w:val="1C072DAF"/>
    <w:rsid w:val="1C4C7822"/>
    <w:rsid w:val="1C6B7FE8"/>
    <w:rsid w:val="1CCD42CB"/>
    <w:rsid w:val="1CD01AB8"/>
    <w:rsid w:val="1CD9086D"/>
    <w:rsid w:val="1D2743D4"/>
    <w:rsid w:val="1D2C1FEC"/>
    <w:rsid w:val="1D726AC7"/>
    <w:rsid w:val="1E0A6F3B"/>
    <w:rsid w:val="1E1759D2"/>
    <w:rsid w:val="1E1A59FD"/>
    <w:rsid w:val="1E5E13A9"/>
    <w:rsid w:val="1EAA79AB"/>
    <w:rsid w:val="1F100B13"/>
    <w:rsid w:val="1F28466C"/>
    <w:rsid w:val="1F2A1537"/>
    <w:rsid w:val="1F645EFC"/>
    <w:rsid w:val="1F793B91"/>
    <w:rsid w:val="1F91145B"/>
    <w:rsid w:val="1F9F2224"/>
    <w:rsid w:val="1FA4098A"/>
    <w:rsid w:val="1FDF782C"/>
    <w:rsid w:val="1FF31635"/>
    <w:rsid w:val="20203C46"/>
    <w:rsid w:val="20531C26"/>
    <w:rsid w:val="20533FE0"/>
    <w:rsid w:val="206161A3"/>
    <w:rsid w:val="20A6608D"/>
    <w:rsid w:val="20BE0BF4"/>
    <w:rsid w:val="20C56B20"/>
    <w:rsid w:val="20D63B3C"/>
    <w:rsid w:val="20ED58DD"/>
    <w:rsid w:val="20F363B7"/>
    <w:rsid w:val="20F56BC3"/>
    <w:rsid w:val="21093CCF"/>
    <w:rsid w:val="214F3EA2"/>
    <w:rsid w:val="21B441C4"/>
    <w:rsid w:val="21E025EB"/>
    <w:rsid w:val="21E146F0"/>
    <w:rsid w:val="21FC672E"/>
    <w:rsid w:val="22326222"/>
    <w:rsid w:val="22583984"/>
    <w:rsid w:val="22986B96"/>
    <w:rsid w:val="22AB71A1"/>
    <w:rsid w:val="22C03CF2"/>
    <w:rsid w:val="22F33F71"/>
    <w:rsid w:val="23076795"/>
    <w:rsid w:val="23122347"/>
    <w:rsid w:val="232F59F0"/>
    <w:rsid w:val="235834CE"/>
    <w:rsid w:val="23784721"/>
    <w:rsid w:val="23C47718"/>
    <w:rsid w:val="23C95CDF"/>
    <w:rsid w:val="23CF40A9"/>
    <w:rsid w:val="24355960"/>
    <w:rsid w:val="2457613E"/>
    <w:rsid w:val="245A5C59"/>
    <w:rsid w:val="24757AED"/>
    <w:rsid w:val="24864405"/>
    <w:rsid w:val="25555986"/>
    <w:rsid w:val="26C25BB0"/>
    <w:rsid w:val="270E46E9"/>
    <w:rsid w:val="27747A7E"/>
    <w:rsid w:val="278D1DC7"/>
    <w:rsid w:val="278E452A"/>
    <w:rsid w:val="27AE4A56"/>
    <w:rsid w:val="27DD0DDC"/>
    <w:rsid w:val="287804E3"/>
    <w:rsid w:val="289C15A0"/>
    <w:rsid w:val="28B267D0"/>
    <w:rsid w:val="28B41014"/>
    <w:rsid w:val="28C96B4B"/>
    <w:rsid w:val="28D62382"/>
    <w:rsid w:val="290457C6"/>
    <w:rsid w:val="292724E6"/>
    <w:rsid w:val="292F7681"/>
    <w:rsid w:val="29B5399D"/>
    <w:rsid w:val="29B5493F"/>
    <w:rsid w:val="29FE581C"/>
    <w:rsid w:val="2A123064"/>
    <w:rsid w:val="2A163A8C"/>
    <w:rsid w:val="2AA07052"/>
    <w:rsid w:val="2B546475"/>
    <w:rsid w:val="2BB37EB3"/>
    <w:rsid w:val="2BEF084C"/>
    <w:rsid w:val="2C0B16C8"/>
    <w:rsid w:val="2C1725CA"/>
    <w:rsid w:val="2C3B5186"/>
    <w:rsid w:val="2C421E0A"/>
    <w:rsid w:val="2C814AF4"/>
    <w:rsid w:val="2CAE469D"/>
    <w:rsid w:val="2CC24603"/>
    <w:rsid w:val="2CDE6DE0"/>
    <w:rsid w:val="2CEF738F"/>
    <w:rsid w:val="2D0D5588"/>
    <w:rsid w:val="2D6252DA"/>
    <w:rsid w:val="2DD478A3"/>
    <w:rsid w:val="2E62478E"/>
    <w:rsid w:val="2EB54037"/>
    <w:rsid w:val="2EF234F4"/>
    <w:rsid w:val="2F0D0C45"/>
    <w:rsid w:val="2F496BAB"/>
    <w:rsid w:val="2F6D0F92"/>
    <w:rsid w:val="304A1F3E"/>
    <w:rsid w:val="306848CC"/>
    <w:rsid w:val="306D3F77"/>
    <w:rsid w:val="30E77368"/>
    <w:rsid w:val="30F67EA2"/>
    <w:rsid w:val="313A6096"/>
    <w:rsid w:val="314B25CB"/>
    <w:rsid w:val="3162774F"/>
    <w:rsid w:val="316A6927"/>
    <w:rsid w:val="316B55FA"/>
    <w:rsid w:val="318006EA"/>
    <w:rsid w:val="31A90BBC"/>
    <w:rsid w:val="31C92D89"/>
    <w:rsid w:val="322A775C"/>
    <w:rsid w:val="325E3DC8"/>
    <w:rsid w:val="327E434F"/>
    <w:rsid w:val="32A367A4"/>
    <w:rsid w:val="32E22D8C"/>
    <w:rsid w:val="32F26E2C"/>
    <w:rsid w:val="33006EB8"/>
    <w:rsid w:val="330C343A"/>
    <w:rsid w:val="3335225F"/>
    <w:rsid w:val="33642B31"/>
    <w:rsid w:val="33BC6972"/>
    <w:rsid w:val="33D52CC9"/>
    <w:rsid w:val="34043805"/>
    <w:rsid w:val="3439736E"/>
    <w:rsid w:val="349D1302"/>
    <w:rsid w:val="34D96483"/>
    <w:rsid w:val="35015BD8"/>
    <w:rsid w:val="3533038C"/>
    <w:rsid w:val="354A2601"/>
    <w:rsid w:val="35892273"/>
    <w:rsid w:val="36287887"/>
    <w:rsid w:val="363970AF"/>
    <w:rsid w:val="366E7F1C"/>
    <w:rsid w:val="36F745DE"/>
    <w:rsid w:val="3705673A"/>
    <w:rsid w:val="37100383"/>
    <w:rsid w:val="372923CA"/>
    <w:rsid w:val="3779208C"/>
    <w:rsid w:val="377D1B1F"/>
    <w:rsid w:val="37A3125A"/>
    <w:rsid w:val="37A35F8E"/>
    <w:rsid w:val="37AD3F8F"/>
    <w:rsid w:val="37D82387"/>
    <w:rsid w:val="37DE77E2"/>
    <w:rsid w:val="38231056"/>
    <w:rsid w:val="38453B1D"/>
    <w:rsid w:val="385C21BB"/>
    <w:rsid w:val="38816DF6"/>
    <w:rsid w:val="38AD1FB2"/>
    <w:rsid w:val="38D24221"/>
    <w:rsid w:val="38DF37CF"/>
    <w:rsid w:val="38EF6BBC"/>
    <w:rsid w:val="38F9214C"/>
    <w:rsid w:val="390B2FCA"/>
    <w:rsid w:val="396B14A4"/>
    <w:rsid w:val="396F5BCA"/>
    <w:rsid w:val="39A05D77"/>
    <w:rsid w:val="3A8C651D"/>
    <w:rsid w:val="3AA81A8F"/>
    <w:rsid w:val="3AD9530A"/>
    <w:rsid w:val="3B2554C1"/>
    <w:rsid w:val="3B5D4888"/>
    <w:rsid w:val="3B656044"/>
    <w:rsid w:val="3B8C7849"/>
    <w:rsid w:val="3B93180A"/>
    <w:rsid w:val="3BC20B43"/>
    <w:rsid w:val="3C19295B"/>
    <w:rsid w:val="3C602E3E"/>
    <w:rsid w:val="3C7937DD"/>
    <w:rsid w:val="3CF63187"/>
    <w:rsid w:val="3D175F79"/>
    <w:rsid w:val="3D9B49B8"/>
    <w:rsid w:val="3DEB1749"/>
    <w:rsid w:val="3E1C4826"/>
    <w:rsid w:val="3E6E410D"/>
    <w:rsid w:val="3EA62FD4"/>
    <w:rsid w:val="3ECE5C0D"/>
    <w:rsid w:val="3EE97956"/>
    <w:rsid w:val="3EF01407"/>
    <w:rsid w:val="3F172C28"/>
    <w:rsid w:val="3F7208AE"/>
    <w:rsid w:val="3F802FAD"/>
    <w:rsid w:val="3F8A1F9A"/>
    <w:rsid w:val="3F9516A7"/>
    <w:rsid w:val="3FFD51E9"/>
    <w:rsid w:val="401378C5"/>
    <w:rsid w:val="401806B9"/>
    <w:rsid w:val="402A5DD1"/>
    <w:rsid w:val="40574E1D"/>
    <w:rsid w:val="40CB6CF4"/>
    <w:rsid w:val="40F95F69"/>
    <w:rsid w:val="411F4256"/>
    <w:rsid w:val="41755913"/>
    <w:rsid w:val="41800516"/>
    <w:rsid w:val="41AE13B6"/>
    <w:rsid w:val="423032A2"/>
    <w:rsid w:val="428B3A01"/>
    <w:rsid w:val="430B1B9C"/>
    <w:rsid w:val="43253D79"/>
    <w:rsid w:val="4357334B"/>
    <w:rsid w:val="43802BEA"/>
    <w:rsid w:val="438F79E7"/>
    <w:rsid w:val="439E1E95"/>
    <w:rsid w:val="43A11665"/>
    <w:rsid w:val="43C67A52"/>
    <w:rsid w:val="43CE79F6"/>
    <w:rsid w:val="43CF3DB7"/>
    <w:rsid w:val="43FD623B"/>
    <w:rsid w:val="4400710D"/>
    <w:rsid w:val="442C6A95"/>
    <w:rsid w:val="444B5B08"/>
    <w:rsid w:val="4450106D"/>
    <w:rsid w:val="44632297"/>
    <w:rsid w:val="44E81F48"/>
    <w:rsid w:val="450B7BE5"/>
    <w:rsid w:val="45185316"/>
    <w:rsid w:val="453C70A2"/>
    <w:rsid w:val="455F4918"/>
    <w:rsid w:val="45796461"/>
    <w:rsid w:val="45912FF1"/>
    <w:rsid w:val="459C1D6D"/>
    <w:rsid w:val="45CD4FE8"/>
    <w:rsid w:val="45D662F9"/>
    <w:rsid w:val="463B3F28"/>
    <w:rsid w:val="46657DB9"/>
    <w:rsid w:val="467358AE"/>
    <w:rsid w:val="468B27EE"/>
    <w:rsid w:val="468E2F2A"/>
    <w:rsid w:val="46992BB0"/>
    <w:rsid w:val="46DE7CE4"/>
    <w:rsid w:val="47012E21"/>
    <w:rsid w:val="470C70DF"/>
    <w:rsid w:val="474B10DA"/>
    <w:rsid w:val="47956A1C"/>
    <w:rsid w:val="47BA1EAD"/>
    <w:rsid w:val="47E83390"/>
    <w:rsid w:val="47FB6278"/>
    <w:rsid w:val="481B2DF6"/>
    <w:rsid w:val="48210D7A"/>
    <w:rsid w:val="48E91265"/>
    <w:rsid w:val="48ED3201"/>
    <w:rsid w:val="490B0D10"/>
    <w:rsid w:val="49215EE6"/>
    <w:rsid w:val="494667DE"/>
    <w:rsid w:val="4A3D5B1D"/>
    <w:rsid w:val="4A4F6FC3"/>
    <w:rsid w:val="4A5E6675"/>
    <w:rsid w:val="4A8F1E59"/>
    <w:rsid w:val="4A9A755A"/>
    <w:rsid w:val="4AB41398"/>
    <w:rsid w:val="4AF52B8D"/>
    <w:rsid w:val="4B256C35"/>
    <w:rsid w:val="4B5564C6"/>
    <w:rsid w:val="4B68532A"/>
    <w:rsid w:val="4B71069F"/>
    <w:rsid w:val="4C014553"/>
    <w:rsid w:val="4C1E3D51"/>
    <w:rsid w:val="4CA321A9"/>
    <w:rsid w:val="4D444482"/>
    <w:rsid w:val="4D8A34E4"/>
    <w:rsid w:val="4DEE254F"/>
    <w:rsid w:val="4E120946"/>
    <w:rsid w:val="4E686FC7"/>
    <w:rsid w:val="4EF27262"/>
    <w:rsid w:val="4F04243A"/>
    <w:rsid w:val="4F163C65"/>
    <w:rsid w:val="4F604E7E"/>
    <w:rsid w:val="4F6F02D3"/>
    <w:rsid w:val="4F707711"/>
    <w:rsid w:val="4FA52608"/>
    <w:rsid w:val="503C5AE8"/>
    <w:rsid w:val="50824111"/>
    <w:rsid w:val="50826DE7"/>
    <w:rsid w:val="5128393A"/>
    <w:rsid w:val="514716D2"/>
    <w:rsid w:val="514B2650"/>
    <w:rsid w:val="51570B03"/>
    <w:rsid w:val="51673850"/>
    <w:rsid w:val="51C32F19"/>
    <w:rsid w:val="51CA401B"/>
    <w:rsid w:val="51CF3AF3"/>
    <w:rsid w:val="51EF425F"/>
    <w:rsid w:val="524742FC"/>
    <w:rsid w:val="524F52B3"/>
    <w:rsid w:val="52AF6899"/>
    <w:rsid w:val="53060006"/>
    <w:rsid w:val="532C2CFD"/>
    <w:rsid w:val="53544958"/>
    <w:rsid w:val="537907AE"/>
    <w:rsid w:val="53937294"/>
    <w:rsid w:val="545777D0"/>
    <w:rsid w:val="54E14C7B"/>
    <w:rsid w:val="55144A23"/>
    <w:rsid w:val="553706D6"/>
    <w:rsid w:val="55560F85"/>
    <w:rsid w:val="556F63D6"/>
    <w:rsid w:val="557170ED"/>
    <w:rsid w:val="560936A0"/>
    <w:rsid w:val="56962F61"/>
    <w:rsid w:val="56DB2F65"/>
    <w:rsid w:val="571B30EE"/>
    <w:rsid w:val="57504F03"/>
    <w:rsid w:val="57FC13E9"/>
    <w:rsid w:val="5814436F"/>
    <w:rsid w:val="581B75C5"/>
    <w:rsid w:val="58813FB8"/>
    <w:rsid w:val="58AE0A18"/>
    <w:rsid w:val="58B03D87"/>
    <w:rsid w:val="58C92BE0"/>
    <w:rsid w:val="58DE4DC3"/>
    <w:rsid w:val="598560CC"/>
    <w:rsid w:val="59A731B7"/>
    <w:rsid w:val="5A156B99"/>
    <w:rsid w:val="5A24578A"/>
    <w:rsid w:val="5A2C2938"/>
    <w:rsid w:val="5A7E1264"/>
    <w:rsid w:val="5A8F74D7"/>
    <w:rsid w:val="5A97413A"/>
    <w:rsid w:val="5AA42D70"/>
    <w:rsid w:val="5B021D5C"/>
    <w:rsid w:val="5B215C93"/>
    <w:rsid w:val="5B4A367B"/>
    <w:rsid w:val="5B4E42C9"/>
    <w:rsid w:val="5B5D0A93"/>
    <w:rsid w:val="5BAA63A5"/>
    <w:rsid w:val="5BBC1AC8"/>
    <w:rsid w:val="5BF86641"/>
    <w:rsid w:val="5C110506"/>
    <w:rsid w:val="5C3F25D2"/>
    <w:rsid w:val="5C4B0852"/>
    <w:rsid w:val="5CC66733"/>
    <w:rsid w:val="5CCD6DC9"/>
    <w:rsid w:val="5CD262DA"/>
    <w:rsid w:val="5CF67983"/>
    <w:rsid w:val="5CF72FFF"/>
    <w:rsid w:val="5D28124D"/>
    <w:rsid w:val="5DB63BBC"/>
    <w:rsid w:val="5DD329B3"/>
    <w:rsid w:val="5E5720DE"/>
    <w:rsid w:val="5E9914D3"/>
    <w:rsid w:val="5E996925"/>
    <w:rsid w:val="5EA3677C"/>
    <w:rsid w:val="5EB82DAD"/>
    <w:rsid w:val="5EDB671A"/>
    <w:rsid w:val="5EFE6842"/>
    <w:rsid w:val="5F0713F4"/>
    <w:rsid w:val="5F29172B"/>
    <w:rsid w:val="5F6F525B"/>
    <w:rsid w:val="5F9F2543"/>
    <w:rsid w:val="5FA51A8F"/>
    <w:rsid w:val="5FBF6A11"/>
    <w:rsid w:val="5FD11E03"/>
    <w:rsid w:val="5FF72D1C"/>
    <w:rsid w:val="607A793A"/>
    <w:rsid w:val="60BF2812"/>
    <w:rsid w:val="60DD0AE5"/>
    <w:rsid w:val="60FF5348"/>
    <w:rsid w:val="6173762C"/>
    <w:rsid w:val="618B552A"/>
    <w:rsid w:val="619B7FC0"/>
    <w:rsid w:val="621423FD"/>
    <w:rsid w:val="621D60C3"/>
    <w:rsid w:val="629E5D45"/>
    <w:rsid w:val="62C26C09"/>
    <w:rsid w:val="630F0062"/>
    <w:rsid w:val="631A5ECC"/>
    <w:rsid w:val="6321035A"/>
    <w:rsid w:val="63493BDC"/>
    <w:rsid w:val="636110C8"/>
    <w:rsid w:val="636A0833"/>
    <w:rsid w:val="63C975E4"/>
    <w:rsid w:val="64142179"/>
    <w:rsid w:val="641511AB"/>
    <w:rsid w:val="64516CD6"/>
    <w:rsid w:val="64603F8B"/>
    <w:rsid w:val="646B0BBC"/>
    <w:rsid w:val="64893468"/>
    <w:rsid w:val="648B6CF9"/>
    <w:rsid w:val="64B62523"/>
    <w:rsid w:val="64C570F6"/>
    <w:rsid w:val="64EB247F"/>
    <w:rsid w:val="64F76E31"/>
    <w:rsid w:val="650576BE"/>
    <w:rsid w:val="657D1E14"/>
    <w:rsid w:val="65D62817"/>
    <w:rsid w:val="65D6462C"/>
    <w:rsid w:val="65FB3651"/>
    <w:rsid w:val="663A387B"/>
    <w:rsid w:val="66453A1C"/>
    <w:rsid w:val="664646D9"/>
    <w:rsid w:val="6672488A"/>
    <w:rsid w:val="667452D0"/>
    <w:rsid w:val="668254E7"/>
    <w:rsid w:val="66C269DC"/>
    <w:rsid w:val="66DB2BDB"/>
    <w:rsid w:val="66EF25DE"/>
    <w:rsid w:val="671C4AE1"/>
    <w:rsid w:val="671D29C6"/>
    <w:rsid w:val="672557CB"/>
    <w:rsid w:val="67291E97"/>
    <w:rsid w:val="67303E84"/>
    <w:rsid w:val="67471C2D"/>
    <w:rsid w:val="675E353C"/>
    <w:rsid w:val="676945BD"/>
    <w:rsid w:val="67C2219B"/>
    <w:rsid w:val="67C2725B"/>
    <w:rsid w:val="67CE0153"/>
    <w:rsid w:val="67F8392A"/>
    <w:rsid w:val="680B1652"/>
    <w:rsid w:val="682C2541"/>
    <w:rsid w:val="686507BC"/>
    <w:rsid w:val="686E6AE0"/>
    <w:rsid w:val="68BD559F"/>
    <w:rsid w:val="68DA03DC"/>
    <w:rsid w:val="697E7CFA"/>
    <w:rsid w:val="699D240C"/>
    <w:rsid w:val="69CF49DD"/>
    <w:rsid w:val="6A0B5450"/>
    <w:rsid w:val="6A1A5DFD"/>
    <w:rsid w:val="6A6039BC"/>
    <w:rsid w:val="6A89497C"/>
    <w:rsid w:val="6AB32BC4"/>
    <w:rsid w:val="6AC90E77"/>
    <w:rsid w:val="6AE377F7"/>
    <w:rsid w:val="6B014562"/>
    <w:rsid w:val="6B4344E5"/>
    <w:rsid w:val="6B8F1E5F"/>
    <w:rsid w:val="6BB25C30"/>
    <w:rsid w:val="6BE44729"/>
    <w:rsid w:val="6C732D56"/>
    <w:rsid w:val="6CB57520"/>
    <w:rsid w:val="6CE1488C"/>
    <w:rsid w:val="6D11642A"/>
    <w:rsid w:val="6D1E52D6"/>
    <w:rsid w:val="6D762EEE"/>
    <w:rsid w:val="6D86263B"/>
    <w:rsid w:val="6DA33D43"/>
    <w:rsid w:val="6DE3071A"/>
    <w:rsid w:val="6DF70FFE"/>
    <w:rsid w:val="6E242798"/>
    <w:rsid w:val="6E300D0D"/>
    <w:rsid w:val="6E6E23DC"/>
    <w:rsid w:val="6E7E4101"/>
    <w:rsid w:val="6E897271"/>
    <w:rsid w:val="6EC61407"/>
    <w:rsid w:val="6EE03C9A"/>
    <w:rsid w:val="6EFB346E"/>
    <w:rsid w:val="6F825DFE"/>
    <w:rsid w:val="6F9E6039"/>
    <w:rsid w:val="6FAB20E6"/>
    <w:rsid w:val="6FB017FB"/>
    <w:rsid w:val="6FD337AA"/>
    <w:rsid w:val="701C7471"/>
    <w:rsid w:val="70AD23D8"/>
    <w:rsid w:val="70C426B9"/>
    <w:rsid w:val="70E46FED"/>
    <w:rsid w:val="71655008"/>
    <w:rsid w:val="71657C94"/>
    <w:rsid w:val="71B44268"/>
    <w:rsid w:val="72344ED9"/>
    <w:rsid w:val="724B3AF7"/>
    <w:rsid w:val="724F3824"/>
    <w:rsid w:val="728B30B7"/>
    <w:rsid w:val="72B235BF"/>
    <w:rsid w:val="72C74BCD"/>
    <w:rsid w:val="72D86A93"/>
    <w:rsid w:val="73036C0C"/>
    <w:rsid w:val="73091144"/>
    <w:rsid w:val="73193535"/>
    <w:rsid w:val="7352566B"/>
    <w:rsid w:val="73772DAE"/>
    <w:rsid w:val="7378481A"/>
    <w:rsid w:val="738F3784"/>
    <w:rsid w:val="73926F79"/>
    <w:rsid w:val="74091B97"/>
    <w:rsid w:val="74251868"/>
    <w:rsid w:val="74345DBD"/>
    <w:rsid w:val="74480086"/>
    <w:rsid w:val="748F426B"/>
    <w:rsid w:val="74B84558"/>
    <w:rsid w:val="74BB1265"/>
    <w:rsid w:val="74FF3C63"/>
    <w:rsid w:val="750C51B5"/>
    <w:rsid w:val="753451A5"/>
    <w:rsid w:val="755405B3"/>
    <w:rsid w:val="75CF6CC0"/>
    <w:rsid w:val="75DD3E96"/>
    <w:rsid w:val="75F50925"/>
    <w:rsid w:val="76125479"/>
    <w:rsid w:val="765E2A76"/>
    <w:rsid w:val="767E411B"/>
    <w:rsid w:val="76C43D9C"/>
    <w:rsid w:val="77210664"/>
    <w:rsid w:val="773469E4"/>
    <w:rsid w:val="77785E64"/>
    <w:rsid w:val="77BA5747"/>
    <w:rsid w:val="77C51A1D"/>
    <w:rsid w:val="77DD72AB"/>
    <w:rsid w:val="780E2702"/>
    <w:rsid w:val="78150786"/>
    <w:rsid w:val="782C52EF"/>
    <w:rsid w:val="7873178E"/>
    <w:rsid w:val="787C0EF8"/>
    <w:rsid w:val="7886143B"/>
    <w:rsid w:val="78B85DD4"/>
    <w:rsid w:val="78D049E7"/>
    <w:rsid w:val="78E96140"/>
    <w:rsid w:val="78EE51C4"/>
    <w:rsid w:val="78F46AAD"/>
    <w:rsid w:val="79172759"/>
    <w:rsid w:val="791A7E74"/>
    <w:rsid w:val="792E5158"/>
    <w:rsid w:val="79321CEC"/>
    <w:rsid w:val="794262C5"/>
    <w:rsid w:val="797215E8"/>
    <w:rsid w:val="79875A73"/>
    <w:rsid w:val="79EE3958"/>
    <w:rsid w:val="79F63952"/>
    <w:rsid w:val="79FD466C"/>
    <w:rsid w:val="7A0F3240"/>
    <w:rsid w:val="7A397FFA"/>
    <w:rsid w:val="7A3C2BA8"/>
    <w:rsid w:val="7A4D0B38"/>
    <w:rsid w:val="7A6610FE"/>
    <w:rsid w:val="7AE1705E"/>
    <w:rsid w:val="7AE27C46"/>
    <w:rsid w:val="7AE54E84"/>
    <w:rsid w:val="7AEE0576"/>
    <w:rsid w:val="7AF42409"/>
    <w:rsid w:val="7B2856A3"/>
    <w:rsid w:val="7B8D18AC"/>
    <w:rsid w:val="7C7F7B81"/>
    <w:rsid w:val="7C991E50"/>
    <w:rsid w:val="7CAD3F43"/>
    <w:rsid w:val="7CB82FD5"/>
    <w:rsid w:val="7CBA336A"/>
    <w:rsid w:val="7CBF06E6"/>
    <w:rsid w:val="7CBF7633"/>
    <w:rsid w:val="7CD87D34"/>
    <w:rsid w:val="7D02336E"/>
    <w:rsid w:val="7D201962"/>
    <w:rsid w:val="7D4D05BA"/>
    <w:rsid w:val="7D552E42"/>
    <w:rsid w:val="7E283EB5"/>
    <w:rsid w:val="7E43183B"/>
    <w:rsid w:val="7E451AFC"/>
    <w:rsid w:val="7EAF2C2D"/>
    <w:rsid w:val="7EBE7045"/>
    <w:rsid w:val="7EC473AB"/>
    <w:rsid w:val="7F373F65"/>
    <w:rsid w:val="7F5106FE"/>
    <w:rsid w:val="7F586B3B"/>
    <w:rsid w:val="7FC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Body Text"/>
    <w:basedOn w:val="1"/>
    <w:unhideWhenUsed/>
    <w:qFormat/>
    <w:uiPriority w:val="1"/>
    <w:pPr>
      <w:ind w:left="117"/>
    </w:pPr>
    <w:rPr>
      <w:rFonts w:hint="eastAsia" w:ascii="仿宋" w:hAnsi="仿宋" w:eastAsia="仿宋"/>
      <w:sz w:val="28"/>
    </w:rPr>
  </w:style>
  <w:style w:type="paragraph" w:styleId="7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2"/>
    <w:unhideWhenUsed/>
    <w:qFormat/>
    <w:uiPriority w:val="99"/>
    <w:rPr>
      <w:sz w:val="21"/>
      <w:szCs w:val="21"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20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页眉 Char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列出段落1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5">
    <w:name w:val="fontstyle01"/>
    <w:basedOn w:val="12"/>
    <w:qFormat/>
    <w:uiPriority w:val="0"/>
    <w:rPr>
      <w:rFonts w:hint="default" w:ascii="仿宋" w:hAnsi="仿宋"/>
      <w:color w:val="000000"/>
      <w:sz w:val="24"/>
      <w:szCs w:val="24"/>
    </w:rPr>
  </w:style>
  <w:style w:type="character" w:customStyle="1" w:styleId="26">
    <w:name w:val="标题 3 Char"/>
    <w:basedOn w:val="12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table" w:customStyle="1" w:styleId="27">
    <w:name w:val="网格型1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未处理的提及1"/>
    <w:basedOn w:val="12"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批注框文本 Char"/>
    <w:basedOn w:val="12"/>
    <w:link w:val="7"/>
    <w:semiHidden/>
    <w:qFormat/>
    <w:uiPriority w:val="99"/>
    <w:rPr>
      <w:kern w:val="2"/>
      <w:sz w:val="18"/>
      <w:szCs w:val="18"/>
    </w:rPr>
  </w:style>
  <w:style w:type="paragraph" w:customStyle="1" w:styleId="3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2">
    <w:name w:val="font11"/>
    <w:basedOn w:val="12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3C5C00-4FD0-43A3-862D-7EC6EE2722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437</Words>
  <Characters>2497</Characters>
  <Lines>20</Lines>
  <Paragraphs>5</Paragraphs>
  <TotalTime>1</TotalTime>
  <ScaleCrop>false</ScaleCrop>
  <LinksUpToDate>false</LinksUpToDate>
  <CharactersWithSpaces>2929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2018-06-13T10:24:00Z</dcterms:created>
  <dc:creator>邓雍</dc:creator>
  <cp:lastModifiedBy>Taylor Z</cp:lastModifiedBy>
  <cp:lastPrinted>2018-09-13T02:57:00Z</cp:lastPrinted>
  <dcterms:modified xsi:type="dcterms:W3CDTF">2019-11-24T08:54:47Z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