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华文中宋" w:hAnsi="华文中宋" w:eastAsia="华文中宋"/>
          <w:b/>
          <w:sz w:val="52"/>
          <w:szCs w:val="52"/>
        </w:rPr>
      </w:pPr>
    </w:p>
    <w:p>
      <w:pPr>
        <w:snapToGrid w:val="0"/>
        <w:spacing w:line="300" w:lineRule="auto"/>
        <w:jc w:val="center"/>
        <w:rPr>
          <w:rFonts w:ascii="仿宋" w:hAnsi="仿宋" w:eastAsia="仿宋" w:cs="仿宋"/>
          <w:b/>
          <w:sz w:val="52"/>
          <w:szCs w:val="52"/>
          <w:u w:val="single"/>
        </w:rPr>
      </w:pPr>
      <w:r>
        <w:rPr>
          <w:rFonts w:hint="eastAsia" w:ascii="仿宋" w:hAnsi="仿宋" w:eastAsia="仿宋" w:cs="黑体"/>
          <w:b/>
          <w:sz w:val="52"/>
          <w:szCs w:val="52"/>
          <w:u w:val="single"/>
          <w:lang w:val="en-US" w:eastAsia="zh-CN"/>
        </w:rPr>
        <w:t>中建·七雅院项目外墙石材、铝合金饰面板及铝合金金属格栅施工工程</w:t>
      </w:r>
    </w:p>
    <w:p>
      <w:pPr>
        <w:snapToGrid w:val="0"/>
        <w:spacing w:line="300" w:lineRule="auto"/>
        <w:jc w:val="center"/>
        <w:rPr>
          <w:rFonts w:ascii="仿宋" w:hAnsi="仿宋" w:eastAsia="仿宋" w:cs="黑体"/>
          <w:b/>
          <w:sz w:val="52"/>
          <w:szCs w:val="52"/>
        </w:rPr>
      </w:pPr>
      <w:r>
        <w:rPr>
          <w:rFonts w:hint="eastAsia" w:ascii="仿宋" w:hAnsi="仿宋" w:eastAsia="仿宋" w:cs="仿宋"/>
          <w:b/>
          <w:sz w:val="52"/>
          <w:szCs w:val="52"/>
          <w:u w:val="single"/>
        </w:rPr>
        <w:t xml:space="preserve"> </w:t>
      </w:r>
      <w:r>
        <w:rPr>
          <w:rFonts w:hint="eastAsia" w:ascii="仿宋" w:hAnsi="仿宋" w:eastAsia="仿宋" w:cs="黑体"/>
          <w:b/>
          <w:sz w:val="52"/>
          <w:szCs w:val="52"/>
          <w:u w:val="single"/>
          <w:lang w:val="en-US" w:eastAsia="zh-CN"/>
        </w:rPr>
        <w:t>临建材料</w:t>
      </w:r>
      <w:r>
        <w:rPr>
          <w:rFonts w:hint="eastAsia" w:ascii="仿宋" w:hAnsi="仿宋" w:eastAsia="仿宋" w:cs="黑体"/>
          <w:b/>
          <w:sz w:val="52"/>
          <w:szCs w:val="52"/>
        </w:rPr>
        <w:t>采购</w:t>
      </w:r>
    </w:p>
    <w:p>
      <w:pPr>
        <w:widowControl/>
        <w:spacing w:before="100" w:beforeAutospacing="1" w:after="100" w:afterAutospacing="1" w:line="360" w:lineRule="auto"/>
        <w:jc w:val="center"/>
      </w:pPr>
      <w:r>
        <w:rPr>
          <w:rFonts w:ascii="华文中宋" w:hAnsi="华文中宋" w:eastAsia="华文中宋"/>
          <w:b/>
          <w:sz w:val="72"/>
          <w:szCs w:val="72"/>
        </w:rPr>
        <w:t>招</w:t>
      </w:r>
    </w:p>
    <w:p>
      <w:pPr>
        <w:widowControl/>
        <w:spacing w:before="100" w:beforeAutospacing="1" w:after="100" w:afterAutospacing="1" w:line="360" w:lineRule="auto"/>
        <w:jc w:val="center"/>
      </w:pPr>
      <w:r>
        <w:rPr>
          <w:rFonts w:ascii="华文中宋" w:hAnsi="华文中宋" w:eastAsia="华文中宋"/>
          <w:b/>
          <w:sz w:val="72"/>
          <w:szCs w:val="72"/>
        </w:rPr>
        <w:t>标</w:t>
      </w:r>
    </w:p>
    <w:p>
      <w:pPr>
        <w:widowControl/>
        <w:spacing w:before="100" w:beforeAutospacing="1" w:after="100" w:afterAutospacing="1" w:line="360" w:lineRule="auto"/>
        <w:jc w:val="center"/>
      </w:pPr>
      <w:r>
        <w:rPr>
          <w:rFonts w:ascii="华文中宋" w:hAnsi="华文中宋" w:eastAsia="华文中宋"/>
          <w:b/>
          <w:sz w:val="72"/>
          <w:szCs w:val="72"/>
        </w:rPr>
        <w:t>公</w:t>
      </w:r>
    </w:p>
    <w:p>
      <w:pPr>
        <w:widowControl/>
        <w:spacing w:before="100" w:beforeAutospacing="1" w:after="100" w:afterAutospacing="1" w:line="360" w:lineRule="auto"/>
        <w:jc w:val="center"/>
        <w:rPr>
          <w:rFonts w:ascii="华文中宋" w:hAnsi="华文中宋" w:eastAsia="华文中宋"/>
          <w:b/>
          <w:sz w:val="72"/>
          <w:szCs w:val="72"/>
        </w:rPr>
      </w:pPr>
      <w:r>
        <w:rPr>
          <w:rFonts w:ascii="华文中宋" w:hAnsi="华文中宋" w:eastAsia="华文中宋"/>
          <w:b/>
          <w:sz w:val="72"/>
          <w:szCs w:val="72"/>
        </w:rPr>
        <w:t>告</w:t>
      </w:r>
    </w:p>
    <w:p>
      <w:pPr>
        <w:widowControl/>
        <w:spacing w:before="100" w:beforeAutospacing="1" w:after="100" w:afterAutospacing="1" w:line="360" w:lineRule="auto"/>
        <w:jc w:val="center"/>
        <w:rPr>
          <w:rFonts w:ascii="华文中宋" w:hAnsi="华文中宋" w:eastAsia="华文中宋"/>
          <w:b/>
          <w:sz w:val="72"/>
          <w:szCs w:val="72"/>
        </w:rPr>
      </w:pPr>
    </w:p>
    <w:p>
      <w:pPr>
        <w:spacing w:line="360" w:lineRule="auto"/>
        <w:ind w:firstLine="560" w:firstLineChars="200"/>
        <w:jc w:val="center"/>
        <w:rPr>
          <w:rFonts w:ascii="仿宋" w:hAnsi="仿宋" w:eastAsia="仿宋" w:cs="仿宋"/>
          <w:bCs/>
          <w:sz w:val="28"/>
          <w:szCs w:val="28"/>
        </w:rPr>
      </w:pPr>
      <w:r>
        <w:rPr>
          <w:rFonts w:hint="eastAsia" w:ascii="仿宋" w:hAnsi="仿宋" w:eastAsia="仿宋" w:cs="仿宋"/>
          <w:bCs/>
          <w:sz w:val="28"/>
          <w:szCs w:val="28"/>
        </w:rPr>
        <w:t>中建七局建筑装饰工程有限公司</w:t>
      </w:r>
    </w:p>
    <w:p>
      <w:pPr>
        <w:spacing w:line="360" w:lineRule="auto"/>
        <w:ind w:firstLine="560" w:firstLineChars="200"/>
        <w:jc w:val="center"/>
      </w:pPr>
      <w:r>
        <w:rPr>
          <w:rFonts w:hint="eastAsia" w:ascii="仿宋" w:hAnsi="仿宋" w:eastAsia="仿宋" w:cs="仿宋"/>
          <w:bCs/>
          <w:sz w:val="28"/>
          <w:szCs w:val="28"/>
        </w:rPr>
        <w:t>二〇二〇年</w:t>
      </w:r>
      <w:r>
        <w:rPr>
          <w:rFonts w:hint="eastAsia" w:ascii="仿宋" w:hAnsi="仿宋" w:eastAsia="仿宋" w:cs="仿宋"/>
          <w:bCs/>
          <w:sz w:val="28"/>
          <w:szCs w:val="28"/>
          <w:u w:val="single"/>
          <w:lang w:eastAsia="zh-CN"/>
        </w:rPr>
        <w:t>四</w:t>
      </w:r>
      <w:r>
        <w:rPr>
          <w:rFonts w:hint="eastAsia" w:ascii="仿宋" w:hAnsi="仿宋" w:eastAsia="仿宋" w:cs="仿宋"/>
          <w:bCs/>
          <w:sz w:val="28"/>
          <w:szCs w:val="28"/>
        </w:rPr>
        <w:t>月</w:t>
      </w:r>
      <w:r>
        <w:rPr>
          <w:rFonts w:hint="eastAsia" w:ascii="仿宋" w:hAnsi="仿宋" w:eastAsia="仿宋" w:cs="仿宋"/>
          <w:bCs/>
          <w:sz w:val="28"/>
          <w:szCs w:val="28"/>
          <w:u w:val="single"/>
          <w:lang w:eastAsia="zh-CN"/>
        </w:rPr>
        <w:t>二十</w:t>
      </w:r>
      <w:r>
        <w:rPr>
          <w:rFonts w:hint="eastAsia" w:ascii="仿宋" w:hAnsi="仿宋" w:eastAsia="仿宋" w:cs="仿宋"/>
          <w:bCs/>
          <w:sz w:val="28"/>
          <w:szCs w:val="28"/>
        </w:rPr>
        <w:t>日</w:t>
      </w:r>
    </w:p>
    <w:p>
      <w:pPr>
        <w:spacing w:line="360" w:lineRule="auto"/>
        <w:rPr>
          <w:rFonts w:ascii="仿宋_GB2312" w:hAnsi="宋体" w:eastAsia="仿宋_GB2312"/>
          <w:b/>
          <w:kern w:val="44"/>
          <w:sz w:val="36"/>
          <w:szCs w:val="36"/>
        </w:rPr>
        <w:sectPr>
          <w:pgSz w:w="12242" w:h="15842"/>
          <w:pgMar w:top="1440" w:right="1800" w:bottom="1440" w:left="1800" w:header="851" w:footer="992" w:gutter="0"/>
          <w:cols w:space="720" w:num="1"/>
          <w:docGrid w:type="lines" w:linePitch="312" w:charSpace="0"/>
        </w:sectPr>
      </w:pPr>
    </w:p>
    <w:p>
      <w:pPr>
        <w:pStyle w:val="3"/>
        <w:widowControl/>
        <w:spacing w:after="0" w:afterAutospacing="0" w:line="360" w:lineRule="auto"/>
        <w:ind w:left="1125" w:hanging="1125"/>
        <w:jc w:val="center"/>
        <w:rPr>
          <w:rFonts w:hint="default"/>
        </w:rPr>
      </w:pPr>
      <w:r>
        <w:rPr>
          <w:rFonts w:hint="default" w:ascii="仿宋_GB2312" w:eastAsia="仿宋_GB2312" w:cs="仿宋_GB2312"/>
          <w:sz w:val="36"/>
          <w:szCs w:val="36"/>
        </w:rPr>
        <w:t>招标公告</w:t>
      </w:r>
    </w:p>
    <w:p>
      <w:pPr>
        <w:snapToGrid w:val="0"/>
        <w:spacing w:line="300" w:lineRule="auto"/>
        <w:jc w:val="center"/>
        <w:rPr>
          <w:rFonts w:ascii="仿宋" w:hAnsi="仿宋" w:eastAsia="仿宋" w:cs="仿宋"/>
          <w:b/>
          <w:sz w:val="52"/>
          <w:szCs w:val="52"/>
          <w:u w:val="single"/>
        </w:rPr>
      </w:pPr>
      <w:r>
        <w:rPr>
          <w:rFonts w:hint="eastAsia" w:ascii="仿宋_GB2312" w:hAnsi="宋体" w:eastAsia="仿宋_GB2312"/>
          <w:sz w:val="28"/>
          <w:szCs w:val="28"/>
        </w:rPr>
        <w:t>为满足中建七局建装公司</w:t>
      </w:r>
      <w:r>
        <w:rPr>
          <w:rFonts w:hint="eastAsia" w:ascii="仿宋_GB2312" w:hAnsi="宋体" w:eastAsia="仿宋_GB2312"/>
          <w:sz w:val="28"/>
          <w:szCs w:val="28"/>
          <w:lang w:eastAsia="zh-CN"/>
        </w:rPr>
        <w:t>第三分公司</w:t>
      </w:r>
      <w:r>
        <w:rPr>
          <w:rFonts w:hint="eastAsia" w:ascii="仿宋_GB2312" w:hAnsi="华文仿宋" w:eastAsia="仿宋_GB2312"/>
          <w:b/>
          <w:bCs/>
          <w:sz w:val="28"/>
          <w:szCs w:val="28"/>
          <w:u w:val="single"/>
        </w:rPr>
        <w:t>中建·七雅院外幕墙装饰工程</w:t>
      </w:r>
    </w:p>
    <w:p>
      <w:pPr>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施工生产需要，现就</w:t>
      </w:r>
      <w:r>
        <w:rPr>
          <w:rFonts w:hint="eastAsia" w:ascii="仿宋_GB2312" w:hAnsi="华文仿宋" w:eastAsia="仿宋_GB2312"/>
          <w:b/>
          <w:bCs/>
          <w:sz w:val="28"/>
          <w:szCs w:val="28"/>
          <w:u w:val="single"/>
        </w:rPr>
        <w:t>中建·七雅院外幕墙装饰工程</w:t>
      </w:r>
      <w:r>
        <w:rPr>
          <w:rFonts w:hint="eastAsia" w:ascii="仿宋_GB2312" w:hAnsi="宋体" w:eastAsia="仿宋_GB2312"/>
          <w:sz w:val="28"/>
          <w:szCs w:val="28"/>
        </w:rPr>
        <w:t>所需</w:t>
      </w:r>
      <w:r>
        <w:rPr>
          <w:rFonts w:hint="eastAsia" w:ascii="仿宋_GB2312" w:hAnsi="华文仿宋" w:eastAsia="仿宋_GB2312"/>
          <w:b/>
          <w:bCs/>
          <w:sz w:val="28"/>
          <w:szCs w:val="28"/>
          <w:u w:val="single"/>
          <w:lang w:eastAsia="zh-CN"/>
        </w:rPr>
        <w:t>临建材料</w:t>
      </w:r>
      <w:r>
        <w:rPr>
          <w:rFonts w:hint="eastAsia" w:ascii="仿宋_GB2312" w:hAnsi="宋体" w:eastAsia="仿宋_GB2312"/>
          <w:sz w:val="28"/>
          <w:szCs w:val="28"/>
        </w:rPr>
        <w:t>进行招标采购，诚邀合格的投标人参与报名，具体要求如下：</w:t>
      </w:r>
      <w:r>
        <w:rPr>
          <w:rFonts w:ascii="仿宋_GB2312" w:hAnsi="宋体" w:eastAsia="仿宋_GB2312"/>
          <w:sz w:val="28"/>
          <w:szCs w:val="28"/>
        </w:rPr>
        <w:t xml:space="preserve"> </w:t>
      </w:r>
    </w:p>
    <w:p>
      <w:pPr>
        <w:widowControl/>
        <w:spacing w:before="100" w:beforeAutospacing="1" w:after="100" w:afterAutospacing="1" w:line="360" w:lineRule="auto"/>
        <w:ind w:firstLine="562" w:firstLineChars="200"/>
        <w:jc w:val="left"/>
      </w:pPr>
      <w:r>
        <w:rPr>
          <w:rFonts w:ascii="仿宋_GB2312" w:hAnsi="宋体" w:eastAsia="仿宋_GB2312"/>
          <w:b/>
          <w:sz w:val="28"/>
          <w:szCs w:val="28"/>
        </w:rPr>
        <w:t>一、基本情况</w:t>
      </w:r>
    </w:p>
    <w:p>
      <w:pPr>
        <w:widowControl/>
        <w:spacing w:before="100" w:beforeAutospacing="1" w:after="100" w:afterAutospacing="1" w:line="360" w:lineRule="auto"/>
        <w:ind w:firstLine="560" w:firstLineChars="200"/>
        <w:jc w:val="left"/>
      </w:pPr>
      <w:r>
        <w:rPr>
          <w:rFonts w:ascii="仿宋_GB2312" w:hAnsi="宋体" w:eastAsia="仿宋_GB2312"/>
          <w:sz w:val="28"/>
          <w:szCs w:val="28"/>
        </w:rPr>
        <w:t>1、招标组织：</w:t>
      </w:r>
      <w:r>
        <w:rPr>
          <w:rFonts w:hint="eastAsia" w:ascii="仿宋_GB2312" w:hAnsi="宋体" w:eastAsia="仿宋_GB2312"/>
          <w:sz w:val="28"/>
          <w:szCs w:val="28"/>
        </w:rPr>
        <w:t>中建七局建筑装饰工程有限公司</w:t>
      </w:r>
      <w:r>
        <w:rPr>
          <w:rFonts w:hint="eastAsia" w:ascii="仿宋_GB2312" w:hAnsi="宋体" w:eastAsia="仿宋_GB2312"/>
          <w:sz w:val="28"/>
          <w:szCs w:val="28"/>
          <w:lang w:eastAsia="zh-CN"/>
        </w:rPr>
        <w:t>第三分公司</w:t>
      </w:r>
      <w:r>
        <w:rPr>
          <w:rFonts w:hint="eastAsia" w:ascii="仿宋_GB2312" w:hAnsi="宋体" w:eastAsia="仿宋_GB2312"/>
          <w:sz w:val="28"/>
          <w:szCs w:val="28"/>
        </w:rPr>
        <w:t>。</w:t>
      </w:r>
    </w:p>
    <w:p>
      <w:pPr>
        <w:widowControl/>
        <w:spacing w:before="100" w:beforeAutospacing="1" w:after="100" w:afterAutospacing="1" w:line="360" w:lineRule="auto"/>
        <w:ind w:firstLine="560" w:firstLineChars="200"/>
        <w:jc w:val="left"/>
      </w:pPr>
      <w:r>
        <w:rPr>
          <w:rFonts w:hint="eastAsia" w:ascii="仿宋_GB2312" w:hAnsi="宋体" w:eastAsia="仿宋_GB2312"/>
          <w:sz w:val="28"/>
          <w:szCs w:val="28"/>
        </w:rPr>
        <w:t>2</w:t>
      </w:r>
      <w:r>
        <w:rPr>
          <w:rFonts w:ascii="仿宋_GB2312" w:hAnsi="宋体" w:eastAsia="仿宋_GB2312"/>
          <w:sz w:val="28"/>
          <w:szCs w:val="28"/>
        </w:rPr>
        <w:t>、招标内容：</w:t>
      </w:r>
      <w:r>
        <w:rPr>
          <w:rFonts w:hint="eastAsia" w:ascii="仿宋_GB2312" w:hAnsi="宋体" w:eastAsia="仿宋_GB2312"/>
          <w:sz w:val="28"/>
          <w:szCs w:val="28"/>
        </w:rPr>
        <w:t>招标方新开工</w:t>
      </w:r>
      <w:r>
        <w:rPr>
          <w:rFonts w:hint="eastAsia" w:ascii="仿宋_GB2312" w:hAnsi="华文仿宋" w:eastAsia="仿宋_GB2312"/>
          <w:sz w:val="28"/>
          <w:szCs w:val="28"/>
        </w:rPr>
        <w:t>装饰</w:t>
      </w:r>
      <w:r>
        <w:rPr>
          <w:rFonts w:ascii="仿宋_GB2312" w:hAnsi="华文仿宋" w:eastAsia="仿宋_GB2312"/>
          <w:sz w:val="28"/>
          <w:szCs w:val="28"/>
        </w:rPr>
        <w:t>项目的</w:t>
      </w:r>
      <w:r>
        <w:rPr>
          <w:rFonts w:hint="eastAsia" w:ascii="仿宋_GB2312" w:hAnsi="华文仿宋" w:eastAsia="仿宋_GB2312"/>
          <w:b/>
          <w:bCs/>
          <w:sz w:val="28"/>
          <w:szCs w:val="28"/>
          <w:u w:val="single"/>
          <w:lang w:eastAsia="zh-CN"/>
        </w:rPr>
        <w:t>临建材料</w:t>
      </w:r>
      <w:r>
        <w:rPr>
          <w:rFonts w:hint="eastAsia" w:ascii="仿宋_GB2312" w:hAnsi="华文仿宋" w:eastAsia="仿宋_GB2312"/>
          <w:sz w:val="28"/>
          <w:szCs w:val="28"/>
        </w:rPr>
        <w:t>。</w:t>
      </w:r>
    </w:p>
    <w:p>
      <w:pPr>
        <w:widowControl/>
        <w:spacing w:before="100" w:beforeAutospacing="1" w:after="100" w:afterAutospacing="1" w:line="360" w:lineRule="auto"/>
        <w:ind w:firstLine="560" w:firstLineChars="200"/>
        <w:jc w:val="left"/>
        <w:rPr>
          <w:rFonts w:ascii="仿宋_GB2312" w:hAnsi="华文仿宋"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招标方法：</w:t>
      </w:r>
      <w:r>
        <w:rPr>
          <w:rFonts w:ascii="仿宋_GB2312" w:hAnsi="华文仿宋" w:eastAsia="仿宋_GB2312"/>
          <w:sz w:val="28"/>
          <w:szCs w:val="28"/>
        </w:rPr>
        <w:t>公开报名方式。</w:t>
      </w:r>
    </w:p>
    <w:p>
      <w:pPr>
        <w:widowControl/>
        <w:spacing w:before="100" w:beforeAutospacing="1" w:after="100" w:afterAutospacing="1"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4、本次招标拟定数量：选择1家中标单位。</w:t>
      </w:r>
    </w:p>
    <w:p>
      <w:pPr>
        <w:widowControl/>
        <w:spacing w:before="100" w:beforeAutospacing="1" w:after="100" w:afterAutospacing="1"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5、支付方式：无预付款，工程结款按照“先开票、后付款”的原则。每批货到现场，经甲方、监理、建设单位验收合格，确认并提供合格发票（货款全额等值发票）、检测报告、合格证、办理结算。中间结算办理完毕后付至70%，最终结算办理完毕后付至完成产值的100%。</w:t>
      </w:r>
    </w:p>
    <w:p>
      <w:pPr>
        <w:widowControl/>
        <w:spacing w:before="100" w:beforeAutospacing="1" w:after="100" w:afterAutospacing="1" w:line="360" w:lineRule="auto"/>
        <w:ind w:firstLine="560" w:firstLineChars="200"/>
        <w:jc w:val="left"/>
        <w:rPr>
          <w:rFonts w:ascii="仿宋_GB2312" w:hAnsi="华文仿宋" w:eastAsia="仿宋_GB2312"/>
          <w:sz w:val="28"/>
          <w:szCs w:val="28"/>
        </w:rPr>
      </w:pPr>
    </w:p>
    <w:p>
      <w:pPr>
        <w:widowControl/>
        <w:spacing w:before="100" w:beforeAutospacing="1" w:after="100" w:afterAutospacing="1" w:line="360" w:lineRule="auto"/>
        <w:ind w:firstLine="560" w:firstLineChars="200"/>
        <w:jc w:val="left"/>
        <w:rPr>
          <w:rFonts w:ascii="仿宋_GB2312" w:hAnsi="华文仿宋" w:eastAsia="仿宋_GB2312"/>
          <w:sz w:val="28"/>
          <w:szCs w:val="28"/>
        </w:rPr>
      </w:pPr>
      <w:r>
        <w:rPr>
          <w:rFonts w:hint="eastAsia" w:ascii="仿宋_GB2312" w:hAnsi="华文仿宋" w:eastAsia="仿宋_GB2312"/>
          <w:sz w:val="28"/>
          <w:szCs w:val="28"/>
        </w:rPr>
        <w:t>6、报价清单：</w:t>
      </w: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788"/>
        <w:gridCol w:w="1560"/>
        <w:gridCol w:w="850"/>
        <w:gridCol w:w="1202"/>
        <w:gridCol w:w="1208"/>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dxa"/>
            <w:vAlign w:val="center"/>
          </w:tcPr>
          <w:p>
            <w:pPr>
              <w:tabs>
                <w:tab w:val="left" w:pos="992"/>
              </w:tabs>
              <w:jc w:val="center"/>
            </w:pPr>
            <w:r>
              <w:rPr>
                <w:rFonts w:hint="eastAsia"/>
              </w:rPr>
              <w:t>序号</w:t>
            </w:r>
          </w:p>
        </w:tc>
        <w:tc>
          <w:tcPr>
            <w:tcW w:w="1788" w:type="dxa"/>
            <w:vAlign w:val="center"/>
          </w:tcPr>
          <w:p>
            <w:pPr>
              <w:tabs>
                <w:tab w:val="left" w:pos="992"/>
              </w:tabs>
              <w:jc w:val="center"/>
              <w:rPr>
                <w:color w:val="000000"/>
                <w:sz w:val="22"/>
                <w:szCs w:val="22"/>
              </w:rPr>
            </w:pPr>
            <w:r>
              <w:rPr>
                <w:rFonts w:hint="eastAsia"/>
                <w:color w:val="000000"/>
                <w:sz w:val="22"/>
                <w:szCs w:val="22"/>
              </w:rPr>
              <w:t>产品名称</w:t>
            </w:r>
          </w:p>
        </w:tc>
        <w:tc>
          <w:tcPr>
            <w:tcW w:w="1560" w:type="dxa"/>
            <w:vAlign w:val="center"/>
          </w:tcPr>
          <w:p>
            <w:pPr>
              <w:tabs>
                <w:tab w:val="left" w:pos="992"/>
              </w:tabs>
              <w:jc w:val="center"/>
              <w:rPr>
                <w:color w:val="000000"/>
                <w:sz w:val="22"/>
                <w:szCs w:val="22"/>
              </w:rPr>
            </w:pPr>
            <w:r>
              <w:rPr>
                <w:rFonts w:hint="eastAsia"/>
                <w:color w:val="000000"/>
                <w:sz w:val="22"/>
                <w:szCs w:val="22"/>
              </w:rPr>
              <w:t>规格</w:t>
            </w:r>
          </w:p>
        </w:tc>
        <w:tc>
          <w:tcPr>
            <w:tcW w:w="850" w:type="dxa"/>
            <w:vAlign w:val="center"/>
          </w:tcPr>
          <w:p>
            <w:pPr>
              <w:tabs>
                <w:tab w:val="left" w:pos="992"/>
              </w:tabs>
              <w:jc w:val="center"/>
              <w:rPr>
                <w:color w:val="000000"/>
                <w:sz w:val="22"/>
                <w:szCs w:val="22"/>
              </w:rPr>
            </w:pPr>
            <w:r>
              <w:rPr>
                <w:rFonts w:hint="eastAsia"/>
                <w:color w:val="000000"/>
                <w:sz w:val="22"/>
                <w:szCs w:val="22"/>
              </w:rPr>
              <w:t>单位</w:t>
            </w:r>
          </w:p>
        </w:tc>
        <w:tc>
          <w:tcPr>
            <w:tcW w:w="1202" w:type="dxa"/>
            <w:vAlign w:val="center"/>
          </w:tcPr>
          <w:p>
            <w:pPr>
              <w:tabs>
                <w:tab w:val="left" w:pos="992"/>
              </w:tabs>
              <w:jc w:val="center"/>
              <w:rPr>
                <w:color w:val="000000"/>
                <w:sz w:val="22"/>
                <w:szCs w:val="22"/>
              </w:rPr>
            </w:pPr>
            <w:r>
              <w:rPr>
                <w:rFonts w:hint="eastAsia"/>
                <w:color w:val="000000"/>
                <w:sz w:val="22"/>
                <w:szCs w:val="22"/>
              </w:rPr>
              <w:t>质量要求</w:t>
            </w:r>
          </w:p>
        </w:tc>
        <w:tc>
          <w:tcPr>
            <w:tcW w:w="1208" w:type="dxa"/>
            <w:vAlign w:val="center"/>
          </w:tcPr>
          <w:p>
            <w:pPr>
              <w:tabs>
                <w:tab w:val="left" w:pos="992"/>
              </w:tabs>
              <w:jc w:val="center"/>
              <w:rPr>
                <w:color w:val="000000"/>
                <w:sz w:val="22"/>
                <w:szCs w:val="22"/>
              </w:rPr>
            </w:pPr>
            <w:r>
              <w:rPr>
                <w:rFonts w:hint="eastAsia"/>
                <w:color w:val="000000"/>
                <w:sz w:val="22"/>
                <w:szCs w:val="22"/>
              </w:rPr>
              <w:t>品牌</w:t>
            </w:r>
          </w:p>
        </w:tc>
        <w:tc>
          <w:tcPr>
            <w:tcW w:w="1424" w:type="dxa"/>
            <w:vAlign w:val="center"/>
          </w:tcPr>
          <w:p>
            <w:pPr>
              <w:tabs>
                <w:tab w:val="left" w:pos="992"/>
              </w:tabs>
              <w:jc w:val="center"/>
              <w:rPr>
                <w:color w:val="000000"/>
                <w:sz w:val="22"/>
                <w:szCs w:val="22"/>
              </w:rPr>
            </w:pPr>
            <w:r>
              <w:rPr>
                <w:rFonts w:hint="eastAsia"/>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b w:val="0"/>
                <w:bCs/>
                <w:i w:val="0"/>
                <w:color w:val="000000"/>
                <w:kern w:val="0"/>
                <w:sz w:val="22"/>
                <w:szCs w:val="22"/>
                <w:u w:val="none"/>
                <w:lang w:val="en-US" w:eastAsia="zh-CN" w:bidi="ar"/>
              </w:rPr>
              <w:t>1</w:t>
            </w:r>
          </w:p>
        </w:tc>
        <w:tc>
          <w:tcPr>
            <w:tcW w:w="1788" w:type="dxa"/>
            <w:vAlign w:val="center"/>
          </w:tcPr>
          <w:p>
            <w:pPr>
              <w:keepNext w:val="0"/>
              <w:keepLines w:val="0"/>
              <w:widowControl/>
              <w:suppressLineNumbers w:val="0"/>
              <w:jc w:val="center"/>
              <w:textAlignment w:val="center"/>
              <w:rPr>
                <w:rFonts w:ascii="宋体" w:hAnsi="宋体" w:eastAsia="仿宋" w:cs="宋体"/>
                <w:color w:val="000000"/>
                <w:sz w:val="22"/>
                <w:szCs w:val="22"/>
              </w:rPr>
            </w:pPr>
            <w:r>
              <w:rPr>
                <w:rFonts w:hint="eastAsia" w:ascii="仿宋" w:hAnsi="仿宋" w:eastAsia="仿宋" w:cs="仿宋"/>
                <w:i w:val="0"/>
                <w:color w:val="000000"/>
                <w:kern w:val="0"/>
                <w:sz w:val="22"/>
                <w:szCs w:val="22"/>
                <w:u w:val="none"/>
                <w:lang w:val="en-US" w:eastAsia="zh-CN" w:bidi="ar"/>
              </w:rPr>
              <w:t>矿棉板</w:t>
            </w:r>
          </w:p>
        </w:tc>
        <w:tc>
          <w:tcPr>
            <w:tcW w:w="156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600*600*9mm</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w:t>
            </w:r>
          </w:p>
        </w:tc>
        <w:tc>
          <w:tcPr>
            <w:tcW w:w="1202" w:type="dxa"/>
            <w:vAlign w:val="center"/>
          </w:tcPr>
          <w:p>
            <w:pPr>
              <w:tabs>
                <w:tab w:val="left" w:pos="992"/>
              </w:tabs>
              <w:jc w:val="center"/>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w:t>
            </w:r>
          </w:p>
        </w:tc>
        <w:tc>
          <w:tcPr>
            <w:tcW w:w="1788"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复合木地板</w:t>
            </w:r>
          </w:p>
        </w:tc>
        <w:tc>
          <w:tcPr>
            <w:tcW w:w="1560"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150*600mm</w:t>
            </w:r>
          </w:p>
        </w:tc>
        <w:tc>
          <w:tcPr>
            <w:tcW w:w="850"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w:t>
            </w:r>
          </w:p>
        </w:tc>
        <w:tc>
          <w:tcPr>
            <w:tcW w:w="1202" w:type="dxa"/>
            <w:vAlign w:val="center"/>
          </w:tcPr>
          <w:p>
            <w:pPr>
              <w:tabs>
                <w:tab w:val="left" w:pos="992"/>
              </w:tabs>
              <w:jc w:val="center"/>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3</w:t>
            </w:r>
          </w:p>
        </w:tc>
        <w:tc>
          <w:tcPr>
            <w:tcW w:w="1788"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铝扣板</w:t>
            </w:r>
          </w:p>
        </w:tc>
        <w:tc>
          <w:tcPr>
            <w:tcW w:w="1560"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600*600*0.6mm</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w:t>
            </w:r>
          </w:p>
        </w:tc>
        <w:tc>
          <w:tcPr>
            <w:tcW w:w="1202" w:type="dxa"/>
          </w:tcPr>
          <w:p>
            <w:pPr>
              <w:spacing w:line="480" w:lineRule="auto"/>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jc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w:t>
            </w:r>
          </w:p>
        </w:tc>
        <w:tc>
          <w:tcPr>
            <w:tcW w:w="1788"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地板革</w:t>
            </w:r>
          </w:p>
        </w:tc>
        <w:tc>
          <w:tcPr>
            <w:tcW w:w="1560"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1.5mm厚</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w:t>
            </w:r>
          </w:p>
        </w:tc>
        <w:tc>
          <w:tcPr>
            <w:tcW w:w="1202" w:type="dxa"/>
          </w:tcPr>
          <w:p>
            <w:pPr>
              <w:spacing w:line="720" w:lineRule="auto"/>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5</w:t>
            </w:r>
          </w:p>
        </w:tc>
        <w:tc>
          <w:tcPr>
            <w:tcW w:w="1788"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灯具</w:t>
            </w:r>
          </w:p>
        </w:tc>
        <w:tc>
          <w:tcPr>
            <w:tcW w:w="1560"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600*600mmLED灯</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个</w:t>
            </w:r>
          </w:p>
        </w:tc>
        <w:tc>
          <w:tcPr>
            <w:tcW w:w="1202" w:type="dxa"/>
          </w:tcPr>
          <w:p>
            <w:pPr>
              <w:spacing w:line="480" w:lineRule="auto"/>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6</w:t>
            </w:r>
          </w:p>
        </w:tc>
        <w:tc>
          <w:tcPr>
            <w:tcW w:w="1788"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水泥</w:t>
            </w:r>
          </w:p>
        </w:tc>
        <w:tc>
          <w:tcPr>
            <w:tcW w:w="1560"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PC32.5</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吨</w:t>
            </w:r>
          </w:p>
        </w:tc>
        <w:tc>
          <w:tcPr>
            <w:tcW w:w="1202" w:type="dxa"/>
          </w:tcPr>
          <w:p>
            <w:pPr>
              <w:spacing w:line="480" w:lineRule="auto"/>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7</w:t>
            </w:r>
          </w:p>
        </w:tc>
        <w:tc>
          <w:tcPr>
            <w:tcW w:w="1788"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大砂</w:t>
            </w:r>
          </w:p>
        </w:tc>
        <w:tc>
          <w:tcPr>
            <w:tcW w:w="1560" w:type="dxa"/>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中粗砂</w:t>
            </w:r>
          </w:p>
        </w:tc>
        <w:tc>
          <w:tcPr>
            <w:tcW w:w="850" w:type="dxa"/>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仿宋" w:hAnsi="仿宋" w:eastAsia="仿宋" w:cs="仿宋"/>
                <w:i w:val="0"/>
                <w:color w:val="000000"/>
                <w:kern w:val="0"/>
                <w:sz w:val="22"/>
                <w:szCs w:val="22"/>
                <w:u w:val="none"/>
                <w:lang w:val="en-US" w:eastAsia="zh-CN" w:bidi="ar"/>
              </w:rPr>
              <w:t>吨</w:t>
            </w:r>
          </w:p>
        </w:tc>
        <w:tc>
          <w:tcPr>
            <w:tcW w:w="1202" w:type="dxa"/>
          </w:tcPr>
          <w:p>
            <w:pPr>
              <w:spacing w:line="480" w:lineRule="auto"/>
              <w:rPr>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宋体" w:hAnsi="宋体" w:eastAsia="宋体" w:cs="宋体"/>
                <w:b w:val="0"/>
                <w:bCs/>
                <w:i w:val="0"/>
                <w:color w:val="000000"/>
                <w:kern w:val="0"/>
                <w:sz w:val="22"/>
                <w:szCs w:val="22"/>
                <w:u w:val="none"/>
                <w:lang w:val="en-US" w:eastAsia="zh-CN" w:bidi="ar"/>
              </w:rPr>
              <w:t>8</w:t>
            </w:r>
          </w:p>
        </w:tc>
        <w:tc>
          <w:tcPr>
            <w:tcW w:w="1788"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水箱</w:t>
            </w:r>
          </w:p>
        </w:tc>
        <w:tc>
          <w:tcPr>
            <w:tcW w:w="1560"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w:t>
            </w:r>
          </w:p>
        </w:tc>
        <w:tc>
          <w:tcPr>
            <w:tcW w:w="850" w:type="dxa"/>
            <w:vAlign w:val="center"/>
          </w:tcPr>
          <w:p>
            <w:pPr>
              <w:keepNext w:val="0"/>
              <w:keepLines w:val="0"/>
              <w:widowControl/>
              <w:suppressLineNumbers w:val="0"/>
              <w:jc w:val="center"/>
              <w:textAlignment w:val="center"/>
              <w:rPr>
                <w:rFonts w:hint="eastAsia"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个</w:t>
            </w:r>
          </w:p>
        </w:tc>
        <w:tc>
          <w:tcPr>
            <w:tcW w:w="1202" w:type="dxa"/>
          </w:tcPr>
          <w:p>
            <w:pPr>
              <w:spacing w:line="480" w:lineRule="auto"/>
              <w:rPr>
                <w:rFonts w:hint="eastAsia"/>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宋体" w:hAnsi="宋体" w:eastAsia="宋体" w:cs="宋体"/>
                <w:b w:val="0"/>
                <w:bCs/>
                <w:i w:val="0"/>
                <w:color w:val="000000"/>
                <w:kern w:val="0"/>
                <w:sz w:val="22"/>
                <w:szCs w:val="22"/>
                <w:u w:val="none"/>
                <w:lang w:val="en-US" w:eastAsia="zh-CN" w:bidi="ar"/>
              </w:rPr>
              <w:t>9</w:t>
            </w:r>
          </w:p>
        </w:tc>
        <w:tc>
          <w:tcPr>
            <w:tcW w:w="1788"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瓷砖</w:t>
            </w:r>
          </w:p>
        </w:tc>
        <w:tc>
          <w:tcPr>
            <w:tcW w:w="1560"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300*600*9mm</w:t>
            </w:r>
          </w:p>
        </w:tc>
        <w:tc>
          <w:tcPr>
            <w:tcW w:w="850" w:type="dxa"/>
            <w:vAlign w:val="center"/>
          </w:tcPr>
          <w:p>
            <w:pPr>
              <w:keepNext w:val="0"/>
              <w:keepLines w:val="0"/>
              <w:widowControl/>
              <w:suppressLineNumbers w:val="0"/>
              <w:jc w:val="center"/>
              <w:textAlignment w:val="center"/>
              <w:rPr>
                <w:rFonts w:hint="eastAsia"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w:t>
            </w:r>
          </w:p>
        </w:tc>
        <w:tc>
          <w:tcPr>
            <w:tcW w:w="1202" w:type="dxa"/>
          </w:tcPr>
          <w:p>
            <w:pPr>
              <w:spacing w:line="480" w:lineRule="auto"/>
              <w:rPr>
                <w:rFonts w:hint="eastAsia"/>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宋体" w:hAnsi="宋体" w:eastAsia="宋体" w:cs="宋体"/>
                <w:b w:val="0"/>
                <w:bCs/>
                <w:i w:val="0"/>
                <w:color w:val="000000"/>
                <w:kern w:val="0"/>
                <w:sz w:val="22"/>
                <w:szCs w:val="22"/>
                <w:u w:val="none"/>
                <w:lang w:val="en-US" w:eastAsia="zh-CN" w:bidi="ar"/>
              </w:rPr>
              <w:t>10</w:t>
            </w:r>
          </w:p>
        </w:tc>
        <w:tc>
          <w:tcPr>
            <w:tcW w:w="1788"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瓷砖</w:t>
            </w:r>
          </w:p>
        </w:tc>
        <w:tc>
          <w:tcPr>
            <w:tcW w:w="1560"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300*300*9mm</w:t>
            </w:r>
          </w:p>
        </w:tc>
        <w:tc>
          <w:tcPr>
            <w:tcW w:w="850" w:type="dxa"/>
            <w:vAlign w:val="center"/>
          </w:tcPr>
          <w:p>
            <w:pPr>
              <w:keepNext w:val="0"/>
              <w:keepLines w:val="0"/>
              <w:widowControl/>
              <w:suppressLineNumbers w:val="0"/>
              <w:jc w:val="center"/>
              <w:textAlignment w:val="center"/>
              <w:rPr>
                <w:rFonts w:hint="eastAsia"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w:t>
            </w:r>
          </w:p>
        </w:tc>
        <w:tc>
          <w:tcPr>
            <w:tcW w:w="1202" w:type="dxa"/>
          </w:tcPr>
          <w:p>
            <w:pPr>
              <w:spacing w:line="480" w:lineRule="auto"/>
              <w:rPr>
                <w:rFonts w:hint="eastAsia"/>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87" w:type="dxa"/>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宋体" w:hAnsi="宋体" w:eastAsia="宋体" w:cs="宋体"/>
                <w:b w:val="0"/>
                <w:bCs/>
                <w:i w:val="0"/>
                <w:color w:val="000000"/>
                <w:kern w:val="0"/>
                <w:sz w:val="22"/>
                <w:szCs w:val="22"/>
                <w:u w:val="none"/>
                <w:lang w:val="en-US" w:eastAsia="zh-CN" w:bidi="ar"/>
              </w:rPr>
              <w:t>11</w:t>
            </w:r>
          </w:p>
        </w:tc>
        <w:tc>
          <w:tcPr>
            <w:tcW w:w="1788"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卫生间隔断板</w:t>
            </w:r>
          </w:p>
        </w:tc>
        <w:tc>
          <w:tcPr>
            <w:tcW w:w="1560" w:type="dxa"/>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仿宋" w:hAnsi="仿宋" w:eastAsia="仿宋" w:cs="仿宋"/>
                <w:i w:val="0"/>
                <w:color w:val="000000"/>
                <w:kern w:val="0"/>
                <w:sz w:val="22"/>
                <w:szCs w:val="22"/>
                <w:u w:val="none"/>
                <w:lang w:val="en-US" w:eastAsia="zh-CN" w:bidi="ar"/>
              </w:rPr>
              <w:t>三聚氰胺板</w:t>
            </w:r>
          </w:p>
        </w:tc>
        <w:tc>
          <w:tcPr>
            <w:tcW w:w="850" w:type="dxa"/>
            <w:vAlign w:val="center"/>
          </w:tcPr>
          <w:p>
            <w:pPr>
              <w:keepNext w:val="0"/>
              <w:keepLines w:val="0"/>
              <w:widowControl/>
              <w:suppressLineNumbers w:val="0"/>
              <w:jc w:val="center"/>
              <w:textAlignment w:val="center"/>
              <w:rPr>
                <w:rFonts w:hint="eastAsia" w:ascii="仿宋" w:hAnsi="仿宋" w:eastAsia="仿宋" w:cs="仿宋"/>
                <w:color w:val="000000"/>
                <w:sz w:val="24"/>
              </w:rPr>
            </w:pPr>
            <w:r>
              <w:rPr>
                <w:rFonts w:hint="eastAsia" w:ascii="仿宋" w:hAnsi="仿宋" w:eastAsia="仿宋" w:cs="仿宋"/>
                <w:i w:val="0"/>
                <w:color w:val="000000"/>
                <w:kern w:val="0"/>
                <w:sz w:val="22"/>
                <w:szCs w:val="22"/>
                <w:u w:val="none"/>
                <w:lang w:val="en-US" w:eastAsia="zh-CN" w:bidi="ar"/>
              </w:rPr>
              <w:t>㎡</w:t>
            </w:r>
          </w:p>
        </w:tc>
        <w:tc>
          <w:tcPr>
            <w:tcW w:w="1202" w:type="dxa"/>
          </w:tcPr>
          <w:p>
            <w:pPr>
              <w:spacing w:line="480" w:lineRule="auto"/>
              <w:rPr>
                <w:rFonts w:hint="eastAsia"/>
                <w:color w:val="000000"/>
                <w:sz w:val="22"/>
                <w:szCs w:val="22"/>
              </w:rPr>
            </w:pPr>
            <w:r>
              <w:rPr>
                <w:rFonts w:hint="eastAsia"/>
                <w:color w:val="000000"/>
                <w:sz w:val="22"/>
                <w:szCs w:val="22"/>
              </w:rPr>
              <w:t>国标合格</w:t>
            </w:r>
          </w:p>
        </w:tc>
        <w:tc>
          <w:tcPr>
            <w:tcW w:w="1208" w:type="dxa"/>
            <w:vAlign w:val="center"/>
          </w:tcPr>
          <w:p>
            <w:pPr>
              <w:tabs>
                <w:tab w:val="left" w:pos="992"/>
              </w:tabs>
              <w:jc w:val="center"/>
              <w:rPr>
                <w:color w:val="000000"/>
                <w:sz w:val="22"/>
                <w:szCs w:val="22"/>
              </w:rPr>
            </w:pPr>
          </w:p>
        </w:tc>
        <w:tc>
          <w:tcPr>
            <w:tcW w:w="1424" w:type="dxa"/>
            <w:vAlign w:val="center"/>
          </w:tcPr>
          <w:p>
            <w:pPr>
              <w:widowControl/>
              <w:jc w:val="center"/>
              <w:textAlignment w:val="center"/>
              <w:rPr>
                <w:rFonts w:ascii="仿宋" w:hAnsi="仿宋" w:eastAsia="仿宋" w:cs="仿宋"/>
                <w:color w:val="000000"/>
                <w:kern w:val="0"/>
                <w:sz w:val="22"/>
                <w:szCs w:val="22"/>
              </w:rPr>
            </w:pPr>
          </w:p>
        </w:tc>
      </w:tr>
    </w:tbl>
    <w:p>
      <w:pPr>
        <w:widowControl/>
        <w:spacing w:before="100" w:beforeAutospacing="1" w:after="100" w:afterAutospacing="1" w:line="360" w:lineRule="auto"/>
        <w:jc w:val="left"/>
        <w:rPr>
          <w:rFonts w:ascii="仿宋_GB2312" w:hAnsi="华文仿宋" w:eastAsia="仿宋_GB2312"/>
          <w:sz w:val="28"/>
          <w:szCs w:val="28"/>
        </w:rPr>
      </w:pPr>
    </w:p>
    <w:p>
      <w:pPr>
        <w:widowControl/>
        <w:spacing w:before="100" w:beforeAutospacing="1" w:after="100" w:afterAutospacing="1" w:line="360" w:lineRule="auto"/>
        <w:ind w:firstLine="562" w:firstLineChars="200"/>
        <w:jc w:val="left"/>
        <w:outlineLvl w:val="2"/>
        <w:rPr>
          <w:rFonts w:ascii="仿宋_GB2312" w:hAnsi="华文仿宋" w:eastAsia="仿宋_GB2312"/>
          <w:b/>
          <w:sz w:val="28"/>
          <w:szCs w:val="28"/>
        </w:rPr>
      </w:pPr>
      <w:r>
        <w:rPr>
          <w:rFonts w:ascii="仿宋_GB2312" w:hAnsi="华文仿宋" w:eastAsia="仿宋_GB2312"/>
          <w:b/>
          <w:sz w:val="28"/>
          <w:szCs w:val="28"/>
        </w:rPr>
        <w:t>二、投标人的资格条件</w:t>
      </w:r>
    </w:p>
    <w:p>
      <w:pPr>
        <w:widowControl/>
        <w:spacing w:before="100" w:beforeAutospacing="1" w:after="100" w:afterAutospacing="1" w:line="360" w:lineRule="auto"/>
        <w:ind w:firstLine="560" w:firstLineChars="200"/>
        <w:jc w:val="left"/>
        <w:rPr>
          <w:rFonts w:ascii="仿宋_GB2312" w:hAnsi="华文仿宋" w:eastAsia="仿宋_GB2312"/>
          <w:sz w:val="28"/>
          <w:szCs w:val="28"/>
        </w:rPr>
      </w:pPr>
      <w:r>
        <w:rPr>
          <w:rFonts w:hint="eastAsia" w:ascii="仿宋_GB2312" w:hAnsi="华文仿宋" w:eastAsia="仿宋_GB2312"/>
          <w:sz w:val="28"/>
          <w:szCs w:val="28"/>
        </w:rPr>
        <w:t>1、投标人在经营活动中没有违法记录。</w:t>
      </w:r>
    </w:p>
    <w:p>
      <w:pPr>
        <w:widowControl/>
        <w:spacing w:before="100" w:beforeAutospacing="1" w:after="100" w:afterAutospacing="1" w:line="360" w:lineRule="auto"/>
        <w:ind w:firstLine="560" w:firstLineChars="200"/>
        <w:jc w:val="left"/>
      </w:pPr>
      <w:r>
        <w:rPr>
          <w:rFonts w:ascii="仿宋_GB2312" w:hAnsi="华文仿宋" w:eastAsia="仿宋_GB2312"/>
          <w:sz w:val="28"/>
          <w:szCs w:val="28"/>
        </w:rPr>
        <w:t>符合上述条件，经</w:t>
      </w:r>
      <w:r>
        <w:rPr>
          <w:rFonts w:hint="eastAsia" w:ascii="仿宋_GB2312" w:hAnsi="华文仿宋" w:eastAsia="仿宋_GB2312"/>
          <w:sz w:val="28"/>
          <w:szCs w:val="28"/>
        </w:rPr>
        <w:t>中建七局建装公司</w:t>
      </w:r>
      <w:r>
        <w:rPr>
          <w:rFonts w:hint="eastAsia" w:ascii="仿宋_GB2312" w:hAnsi="华文仿宋" w:eastAsia="仿宋_GB2312"/>
          <w:sz w:val="28"/>
          <w:szCs w:val="28"/>
          <w:lang w:eastAsia="zh-CN"/>
        </w:rPr>
        <w:t>第三分公司</w:t>
      </w:r>
      <w:r>
        <w:rPr>
          <w:rFonts w:hint="eastAsia" w:ascii="仿宋_GB2312" w:hAnsi="华文仿宋" w:eastAsia="仿宋_GB2312"/>
          <w:sz w:val="28"/>
          <w:szCs w:val="28"/>
        </w:rPr>
        <w:t>招标工作小组</w:t>
      </w:r>
      <w:r>
        <w:rPr>
          <w:rFonts w:ascii="仿宋_GB2312" w:hAnsi="华文仿宋" w:eastAsia="仿宋_GB2312"/>
          <w:sz w:val="28"/>
          <w:szCs w:val="28"/>
        </w:rPr>
        <w:t>资格审查后，方为合格的投标人。</w:t>
      </w:r>
    </w:p>
    <w:p>
      <w:pPr>
        <w:widowControl/>
        <w:spacing w:before="100" w:beforeAutospacing="1" w:after="100" w:afterAutospacing="1" w:line="360" w:lineRule="auto"/>
        <w:ind w:firstLine="562" w:firstLineChars="200"/>
        <w:jc w:val="left"/>
        <w:outlineLvl w:val="2"/>
      </w:pPr>
      <w:r>
        <w:rPr>
          <w:rFonts w:ascii="仿宋_GB2312" w:hAnsi="华文仿宋" w:eastAsia="仿宋_GB2312"/>
          <w:b/>
          <w:sz w:val="28"/>
          <w:szCs w:val="28"/>
        </w:rPr>
        <w:t>三、投标报名</w:t>
      </w:r>
    </w:p>
    <w:p>
      <w:pPr>
        <w:widowControl/>
        <w:spacing w:before="100" w:beforeAutospacing="1" w:after="100" w:afterAutospacing="1" w:line="360" w:lineRule="auto"/>
        <w:ind w:firstLine="560" w:firstLineChars="200"/>
        <w:jc w:val="left"/>
        <w:outlineLvl w:val="2"/>
      </w:pPr>
      <w:r>
        <w:rPr>
          <w:rFonts w:ascii="仿宋_GB2312" w:hAnsi="华文仿宋" w:eastAsia="仿宋_GB2312"/>
          <w:sz w:val="28"/>
          <w:szCs w:val="28"/>
        </w:rPr>
        <w:t>1、报名时间：截止20</w:t>
      </w:r>
      <w:r>
        <w:rPr>
          <w:rFonts w:hint="eastAsia" w:ascii="仿宋_GB2312" w:hAnsi="华文仿宋" w:eastAsia="仿宋_GB2312"/>
          <w:sz w:val="28"/>
          <w:szCs w:val="28"/>
          <w:lang w:val="en-US" w:eastAsia="zh-CN"/>
        </w:rPr>
        <w:t>20</w:t>
      </w:r>
      <w:r>
        <w:rPr>
          <w:rFonts w:ascii="仿宋_GB2312" w:hAnsi="华文仿宋" w:eastAsia="仿宋_GB2312"/>
          <w:sz w:val="28"/>
          <w:szCs w:val="28"/>
        </w:rPr>
        <w:t>年</w:t>
      </w:r>
      <w:r>
        <w:rPr>
          <w:rFonts w:hint="eastAsia" w:ascii="仿宋_GB2312" w:hAnsi="华文仿宋" w:eastAsia="仿宋_GB2312"/>
          <w:color w:val="FF0000"/>
          <w:sz w:val="28"/>
          <w:szCs w:val="28"/>
        </w:rPr>
        <w:t xml:space="preserve"> </w:t>
      </w:r>
      <w:r>
        <w:rPr>
          <w:rFonts w:hint="eastAsia" w:ascii="仿宋_GB2312" w:hAnsi="华文仿宋" w:eastAsia="仿宋_GB2312"/>
          <w:sz w:val="28"/>
          <w:szCs w:val="28"/>
          <w:u w:val="single"/>
          <w:lang w:val="en-US" w:eastAsia="zh-CN"/>
        </w:rPr>
        <w:t>4</w:t>
      </w:r>
      <w:r>
        <w:rPr>
          <w:rFonts w:ascii="仿宋_GB2312" w:hAnsi="华文仿宋" w:eastAsia="仿宋_GB2312"/>
          <w:sz w:val="28"/>
          <w:szCs w:val="28"/>
        </w:rPr>
        <w:t>月</w:t>
      </w:r>
      <w:r>
        <w:rPr>
          <w:rFonts w:hint="eastAsia" w:ascii="仿宋_GB2312" w:hAnsi="华文仿宋" w:eastAsia="仿宋_GB2312"/>
          <w:sz w:val="28"/>
          <w:szCs w:val="28"/>
          <w:u w:val="single"/>
        </w:rPr>
        <w:t>2</w:t>
      </w:r>
      <w:r>
        <w:rPr>
          <w:rFonts w:hint="eastAsia" w:ascii="仿宋_GB2312" w:hAnsi="华文仿宋" w:eastAsia="仿宋_GB2312"/>
          <w:sz w:val="28"/>
          <w:szCs w:val="28"/>
          <w:u w:val="single"/>
          <w:lang w:val="en-US" w:eastAsia="zh-CN"/>
        </w:rPr>
        <w:t>3</w:t>
      </w:r>
      <w:r>
        <w:rPr>
          <w:rFonts w:ascii="仿宋_GB2312" w:hAnsi="华文仿宋" w:eastAsia="仿宋_GB2312"/>
          <w:sz w:val="28"/>
          <w:szCs w:val="28"/>
        </w:rPr>
        <w:t>日</w:t>
      </w:r>
      <w:r>
        <w:rPr>
          <w:rFonts w:hint="eastAsia" w:ascii="仿宋_GB2312" w:hAnsi="华文仿宋" w:eastAsia="仿宋_GB2312"/>
          <w:sz w:val="28"/>
          <w:szCs w:val="28"/>
          <w:u w:val="single"/>
        </w:rPr>
        <w:t>18</w:t>
      </w:r>
      <w:r>
        <w:rPr>
          <w:rFonts w:ascii="仿宋_GB2312" w:hAnsi="华文仿宋" w:eastAsia="仿宋_GB2312"/>
          <w:sz w:val="28"/>
          <w:szCs w:val="28"/>
          <w:u w:val="single"/>
        </w:rPr>
        <w:t>:</w:t>
      </w:r>
      <w:r>
        <w:rPr>
          <w:rFonts w:hint="eastAsia" w:ascii="仿宋_GB2312" w:hAnsi="华文仿宋" w:eastAsia="仿宋_GB2312"/>
          <w:sz w:val="28"/>
          <w:szCs w:val="28"/>
          <w:u w:val="single"/>
        </w:rPr>
        <w:t>00</w:t>
      </w:r>
      <w:r>
        <w:rPr>
          <w:rFonts w:ascii="仿宋_GB2312" w:hAnsi="华文仿宋" w:eastAsia="仿宋_GB2312"/>
          <w:sz w:val="28"/>
          <w:szCs w:val="28"/>
        </w:rPr>
        <w:t>，逾期不再接受投标单位的报名。</w:t>
      </w:r>
    </w:p>
    <w:p>
      <w:pPr>
        <w:widowControl/>
        <w:spacing w:before="100" w:beforeAutospacing="1" w:after="100" w:afterAutospacing="1" w:line="360" w:lineRule="auto"/>
        <w:ind w:firstLine="560" w:firstLineChars="200"/>
        <w:jc w:val="left"/>
        <w:outlineLvl w:val="2"/>
      </w:pPr>
      <w:r>
        <w:rPr>
          <w:rFonts w:ascii="仿宋_GB2312" w:hAnsi="华文仿宋" w:eastAsia="仿宋_GB2312"/>
          <w:sz w:val="28"/>
          <w:szCs w:val="28"/>
        </w:rPr>
        <w:t>2、报名方式：采取网上报名方式，通过“</w:t>
      </w:r>
      <w:r>
        <w:rPr>
          <w:rFonts w:hint="eastAsia" w:ascii="仿宋_GB2312" w:hAnsi="华文仿宋" w:eastAsia="仿宋_GB2312"/>
          <w:sz w:val="28"/>
          <w:szCs w:val="28"/>
        </w:rPr>
        <w:t>云筑网</w:t>
      </w:r>
      <w:r>
        <w:rPr>
          <w:rFonts w:ascii="仿宋_GB2312" w:hAnsi="华文仿宋" w:eastAsia="仿宋_GB2312"/>
          <w:sz w:val="28"/>
          <w:szCs w:val="28"/>
        </w:rPr>
        <w:t>”上进行报名（网址http://www.</w:t>
      </w:r>
      <w:r>
        <w:rPr>
          <w:rFonts w:hint="eastAsia" w:ascii="仿宋_GB2312" w:hAnsi="华文仿宋" w:eastAsia="仿宋_GB2312"/>
          <w:sz w:val="28"/>
          <w:szCs w:val="28"/>
        </w:rPr>
        <w:t>yzw.cn</w:t>
      </w:r>
      <w:r>
        <w:rPr>
          <w:rFonts w:ascii="仿宋_GB2312" w:hAnsi="华文仿宋" w:eastAsia="仿宋_GB2312"/>
          <w:sz w:val="28"/>
          <w:szCs w:val="28"/>
        </w:rPr>
        <w:t>），不接受其他方式报名。</w:t>
      </w:r>
    </w:p>
    <w:p>
      <w:pPr>
        <w:widowControl/>
        <w:spacing w:before="100" w:beforeAutospacing="1" w:after="100" w:afterAutospacing="1" w:line="360" w:lineRule="auto"/>
        <w:ind w:firstLine="562" w:firstLineChars="200"/>
        <w:jc w:val="left"/>
        <w:outlineLvl w:val="2"/>
      </w:pPr>
      <w:r>
        <w:rPr>
          <w:rFonts w:ascii="仿宋_GB2312" w:hAnsi="华文仿宋" w:eastAsia="仿宋_GB2312"/>
          <w:b/>
          <w:sz w:val="28"/>
          <w:szCs w:val="28"/>
        </w:rPr>
        <w:t>四、资格审查</w:t>
      </w:r>
    </w:p>
    <w:p>
      <w:pPr>
        <w:widowControl/>
        <w:spacing w:before="100" w:beforeAutospacing="1" w:after="100" w:afterAutospacing="1" w:line="360" w:lineRule="auto"/>
        <w:ind w:firstLine="562" w:firstLineChars="200"/>
        <w:jc w:val="left"/>
        <w:outlineLvl w:val="2"/>
      </w:pPr>
      <w:r>
        <w:rPr>
          <w:rFonts w:ascii="仿宋_GB2312" w:hAnsi="华文仿宋" w:eastAsia="仿宋_GB2312"/>
          <w:b/>
          <w:sz w:val="28"/>
          <w:szCs w:val="28"/>
        </w:rPr>
        <w:t>1、资格审查渠道</w:t>
      </w:r>
    </w:p>
    <w:p>
      <w:pPr>
        <w:widowControl/>
        <w:spacing w:before="100" w:beforeAutospacing="1" w:after="100" w:afterAutospacing="1" w:line="360" w:lineRule="auto"/>
        <w:ind w:firstLine="560" w:firstLineChars="200"/>
        <w:jc w:val="left"/>
        <w:outlineLvl w:val="2"/>
      </w:pPr>
      <w:r>
        <w:rPr>
          <w:rFonts w:ascii="仿宋_GB2312" w:hAnsi="华文仿宋" w:eastAsia="仿宋_GB2312"/>
          <w:sz w:val="28"/>
          <w:szCs w:val="28"/>
        </w:rPr>
        <w:t>（1）本次招标的投标人由</w:t>
      </w:r>
      <w:r>
        <w:rPr>
          <w:rFonts w:hint="eastAsia" w:ascii="仿宋_GB2312" w:hAnsi="华文仿宋" w:eastAsia="仿宋_GB2312"/>
          <w:sz w:val="28"/>
          <w:szCs w:val="28"/>
        </w:rPr>
        <w:t>云筑网</w:t>
      </w:r>
      <w:r>
        <w:rPr>
          <w:rFonts w:ascii="仿宋_GB2312" w:hAnsi="华文仿宋" w:eastAsia="仿宋_GB2312"/>
          <w:sz w:val="28"/>
          <w:szCs w:val="28"/>
        </w:rPr>
        <w:t>公开报名产生。资格审查由</w:t>
      </w:r>
      <w:r>
        <w:rPr>
          <w:rFonts w:hint="eastAsia" w:ascii="仿宋_GB2312" w:hAnsi="华文仿宋" w:eastAsia="仿宋_GB2312"/>
          <w:sz w:val="28"/>
          <w:szCs w:val="28"/>
        </w:rPr>
        <w:t>中建七局建装公司</w:t>
      </w:r>
      <w:r>
        <w:rPr>
          <w:rFonts w:hint="eastAsia" w:ascii="仿宋_GB2312" w:hAnsi="华文仿宋" w:eastAsia="仿宋_GB2312"/>
          <w:sz w:val="28"/>
          <w:szCs w:val="28"/>
          <w:lang w:eastAsia="zh-CN"/>
        </w:rPr>
        <w:t>第三分公司</w:t>
      </w:r>
      <w:r>
        <w:rPr>
          <w:rFonts w:hint="eastAsia" w:ascii="仿宋_GB2312" w:hAnsi="华文仿宋" w:eastAsia="仿宋_GB2312"/>
          <w:sz w:val="28"/>
          <w:szCs w:val="28"/>
        </w:rPr>
        <w:t>招标工作小组</w:t>
      </w:r>
      <w:r>
        <w:rPr>
          <w:rFonts w:ascii="仿宋_GB2312" w:hAnsi="华文仿宋" w:eastAsia="仿宋_GB2312"/>
          <w:sz w:val="28"/>
          <w:szCs w:val="28"/>
        </w:rPr>
        <w:t>进行审核。</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ascii="仿宋_GB2312" w:hAnsi="华文仿宋" w:eastAsia="仿宋_GB2312"/>
          <w:bCs/>
          <w:sz w:val="28"/>
          <w:szCs w:val="28"/>
        </w:rPr>
        <w:t>、资格</w:t>
      </w:r>
      <w:r>
        <w:rPr>
          <w:rFonts w:hint="eastAsia" w:ascii="仿宋_GB2312" w:hAnsi="华文仿宋" w:eastAsia="仿宋_GB2312"/>
          <w:bCs/>
          <w:sz w:val="28"/>
          <w:szCs w:val="28"/>
        </w:rPr>
        <w:t>审查</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（1）资格初审资料清单：公司证件（营业执照、组织机构代码、税务登记证或三证合一的营业执照）、法定代表人身份证、授权委托书、</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（2）资格审查方式</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招标人通过云筑网方式进行资格审查。投标单位应于报名截至日期前将“资格审查资料清单”中所列资料扫描并上传至云筑网。投标单位未及时报名或未按照招标人要求提供“资格审查资料”将无法通过资格审查（即放弃报名）</w:t>
      </w:r>
    </w:p>
    <w:p>
      <w:pPr>
        <w:widowControl/>
        <w:spacing w:before="100" w:beforeAutospacing="1" w:after="100" w:afterAutospacing="1" w:line="360" w:lineRule="auto"/>
        <w:ind w:firstLine="560" w:firstLineChars="200"/>
        <w:jc w:val="left"/>
        <w:outlineLvl w:val="2"/>
        <w:rPr>
          <w:rFonts w:ascii="仿宋_GB2312" w:hAnsi="华文仿宋" w:eastAsia="仿宋_GB2312"/>
          <w:b/>
          <w:sz w:val="28"/>
          <w:szCs w:val="28"/>
        </w:rPr>
      </w:pPr>
      <w:r>
        <w:rPr>
          <w:rFonts w:hint="eastAsia" w:ascii="仿宋_GB2312" w:hAnsi="华文仿宋" w:eastAsia="仿宋_GB2312"/>
          <w:bCs/>
          <w:sz w:val="28"/>
          <w:szCs w:val="28"/>
        </w:rPr>
        <w:t>（3）</w:t>
      </w:r>
      <w:r>
        <w:rPr>
          <w:rFonts w:hint="eastAsia" w:ascii="仿宋_GB2312" w:hAnsi="华文仿宋" w:eastAsia="仿宋_GB2312"/>
          <w:b/>
          <w:sz w:val="28"/>
          <w:szCs w:val="28"/>
        </w:rPr>
        <w:t>中建七局</w:t>
      </w:r>
      <w:r>
        <w:rPr>
          <w:rFonts w:ascii="仿宋_GB2312" w:hAnsi="华文仿宋" w:eastAsia="仿宋_GB2312"/>
          <w:b/>
          <w:sz w:val="28"/>
          <w:szCs w:val="28"/>
        </w:rPr>
        <w:t>建装公司合格供应商免于资格审查。</w:t>
      </w:r>
    </w:p>
    <w:p>
      <w:pPr>
        <w:widowControl/>
        <w:spacing w:before="100" w:beforeAutospacing="1" w:after="100" w:afterAutospacing="1" w:line="360" w:lineRule="auto"/>
        <w:ind w:firstLine="562" w:firstLineChars="200"/>
        <w:jc w:val="left"/>
        <w:outlineLvl w:val="2"/>
        <w:rPr>
          <w:rFonts w:ascii="仿宋_GB2312" w:hAnsi="华文仿宋" w:eastAsia="仿宋_GB2312"/>
          <w:b/>
          <w:sz w:val="28"/>
          <w:szCs w:val="28"/>
        </w:rPr>
      </w:pPr>
      <w:r>
        <w:rPr>
          <w:rFonts w:hint="eastAsia" w:ascii="仿宋_GB2312" w:hAnsi="华文仿宋" w:eastAsia="仿宋_GB2312"/>
          <w:b/>
          <w:sz w:val="28"/>
          <w:szCs w:val="28"/>
        </w:rPr>
        <w:t>五、投标保证金及费用</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1</w:t>
      </w:r>
      <w:r>
        <w:rPr>
          <w:rFonts w:hint="eastAsia" w:ascii="仿宋_GB2312" w:hAnsi="华文仿宋" w:eastAsia="仿宋_GB2312"/>
          <w:bCs/>
          <w:sz w:val="28"/>
          <w:szCs w:val="28"/>
        </w:rPr>
        <w:t>、本次招标的投标保证金</w:t>
      </w:r>
      <w:r>
        <w:rPr>
          <w:rFonts w:ascii="仿宋_GB2312" w:hAnsi="华文仿宋" w:eastAsia="仿宋_GB2312"/>
          <w:sz w:val="28"/>
          <w:szCs w:val="28"/>
          <w:u w:val="single"/>
        </w:rPr>
        <w:t xml:space="preserve"> </w:t>
      </w:r>
      <w:r>
        <w:rPr>
          <w:rFonts w:hint="eastAsia" w:ascii="仿宋_GB2312" w:hAnsi="华文仿宋" w:eastAsia="仿宋_GB2312"/>
          <w:b/>
          <w:sz w:val="28"/>
          <w:szCs w:val="28"/>
          <w:u w:val="single"/>
        </w:rPr>
        <w:t>1</w:t>
      </w:r>
      <w:r>
        <w:rPr>
          <w:rFonts w:ascii="仿宋_GB2312" w:hAnsi="华文仿宋" w:eastAsia="仿宋_GB2312"/>
          <w:b/>
          <w:sz w:val="28"/>
          <w:szCs w:val="28"/>
          <w:u w:val="single"/>
        </w:rPr>
        <w:t>0000.00</w:t>
      </w:r>
      <w:r>
        <w:rPr>
          <w:rFonts w:hint="eastAsia" w:ascii="仿宋_GB2312" w:hAnsi="华文仿宋" w:eastAsia="仿宋_GB2312"/>
          <w:bCs/>
          <w:sz w:val="28"/>
          <w:szCs w:val="28"/>
        </w:rPr>
        <w:t>元，通过资格审查的投标人以电汇或网银转账方式转至中建七局建装公司</w:t>
      </w:r>
      <w:r>
        <w:rPr>
          <w:rFonts w:hint="eastAsia" w:ascii="仿宋_GB2312" w:hAnsi="华文仿宋" w:eastAsia="仿宋_GB2312"/>
          <w:bCs/>
          <w:sz w:val="28"/>
          <w:szCs w:val="28"/>
          <w:lang w:eastAsia="zh-CN"/>
        </w:rPr>
        <w:t>第三分公司</w:t>
      </w:r>
      <w:r>
        <w:rPr>
          <w:rFonts w:hint="eastAsia" w:ascii="仿宋_GB2312" w:hAnsi="华文仿宋" w:eastAsia="仿宋_GB2312"/>
          <w:bCs/>
          <w:sz w:val="28"/>
          <w:szCs w:val="28"/>
        </w:rPr>
        <w:t>财务部提供的账户（具体账户及投标保证金缴纳截止时间详见招标文件），中建七局建装公司</w:t>
      </w:r>
      <w:r>
        <w:rPr>
          <w:rFonts w:hint="eastAsia" w:ascii="仿宋_GB2312" w:hAnsi="华文仿宋" w:eastAsia="仿宋_GB2312"/>
          <w:bCs/>
          <w:sz w:val="28"/>
          <w:szCs w:val="28"/>
          <w:lang w:eastAsia="zh-CN"/>
        </w:rPr>
        <w:t>第三分公司</w:t>
      </w:r>
      <w:r>
        <w:rPr>
          <w:rFonts w:hint="eastAsia" w:ascii="仿宋_GB2312" w:hAnsi="华文仿宋" w:eastAsia="仿宋_GB2312"/>
          <w:bCs/>
          <w:sz w:val="28"/>
          <w:szCs w:val="28"/>
        </w:rPr>
        <w:t>财务部核实账务信息，开具收据给相应的投标人。注：投标保证金转账备注信息：“中建七局建装公司</w:t>
      </w:r>
      <w:r>
        <w:rPr>
          <w:rFonts w:hint="eastAsia" w:ascii="仿宋_GB2312" w:hAnsi="华文仿宋" w:eastAsia="仿宋_GB2312"/>
          <w:bCs/>
          <w:sz w:val="28"/>
          <w:szCs w:val="28"/>
          <w:lang w:eastAsia="zh-CN"/>
        </w:rPr>
        <w:t>第三分公司</w:t>
      </w:r>
      <w:r>
        <w:rPr>
          <w:rFonts w:hint="eastAsia" w:ascii="仿宋_GB2312" w:hAnsi="华文仿宋" w:eastAsia="仿宋_GB2312"/>
          <w:bCs/>
          <w:sz w:val="28"/>
          <w:szCs w:val="28"/>
        </w:rPr>
        <w:t>中建·七雅院外幕墙装饰工程</w:t>
      </w:r>
      <w:r>
        <w:rPr>
          <w:rFonts w:hint="eastAsia" w:ascii="仿宋_GB2312" w:hAnsi="华文仿宋" w:eastAsia="仿宋_GB2312"/>
          <w:bCs/>
          <w:sz w:val="28"/>
          <w:szCs w:val="28"/>
          <w:lang w:eastAsia="zh-CN"/>
        </w:rPr>
        <w:t>临建材料</w:t>
      </w:r>
      <w:r>
        <w:rPr>
          <w:rFonts w:hint="eastAsia" w:ascii="仿宋_GB2312" w:hAnsi="华文仿宋" w:eastAsia="仿宋_GB2312"/>
          <w:bCs/>
          <w:sz w:val="28"/>
          <w:szCs w:val="28"/>
        </w:rPr>
        <w:t>采购</w:t>
      </w:r>
      <w:r>
        <w:rPr>
          <w:rFonts w:ascii="仿宋_GB2312" w:hAnsi="华文仿宋" w:eastAsia="仿宋_GB2312"/>
          <w:bCs/>
          <w:sz w:val="28"/>
          <w:szCs w:val="28"/>
        </w:rPr>
        <w:t xml:space="preserve"> </w:t>
      </w:r>
      <w:r>
        <w:rPr>
          <w:rFonts w:hint="eastAsia" w:ascii="仿宋_GB2312" w:hAnsi="华文仿宋" w:eastAsia="仿宋_GB2312"/>
          <w:bCs/>
          <w:sz w:val="28"/>
          <w:szCs w:val="28"/>
        </w:rPr>
        <w:t>投标保证金”。</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2</w:t>
      </w:r>
      <w:r>
        <w:rPr>
          <w:rFonts w:hint="eastAsia" w:ascii="仿宋_GB2312" w:hAnsi="华文仿宋" w:eastAsia="仿宋_GB2312"/>
          <w:bCs/>
          <w:sz w:val="28"/>
          <w:szCs w:val="28"/>
        </w:rPr>
        <w:t>、投标保证金接收账户信息（详见招标文件）。</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3</w:t>
      </w:r>
      <w:r>
        <w:rPr>
          <w:rFonts w:hint="eastAsia" w:ascii="仿宋_GB2312" w:hAnsi="华文仿宋" w:eastAsia="仿宋_GB2312"/>
          <w:bCs/>
          <w:sz w:val="28"/>
          <w:szCs w:val="28"/>
        </w:rPr>
        <w:t>、投标人在递交书面投标文件时，应出示投标保证金转账凭证备查，没有按时缴纳投标保证金的投标人，取消其本次投标资格。</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4</w:t>
      </w:r>
      <w:r>
        <w:rPr>
          <w:rFonts w:hint="eastAsia" w:ascii="仿宋_GB2312" w:hAnsi="华文仿宋" w:eastAsia="仿宋_GB2312"/>
          <w:bCs/>
          <w:sz w:val="28"/>
          <w:szCs w:val="28"/>
        </w:rPr>
        <w:t>、投标保证金在中标通知书发放后凭投标保证金收据无息返还。</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5</w:t>
      </w:r>
      <w:r>
        <w:rPr>
          <w:rFonts w:hint="eastAsia" w:ascii="仿宋_GB2312" w:hAnsi="华文仿宋" w:eastAsia="仿宋_GB2312"/>
          <w:bCs/>
          <w:sz w:val="28"/>
          <w:szCs w:val="28"/>
        </w:rPr>
        <w:t>、发生以下情况，投标保证金将被招标人没收：</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w:t>
      </w:r>
      <w:r>
        <w:rPr>
          <w:rFonts w:ascii="仿宋_GB2312" w:hAnsi="华文仿宋" w:eastAsia="仿宋_GB2312"/>
          <w:bCs/>
          <w:sz w:val="28"/>
          <w:szCs w:val="28"/>
        </w:rPr>
        <w:t>1</w:t>
      </w:r>
      <w:r>
        <w:rPr>
          <w:rFonts w:hint="eastAsia" w:ascii="仿宋_GB2312" w:hAnsi="华文仿宋" w:eastAsia="仿宋_GB2312"/>
          <w:bCs/>
          <w:sz w:val="28"/>
          <w:szCs w:val="28"/>
        </w:rPr>
        <w:t>）投标人在招标文件中规定的投标有效期内，撤回其投标的；</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w:t>
      </w:r>
      <w:r>
        <w:rPr>
          <w:rFonts w:ascii="仿宋_GB2312" w:hAnsi="华文仿宋" w:eastAsia="仿宋_GB2312"/>
          <w:bCs/>
          <w:sz w:val="28"/>
          <w:szCs w:val="28"/>
        </w:rPr>
        <w:t>2</w:t>
      </w:r>
      <w:r>
        <w:rPr>
          <w:rFonts w:hint="eastAsia" w:ascii="仿宋_GB2312" w:hAnsi="华文仿宋" w:eastAsia="仿宋_GB2312"/>
          <w:bCs/>
          <w:sz w:val="28"/>
          <w:szCs w:val="28"/>
        </w:rPr>
        <w:t>）投标人无正当理由不与招标人订立协议或在签订协议时向招标人提出附加条件的；</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hint="eastAsia" w:ascii="仿宋_GB2312" w:hAnsi="华文仿宋" w:eastAsia="仿宋_GB2312"/>
          <w:bCs/>
          <w:sz w:val="28"/>
          <w:szCs w:val="28"/>
        </w:rPr>
        <w:t>（</w:t>
      </w:r>
      <w:r>
        <w:rPr>
          <w:rFonts w:ascii="仿宋_GB2312" w:hAnsi="华文仿宋" w:eastAsia="仿宋_GB2312"/>
          <w:bCs/>
          <w:sz w:val="28"/>
          <w:szCs w:val="28"/>
        </w:rPr>
        <w:t>3</w:t>
      </w:r>
      <w:r>
        <w:rPr>
          <w:rFonts w:hint="eastAsia" w:ascii="仿宋_GB2312" w:hAnsi="华文仿宋" w:eastAsia="仿宋_GB2312"/>
          <w:bCs/>
          <w:sz w:val="28"/>
          <w:szCs w:val="28"/>
        </w:rPr>
        <w:t>）中标人存在违法、违规及欺诈行为，被招标人取消中标资格的。</w:t>
      </w:r>
    </w:p>
    <w:p>
      <w:pPr>
        <w:widowControl/>
        <w:spacing w:before="100" w:beforeAutospacing="1" w:after="100" w:afterAutospacing="1" w:line="360" w:lineRule="auto"/>
        <w:ind w:firstLine="560" w:firstLineChars="200"/>
        <w:jc w:val="left"/>
        <w:outlineLvl w:val="2"/>
        <w:rPr>
          <w:rFonts w:ascii="仿宋_GB2312" w:hAnsi="华文仿宋" w:eastAsia="仿宋_GB2312"/>
          <w:bCs/>
          <w:sz w:val="28"/>
          <w:szCs w:val="28"/>
        </w:rPr>
      </w:pPr>
      <w:r>
        <w:rPr>
          <w:rFonts w:ascii="仿宋_GB2312" w:hAnsi="华文仿宋" w:eastAsia="仿宋_GB2312"/>
          <w:bCs/>
          <w:sz w:val="28"/>
          <w:szCs w:val="28"/>
        </w:rPr>
        <w:t>6</w:t>
      </w:r>
      <w:r>
        <w:rPr>
          <w:rFonts w:hint="eastAsia" w:ascii="仿宋_GB2312" w:hAnsi="华文仿宋" w:eastAsia="仿宋_GB2312"/>
          <w:bCs/>
          <w:sz w:val="28"/>
          <w:szCs w:val="28"/>
        </w:rPr>
        <w:t>、投标人参加本次投标需缴纳</w:t>
      </w:r>
      <w:r>
        <w:rPr>
          <w:rFonts w:hint="eastAsia" w:ascii="仿宋_GB2312" w:hAnsi="华文仿宋" w:eastAsia="仿宋_GB2312"/>
          <w:b/>
          <w:sz w:val="28"/>
          <w:szCs w:val="28"/>
          <w:u w:val="single"/>
        </w:rPr>
        <w:t>2</w:t>
      </w:r>
      <w:r>
        <w:rPr>
          <w:rFonts w:ascii="仿宋_GB2312" w:hAnsi="华文仿宋" w:eastAsia="仿宋_GB2312"/>
          <w:b/>
          <w:sz w:val="28"/>
          <w:szCs w:val="28"/>
          <w:u w:val="single"/>
        </w:rPr>
        <w:t>00</w:t>
      </w:r>
      <w:r>
        <w:rPr>
          <w:rFonts w:hint="eastAsia" w:ascii="仿宋_GB2312" w:hAnsi="华文仿宋" w:eastAsia="仿宋_GB2312"/>
          <w:bCs/>
          <w:sz w:val="28"/>
          <w:szCs w:val="28"/>
        </w:rPr>
        <w:t>元的投标费用，投标人在当面递交标书面投标文件时以现金的形式缴纳，无论投标人是否中标，此费用不予退还。</w:t>
      </w:r>
    </w:p>
    <w:p>
      <w:pPr>
        <w:widowControl/>
        <w:spacing w:before="100" w:beforeAutospacing="1" w:after="100" w:afterAutospacing="1" w:line="360" w:lineRule="auto"/>
        <w:ind w:firstLine="562" w:firstLineChars="200"/>
        <w:jc w:val="left"/>
        <w:outlineLvl w:val="2"/>
        <w:rPr>
          <w:rFonts w:ascii="仿宋_GB2312" w:hAnsi="华文仿宋" w:eastAsia="仿宋_GB2312"/>
          <w:b/>
          <w:sz w:val="28"/>
          <w:szCs w:val="28"/>
        </w:rPr>
      </w:pPr>
      <w:r>
        <w:rPr>
          <w:rFonts w:hint="eastAsia" w:ascii="仿宋_GB2312" w:hAnsi="华文仿宋" w:eastAsia="仿宋_GB2312"/>
          <w:b/>
          <w:sz w:val="28"/>
          <w:szCs w:val="28"/>
        </w:rPr>
        <w:t>六、相关说明</w:t>
      </w:r>
    </w:p>
    <w:p>
      <w:pPr>
        <w:widowControl/>
        <w:spacing w:before="100" w:beforeAutospacing="1" w:after="100" w:afterAutospacing="1" w:line="360" w:lineRule="auto"/>
        <w:ind w:firstLine="560" w:firstLineChars="200"/>
        <w:jc w:val="left"/>
        <w:outlineLvl w:val="2"/>
        <w:rPr>
          <w:rFonts w:ascii="仿宋_GB2312" w:hAnsi="华文仿宋" w:eastAsia="仿宋_GB2312"/>
          <w:sz w:val="28"/>
          <w:szCs w:val="28"/>
        </w:rPr>
      </w:pPr>
      <w:r>
        <w:rPr>
          <w:rFonts w:hint="eastAsia" w:ascii="仿宋_GB2312" w:hAnsi="华文仿宋" w:eastAsia="仿宋_GB2312"/>
          <w:sz w:val="28"/>
          <w:szCs w:val="28"/>
        </w:rPr>
        <w:t>1、招标人根据资格审查情况确定审查合格的投标人；</w:t>
      </w:r>
    </w:p>
    <w:p>
      <w:pPr>
        <w:widowControl/>
        <w:spacing w:before="100" w:beforeAutospacing="1" w:after="100" w:afterAutospacing="1" w:line="360" w:lineRule="auto"/>
        <w:ind w:firstLine="560" w:firstLineChars="200"/>
        <w:jc w:val="left"/>
        <w:rPr>
          <w:rFonts w:ascii="仿宋_GB2312" w:hAnsi="宋体" w:eastAsia="仿宋_GB2312"/>
          <w:color w:val="000000" w:themeColor="text1"/>
          <w:sz w:val="28"/>
          <w:szCs w:val="28"/>
        </w:rPr>
      </w:pPr>
      <w:r>
        <w:rPr>
          <w:rFonts w:ascii="仿宋_GB2312" w:hAnsi="宋体" w:eastAsia="仿宋_GB2312"/>
          <w:sz w:val="28"/>
          <w:szCs w:val="28"/>
        </w:rPr>
        <w:t>联系人</w:t>
      </w:r>
      <w:r>
        <w:rPr>
          <w:rFonts w:hint="eastAsia" w:ascii="仿宋_GB2312" w:hAnsi="宋体" w:eastAsia="仿宋_GB2312"/>
          <w:sz w:val="28"/>
          <w:szCs w:val="28"/>
        </w:rPr>
        <w:t>：</w:t>
      </w:r>
      <w:r>
        <w:rPr>
          <w:rFonts w:hint="eastAsia" w:ascii="仿宋_GB2312" w:hAnsi="宋体" w:eastAsia="仿宋_GB2312"/>
          <w:color w:val="000000" w:themeColor="text1"/>
          <w:sz w:val="28"/>
          <w:szCs w:val="28"/>
          <w:u w:val="single"/>
        </w:rPr>
        <w:t xml:space="preserve">王涛 </w:t>
      </w:r>
      <w:r>
        <w:rPr>
          <w:rFonts w:hint="eastAsia" w:ascii="仿宋_GB2312" w:hAnsi="宋体" w:eastAsia="仿宋_GB2312"/>
          <w:color w:val="000000" w:themeColor="text1"/>
          <w:sz w:val="28"/>
          <w:szCs w:val="28"/>
        </w:rPr>
        <w:t xml:space="preserve">    电话：  </w:t>
      </w:r>
      <w:r>
        <w:rPr>
          <w:rFonts w:hint="eastAsia" w:ascii="仿宋_GB2312" w:hAnsi="宋体" w:eastAsia="仿宋_GB2312"/>
          <w:color w:val="000000" w:themeColor="text1"/>
          <w:sz w:val="28"/>
          <w:szCs w:val="28"/>
          <w:u w:val="single"/>
        </w:rPr>
        <w:t xml:space="preserve"> 18737111233 </w:t>
      </w:r>
    </w:p>
    <w:p>
      <w:pPr>
        <w:widowControl/>
        <w:spacing w:before="100" w:beforeAutospacing="1" w:after="100" w:afterAutospacing="1" w:line="360" w:lineRule="auto"/>
        <w:ind w:firstLine="560" w:firstLineChars="200"/>
        <w:jc w:val="left"/>
        <w:rPr>
          <w:rFonts w:eastAsia="仿宋_GB2312"/>
          <w:color w:val="000000" w:themeColor="text1"/>
        </w:rPr>
      </w:pPr>
      <w:r>
        <w:rPr>
          <w:rFonts w:hint="eastAsia"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u w:val="single"/>
        </w:rPr>
        <w:t xml:space="preserve"> 徐宁 </w:t>
      </w:r>
      <w:r>
        <w:rPr>
          <w:rFonts w:hint="eastAsia" w:ascii="仿宋_GB2312" w:hAnsi="宋体" w:eastAsia="仿宋_GB2312"/>
          <w:color w:val="000000" w:themeColor="text1"/>
          <w:sz w:val="28"/>
          <w:szCs w:val="28"/>
        </w:rPr>
        <w:t xml:space="preserve">    电话： </w:t>
      </w:r>
      <w:r>
        <w:rPr>
          <w:rFonts w:hint="eastAsia" w:ascii="仿宋_GB2312" w:hAnsi="宋体" w:eastAsia="仿宋_GB2312"/>
          <w:color w:val="000000" w:themeColor="text1"/>
          <w:sz w:val="28"/>
          <w:szCs w:val="28"/>
          <w:u w:val="single"/>
        </w:rPr>
        <w:t xml:space="preserve"> 18837150572 </w:t>
      </w:r>
    </w:p>
    <w:p>
      <w:pPr>
        <w:spacing w:line="44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中建七局建装公司</w:t>
      </w:r>
      <w:r>
        <w:rPr>
          <w:rFonts w:hint="eastAsia" w:ascii="仿宋_GB2312" w:hAnsi="华文仿宋" w:eastAsia="仿宋_GB2312"/>
          <w:sz w:val="28"/>
          <w:szCs w:val="28"/>
          <w:lang w:eastAsia="zh-CN"/>
        </w:rPr>
        <w:t>第三分公司</w:t>
      </w:r>
      <w:r>
        <w:rPr>
          <w:rFonts w:hint="eastAsia" w:ascii="仿宋_GB2312" w:hAnsi="华文仿宋" w:eastAsia="仿宋_GB2312"/>
          <w:sz w:val="28"/>
          <w:szCs w:val="28"/>
        </w:rPr>
        <w:t>招标工作小组</w:t>
      </w:r>
    </w:p>
    <w:p>
      <w:pPr>
        <w:widowControl/>
        <w:spacing w:before="100" w:beforeAutospacing="1" w:after="100" w:afterAutospacing="1" w:line="360" w:lineRule="auto"/>
        <w:ind w:firstLine="560"/>
        <w:jc w:val="left"/>
        <w:rPr>
          <w:rFonts w:ascii="仿宋" w:hAnsi="仿宋" w:eastAsia="仿宋" w:cs="仿宋"/>
          <w:sz w:val="28"/>
          <w:szCs w:val="28"/>
        </w:rPr>
      </w:pPr>
    </w:p>
    <w:p>
      <w:pPr>
        <w:spacing w:line="360" w:lineRule="auto"/>
        <w:ind w:firstLine="560" w:firstLineChars="200"/>
        <w:jc w:val="right"/>
        <w:rPr>
          <w:rFonts w:ascii="仿宋" w:hAnsi="仿宋" w:eastAsia="仿宋" w:cs="仿宋"/>
          <w:bCs/>
          <w:sz w:val="28"/>
          <w:szCs w:val="28"/>
        </w:rPr>
      </w:pPr>
      <w:r>
        <w:rPr>
          <w:rFonts w:hint="eastAsia" w:ascii="仿宋" w:hAnsi="仿宋" w:eastAsia="仿宋" w:cs="仿宋"/>
          <w:bCs/>
          <w:sz w:val="28"/>
          <w:szCs w:val="28"/>
        </w:rPr>
        <w:t>中建七局建筑装饰工程有限</w:t>
      </w:r>
      <w:bookmarkStart w:id="0" w:name="_GoBack"/>
      <w:bookmarkEnd w:id="0"/>
      <w:r>
        <w:rPr>
          <w:rFonts w:hint="eastAsia" w:ascii="仿宋" w:hAnsi="仿宋" w:eastAsia="仿宋" w:cs="仿宋"/>
          <w:bCs/>
          <w:sz w:val="28"/>
          <w:szCs w:val="28"/>
        </w:rPr>
        <w:t>公司</w:t>
      </w:r>
      <w:r>
        <w:rPr>
          <w:rFonts w:hint="eastAsia" w:ascii="仿宋_GB2312" w:hAnsi="华文仿宋" w:eastAsia="仿宋_GB2312"/>
          <w:sz w:val="28"/>
          <w:szCs w:val="28"/>
          <w:lang w:eastAsia="zh-CN"/>
        </w:rPr>
        <w:t>第三分公司</w:t>
      </w:r>
    </w:p>
    <w:p>
      <w:pPr>
        <w:wordWrap w:val="0"/>
        <w:spacing w:line="360" w:lineRule="auto"/>
        <w:ind w:firstLine="560" w:firstLineChars="200"/>
        <w:jc w:val="right"/>
        <w:rPr>
          <w:rFonts w:ascii="仿宋" w:hAnsi="仿宋" w:eastAsia="仿宋" w:cs="仿宋"/>
          <w:bCs/>
          <w:sz w:val="28"/>
          <w:szCs w:val="28"/>
        </w:rPr>
      </w:pPr>
      <w:r>
        <w:rPr>
          <w:rFonts w:hint="eastAsia" w:ascii="仿宋" w:hAnsi="仿宋" w:eastAsia="仿宋" w:cs="仿宋"/>
          <w:bCs/>
          <w:sz w:val="28"/>
          <w:szCs w:val="28"/>
        </w:rPr>
        <w:t xml:space="preserve"> 二〇二〇年</w:t>
      </w:r>
      <w:r>
        <w:rPr>
          <w:rFonts w:hint="eastAsia" w:ascii="仿宋" w:hAnsi="仿宋" w:eastAsia="仿宋" w:cs="仿宋"/>
          <w:bCs/>
          <w:sz w:val="28"/>
          <w:szCs w:val="28"/>
          <w:lang w:eastAsia="zh-CN"/>
        </w:rPr>
        <w:t>四</w:t>
      </w:r>
      <w:r>
        <w:rPr>
          <w:rFonts w:hint="eastAsia" w:ascii="仿宋" w:hAnsi="仿宋" w:eastAsia="仿宋" w:cs="仿宋"/>
          <w:bCs/>
          <w:sz w:val="28"/>
          <w:szCs w:val="28"/>
        </w:rPr>
        <w:t>月</w:t>
      </w:r>
      <w:r>
        <w:rPr>
          <w:rFonts w:hint="eastAsia" w:ascii="仿宋" w:hAnsi="仿宋" w:eastAsia="仿宋" w:cs="仿宋"/>
          <w:bCs/>
          <w:sz w:val="28"/>
          <w:szCs w:val="28"/>
          <w:lang w:eastAsia="zh-CN"/>
        </w:rPr>
        <w:t>二十</w:t>
      </w:r>
      <w:r>
        <w:rPr>
          <w:rFonts w:hint="eastAsia" w:ascii="仿宋" w:hAnsi="仿宋" w:eastAsia="仿宋" w:cs="仿宋"/>
          <w:bCs/>
          <w:sz w:val="28"/>
          <w:szCs w:val="28"/>
        </w:rPr>
        <w:t xml:space="preserve">日    </w:t>
      </w:r>
    </w:p>
    <w:p>
      <w:pPr>
        <w:spacing w:line="360" w:lineRule="auto"/>
        <w:jc w:val="left"/>
        <w:rPr>
          <w:rFonts w:ascii="仿宋" w:hAnsi="仿宋" w:eastAsia="仿宋" w:cs="仿宋"/>
          <w:bCs/>
          <w:sz w:val="24"/>
        </w:rPr>
      </w:pPr>
      <w:r>
        <w:rPr>
          <w:rFonts w:hint="eastAsia" w:ascii="仿宋" w:hAnsi="仿宋" w:eastAsia="仿宋" w:cs="仿宋"/>
          <w:bCs/>
          <w:sz w:val="28"/>
          <w:szCs w:val="28"/>
        </w:rPr>
        <w:br w:type="page"/>
      </w:r>
      <w:r>
        <w:rPr>
          <w:rFonts w:hint="eastAsia" w:ascii="仿宋" w:hAnsi="仿宋" w:eastAsia="仿宋" w:cs="仿宋"/>
          <w:bCs/>
          <w:sz w:val="24"/>
        </w:rPr>
        <w:t>附件1：</w:t>
      </w:r>
    </w:p>
    <w:p>
      <w:pPr>
        <w:snapToGrid w:val="0"/>
        <w:spacing w:beforeLines="50" w:afterLines="50" w:line="360" w:lineRule="auto"/>
        <w:ind w:left="142"/>
        <w:jc w:val="center"/>
        <w:rPr>
          <w:rFonts w:eastAsia="仿宋_GB2312"/>
          <w:b/>
          <w:sz w:val="28"/>
          <w:szCs w:val="28"/>
        </w:rPr>
      </w:pPr>
      <w:r>
        <w:rPr>
          <w:rFonts w:hint="eastAsia" w:eastAsia="仿宋_GB2312"/>
          <w:b/>
          <w:sz w:val="28"/>
          <w:szCs w:val="28"/>
        </w:rPr>
        <w:t>法定代表人身份证明</w:t>
      </w:r>
    </w:p>
    <w:p>
      <w:pPr>
        <w:spacing w:after="156" w:line="340" w:lineRule="exact"/>
        <w:ind w:firstLine="560" w:firstLineChars="200"/>
        <w:jc w:val="right"/>
        <w:rPr>
          <w:rFonts w:ascii="仿宋" w:hAnsi="仿宋" w:eastAsia="仿宋" w:cs="仿宋"/>
          <w:sz w:val="28"/>
          <w:szCs w:val="32"/>
        </w:rPr>
      </w:pP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投标人名称：</w:t>
      </w:r>
      <w:r>
        <w:rPr>
          <w:rFonts w:hint="eastAsia" w:ascii="仿宋_GB2312" w:hAnsi="仿宋" w:eastAsia="仿宋_GB2312" w:cs="仿宋"/>
          <w:u w:val="single"/>
          <w:lang w:val="zh-CN"/>
        </w:rPr>
        <w:t xml:space="preserve">【全称】             </w:t>
      </w: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单位性质：_______________________</w:t>
      </w: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地    址：_______________________</w:t>
      </w: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成立时间：____年___月___日</w:t>
      </w: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经营期限：_______________________</w:t>
      </w: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姓名：</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（法定代表人签字）性别：____年龄：_____职务：系_________（投标人名称）的法定代表人。</w:t>
      </w:r>
    </w:p>
    <w:p>
      <w:pPr>
        <w:tabs>
          <w:tab w:val="left" w:pos="0"/>
        </w:tabs>
        <w:snapToGrid w:val="0"/>
        <w:spacing w:before="156" w:after="156" w:line="360" w:lineRule="auto"/>
        <w:ind w:firstLine="420" w:firstLineChars="200"/>
        <w:rPr>
          <w:rFonts w:ascii="仿宋_GB2312" w:hAnsi="仿宋" w:eastAsia="仿宋_GB2312" w:cs="仿宋"/>
          <w:lang w:val="zh-CN"/>
        </w:rPr>
      </w:pP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lang w:val="zh-CN"/>
        </w:rPr>
        <w:t>特此证明。</w:t>
      </w:r>
    </w:p>
    <w:p>
      <w:pPr>
        <w:tabs>
          <w:tab w:val="left" w:pos="0"/>
        </w:tabs>
        <w:snapToGrid w:val="0"/>
        <w:spacing w:before="156" w:after="156" w:line="360" w:lineRule="auto"/>
        <w:ind w:firstLine="420" w:firstLineChars="200"/>
        <w:rPr>
          <w:rFonts w:ascii="仿宋_GB2312" w:hAnsi="仿宋" w:eastAsia="仿宋_GB2312" w:cs="仿宋"/>
          <w:lang w:val="zh-CN"/>
        </w:rPr>
      </w:pPr>
    </w:p>
    <w:p>
      <w:pPr>
        <w:tabs>
          <w:tab w:val="left" w:pos="0"/>
        </w:tabs>
        <w:snapToGrid w:val="0"/>
        <w:spacing w:before="156" w:after="156" w:line="360" w:lineRule="auto"/>
        <w:ind w:firstLine="420" w:firstLineChars="200"/>
        <w:rPr>
          <w:rFonts w:ascii="仿宋_GB2312" w:hAnsi="仿宋" w:eastAsia="仿宋_GB2312" w:cs="仿宋"/>
          <w:lang w:val="zh-CN"/>
        </w:rPr>
      </w:pPr>
      <w:r>
        <w:rPr>
          <w:rFonts w:hint="eastAsia" w:ascii="仿宋_GB2312" w:hAnsi="仿宋" w:eastAsia="仿宋_GB2312" w:cs="仿宋"/>
        </w:rPr>
        <w:t xml:space="preserve">                            </w:t>
      </w:r>
      <w:r>
        <w:rPr>
          <w:rFonts w:hint="eastAsia" w:ascii="仿宋_GB2312" w:hAnsi="仿宋" w:eastAsia="仿宋_GB2312" w:cs="仿宋"/>
          <w:lang w:val="zh-CN"/>
        </w:rPr>
        <w:t>投标人：___________________（盖单位章）</w:t>
      </w:r>
    </w:p>
    <w:p>
      <w:pPr>
        <w:tabs>
          <w:tab w:val="left" w:pos="0"/>
        </w:tabs>
        <w:snapToGrid w:val="0"/>
        <w:spacing w:before="156" w:after="156" w:line="360" w:lineRule="auto"/>
        <w:ind w:firstLine="420" w:firstLineChars="200"/>
        <w:rPr>
          <w:rFonts w:ascii="仿宋_GB2312" w:hAnsi="仿宋" w:eastAsia="仿宋_GB2312" w:cs="仿宋"/>
          <w:lang w:val="zh-CN"/>
        </w:rPr>
      </w:pPr>
    </w:p>
    <w:p>
      <w:pPr>
        <w:rPr>
          <w:rFonts w:ascii="仿宋_GB2312" w:hAnsi="仿宋" w:eastAsia="仿宋_GB2312" w:cs="仿宋"/>
          <w:lang w:val="zh-CN"/>
        </w:rPr>
      </w:pPr>
      <w:r>
        <w:rPr>
          <w:rFonts w:hint="eastAsia" w:ascii="仿宋_GB2312" w:hAnsi="仿宋" w:eastAsia="仿宋_GB2312" w:cs="仿宋"/>
        </w:rPr>
        <w:t xml:space="preserve">                                </w:t>
      </w:r>
      <w:r>
        <w:rPr>
          <w:rFonts w:hint="eastAsia" w:ascii="仿宋_GB2312" w:hAnsi="仿宋" w:eastAsia="仿宋_GB2312" w:cs="仿宋"/>
          <w:lang w:val="zh-CN"/>
        </w:rPr>
        <w:t>______年_____月_______日</w:t>
      </w:r>
    </w:p>
    <w:p>
      <w:pPr>
        <w:snapToGrid w:val="0"/>
        <w:spacing w:beforeLines="50" w:afterLines="50" w:line="360" w:lineRule="auto"/>
        <w:ind w:left="142"/>
        <w:jc w:val="left"/>
        <w:rPr>
          <w:rFonts w:eastAsia="仿宋_GB2312"/>
          <w:b/>
          <w:sz w:val="28"/>
          <w:szCs w:val="28"/>
        </w:rPr>
      </w:pPr>
      <w:r>
        <w:rPr>
          <w:rFonts w:eastAsia="仿宋_GB2312"/>
        </w:rPr>
        <w:br w:type="page"/>
      </w:r>
      <w:r>
        <w:rPr>
          <w:rFonts w:hint="eastAsia" w:ascii="仿宋" w:hAnsi="仿宋" w:eastAsia="仿宋" w:cs="仿宋"/>
          <w:bCs/>
          <w:sz w:val="24"/>
        </w:rPr>
        <w:t>附件2：</w:t>
      </w:r>
      <w:r>
        <w:rPr>
          <w:rFonts w:hint="eastAsia" w:eastAsia="仿宋_GB2312"/>
          <w:sz w:val="24"/>
        </w:rPr>
        <w:t>:</w:t>
      </w:r>
      <w:r>
        <w:rPr>
          <w:rFonts w:eastAsia="仿宋_GB2312"/>
          <w:sz w:val="24"/>
        </w:rPr>
        <w:t xml:space="preserve"> 授权委托书（格式）</w:t>
      </w:r>
    </w:p>
    <w:p>
      <w:pPr>
        <w:pStyle w:val="6"/>
        <w:spacing w:beforeLines="0" w:afterLines="0" w:line="240" w:lineRule="auto"/>
        <w:ind w:left="142" w:firstLine="0" w:firstLineChars="0"/>
        <w:outlineLvl w:val="9"/>
        <w:rPr>
          <w:rFonts w:eastAsia="仿宋_GB2312"/>
          <w:bCs w:val="0"/>
          <w:sz w:val="28"/>
          <w:szCs w:val="28"/>
        </w:rPr>
      </w:pPr>
      <w:r>
        <w:rPr>
          <w:rFonts w:hint="eastAsia" w:eastAsia="仿宋_GB2312"/>
          <w:bCs w:val="0"/>
          <w:sz w:val="28"/>
          <w:szCs w:val="28"/>
        </w:rPr>
        <w:t>授权委托书</w:t>
      </w:r>
    </w:p>
    <w:p>
      <w:pPr>
        <w:snapToGrid w:val="0"/>
        <w:spacing w:line="360" w:lineRule="auto"/>
        <w:jc w:val="left"/>
        <w:rPr>
          <w:rFonts w:ascii="仿宋_GB2312" w:eastAsia="仿宋_GB2312"/>
          <w:bCs/>
        </w:rPr>
      </w:pPr>
      <w:r>
        <w:rPr>
          <w:rFonts w:hint="eastAsia" w:ascii="仿宋_GB2312" w:eastAsia="仿宋_GB2312"/>
          <w:bCs/>
        </w:rPr>
        <w:t xml:space="preserve">     </w:t>
      </w:r>
      <w:r>
        <w:rPr>
          <w:rFonts w:hint="eastAsia" w:ascii="仿宋_GB2312" w:eastAsia="仿宋_GB2312"/>
          <w:bCs/>
          <w:lang w:val="zh-CN"/>
        </w:rPr>
        <w:t>本人</w:t>
      </w:r>
      <w:r>
        <w:rPr>
          <w:rFonts w:hint="eastAsia" w:ascii="仿宋_GB2312" w:eastAsia="仿宋_GB2312"/>
          <w:bCs/>
        </w:rPr>
        <w:t xml:space="preserve"> </w:t>
      </w:r>
      <w:r>
        <w:rPr>
          <w:rFonts w:hint="eastAsia" w:ascii="仿宋_GB2312" w:eastAsia="仿宋_GB2312"/>
          <w:bCs/>
          <w:u w:val="single"/>
        </w:rPr>
        <w:t xml:space="preserve">         </w:t>
      </w:r>
      <w:r>
        <w:rPr>
          <w:rFonts w:hint="eastAsia" w:ascii="仿宋_GB2312" w:eastAsia="仿宋_GB2312"/>
          <w:bCs/>
        </w:rPr>
        <w:t>（姓名）系</w:t>
      </w:r>
      <w:r>
        <w:rPr>
          <w:rFonts w:hint="eastAsia" w:ascii="仿宋_GB2312" w:eastAsia="仿宋_GB2312"/>
          <w:bCs/>
          <w:u w:val="single"/>
        </w:rPr>
        <w:t xml:space="preserve">                 </w:t>
      </w:r>
      <w:r>
        <w:rPr>
          <w:rFonts w:hint="eastAsia" w:ascii="仿宋_GB2312" w:eastAsia="仿宋_GB2312"/>
          <w:bCs/>
        </w:rPr>
        <w:t>（投标人名称）的法定代表人，现委托</w:t>
      </w:r>
      <w:r>
        <w:rPr>
          <w:rFonts w:hint="eastAsia" w:ascii="仿宋_GB2312" w:eastAsia="仿宋_GB2312"/>
          <w:bCs/>
          <w:u w:val="single"/>
        </w:rPr>
        <w:t xml:space="preserve">       </w:t>
      </w:r>
      <w:r>
        <w:rPr>
          <w:rFonts w:hint="eastAsia" w:ascii="仿宋_GB2312" w:eastAsia="仿宋_GB2312"/>
          <w:bCs/>
        </w:rPr>
        <w:t>（姓名）为我方代理人。代理人根据授权，以我方名义签署、澄清、说明、补正、递交、撤回、修改</w:t>
      </w:r>
      <w:r>
        <w:rPr>
          <w:rFonts w:hint="eastAsia" w:ascii="仿宋_GB2312" w:eastAsia="仿宋_GB2312"/>
          <w:bCs/>
          <w:u w:val="single"/>
        </w:rPr>
        <w:t xml:space="preserve">                    </w:t>
      </w:r>
      <w:r>
        <w:rPr>
          <w:rFonts w:hint="eastAsia" w:ascii="仿宋_GB2312" w:eastAsia="仿宋_GB2312"/>
          <w:bCs/>
        </w:rPr>
        <w:t>（招标项目名称）资格审查、投标文件、签订合同和处理有关事宜，其法律后果由我方承担。</w:t>
      </w:r>
    </w:p>
    <w:p>
      <w:pPr>
        <w:spacing w:line="360" w:lineRule="auto"/>
        <w:ind w:left="142" w:firstLine="420" w:firstLineChars="200"/>
        <w:rPr>
          <w:rFonts w:ascii="仿宋_GB2312" w:hAnsi="仿宋" w:eastAsia="仿宋_GB2312" w:cs="仿宋"/>
          <w:lang w:val="zh-CN"/>
        </w:rPr>
      </w:pPr>
      <w:r>
        <w:rPr>
          <w:rFonts w:hint="eastAsia" w:ascii="仿宋_GB2312" w:eastAsia="仿宋_GB2312"/>
          <w:bCs/>
        </w:rPr>
        <w:t>委托期限：</w:t>
      </w:r>
      <w:r>
        <w:rPr>
          <w:rFonts w:hint="eastAsia" w:ascii="仿宋_GB2312" w:hAnsi="仿宋" w:eastAsia="仿宋_GB2312" w:cs="仿宋"/>
          <w:lang w:val="zh-CN"/>
        </w:rPr>
        <w:t>本授权书于</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年</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月</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日签字生效，至本次采购期结束为止。授权期限内无特殊情况不变更合法授权代理人。</w:t>
      </w:r>
    </w:p>
    <w:p>
      <w:pPr>
        <w:spacing w:line="360" w:lineRule="auto"/>
        <w:ind w:left="142" w:firstLine="420" w:firstLineChars="200"/>
        <w:rPr>
          <w:rFonts w:ascii="仿宋_GB2312" w:hAnsi="仿宋" w:eastAsia="仿宋_GB2312" w:cs="仿宋"/>
          <w:lang w:val="zh-CN"/>
        </w:rPr>
      </w:pPr>
      <w:r>
        <w:rPr>
          <w:rFonts w:hint="eastAsia" w:ascii="仿宋_GB2312" w:hAnsi="仿宋" w:eastAsia="仿宋_GB2312" w:cs="仿宋"/>
          <w:lang w:val="zh-CN"/>
        </w:rPr>
        <w:t>代理人无权转委托。</w:t>
      </w:r>
    </w:p>
    <w:p>
      <w:pPr>
        <w:spacing w:line="360" w:lineRule="auto"/>
        <w:ind w:left="142" w:firstLine="420" w:firstLineChars="200"/>
        <w:rPr>
          <w:rFonts w:ascii="仿宋_GB2312" w:hAnsi="仿宋" w:eastAsia="仿宋_GB2312" w:cs="仿宋"/>
          <w:lang w:val="zh-CN"/>
        </w:rPr>
      </w:pPr>
      <w:r>
        <w:rPr>
          <w:rFonts w:hint="eastAsia" w:ascii="仿宋_GB2312" w:hAnsi="仿宋" w:eastAsia="仿宋_GB2312" w:cs="仿宋"/>
          <w:lang w:val="zh-CN"/>
        </w:rPr>
        <w:t>特此声明。</w:t>
      </w:r>
    </w:p>
    <w:p>
      <w:pPr>
        <w:ind w:left="142" w:firstLine="3570" w:firstLineChars="1700"/>
        <w:rPr>
          <w:rFonts w:ascii="仿宋_GB2312" w:hAnsi="仿宋" w:eastAsia="仿宋_GB2312" w:cs="仿宋"/>
          <w:lang w:val="zh-CN"/>
        </w:rPr>
      </w:pP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投  标  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（盖章）</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法定代表人：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授权代理人：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3570" w:firstLineChars="1700"/>
        <w:rPr>
          <w:rFonts w:ascii="仿宋_GB2312" w:eastAsia="仿宋_GB2312"/>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3570" w:firstLineChars="1700"/>
        <w:rPr>
          <w:rFonts w:ascii="仿宋_GB2312" w:hAnsi="仿宋" w:eastAsia="仿宋_GB2312" w:cs="仿宋"/>
          <w:lang w:val="zh-CN"/>
        </w:rPr>
      </w:pPr>
      <w:r>
        <w:rPr>
          <w:rFonts w:hint="eastAsia" w:ascii="仿宋_GB2312" w:hAnsi="仿宋" w:eastAsia="仿宋_GB2312" w:cs="仿宋"/>
          <w:lang w:val="zh-CN"/>
        </w:rPr>
        <w:t>日期：     年    月    日</w:t>
      </w:r>
    </w:p>
    <w:p>
      <w:pPr>
        <w:ind w:left="142"/>
        <w:rPr>
          <w:rFonts w:ascii="仿宋_GB2312" w:hAnsi="仿宋" w:eastAsia="仿宋_GB2312" w:cs="仿宋"/>
          <w:lang w:val="zh-CN"/>
        </w:rPr>
      </w:pPr>
    </w:p>
    <w:p>
      <w:pPr>
        <w:ind w:left="142"/>
        <w:rPr>
          <w:rFonts w:ascii="仿宋_GB2312" w:hAnsi="仿宋" w:eastAsia="仿宋_GB2312" w:cs="仿宋"/>
          <w:lang w:val="zh-CN"/>
        </w:rPr>
      </w:pPr>
    </w:p>
    <w:p>
      <w:pPr>
        <w:ind w:left="142"/>
        <w:rPr>
          <w:rFonts w:ascii="仿宋_GB2312" w:hAnsi="仿宋" w:eastAsia="仿宋_GB2312" w:cs="仿宋"/>
          <w:lang w:val="zh-CN"/>
        </w:rPr>
      </w:pPr>
      <w:r>
        <w:rPr>
          <w:rFonts w:hint="eastAsia" w:ascii="仿宋_GB2312" w:hAnsi="仿宋" w:eastAsia="仿宋_GB2312" w:cs="仿宋"/>
          <w:lang w:val="zh-CN"/>
        </w:rPr>
        <w:t>备注：法定代表人和委托代理人必须在授权书上亲笔签名，不得使用印章、签名章或其他电子制版签名,同时附法定代表人和授权代理人身份证复印件（正反面，加盖公章）</w:t>
      </w:r>
    </w:p>
    <w:p>
      <w:pPr>
        <w:rPr>
          <w:rFonts w:ascii="仿宋_GB2312" w:eastAsia="仿宋_GB2312"/>
        </w:rPr>
      </w:pPr>
    </w:p>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decimal"/>
      <w:lvlText w:val="%1"/>
      <w:lvlJc w:val="left"/>
      <w:pPr>
        <w:tabs>
          <w:tab w:val="left" w:pos="992"/>
        </w:tabs>
        <w:ind w:left="992" w:hanging="992"/>
      </w:pPr>
      <w:rPr>
        <w:rFonts w:hint="eastAsia" w:cs="Times New Roman"/>
      </w:rPr>
    </w:lvl>
    <w:lvl w:ilvl="1" w:tentative="0">
      <w:start w:val="1"/>
      <w:numFmt w:val="decimal"/>
      <w:pStyle w:val="4"/>
      <w:lvlText w:val="%1.%2"/>
      <w:lvlJc w:val="left"/>
      <w:pPr>
        <w:ind w:left="992" w:hanging="992"/>
      </w:pPr>
      <w:rPr>
        <w:rFonts w:hint="eastAsia" w:cs="Times New Roman"/>
        <w:b w:val="0"/>
      </w:rPr>
    </w:lvl>
    <w:lvl w:ilvl="2" w:tentative="0">
      <w:start w:val="1"/>
      <w:numFmt w:val="decimal"/>
      <w:lvlText w:val="%1.%2.%3"/>
      <w:lvlJc w:val="left"/>
      <w:pPr>
        <w:ind w:left="992" w:hanging="992"/>
      </w:pPr>
      <w:rPr>
        <w:rFonts w:hint="eastAsia" w:cs="Times New Roman"/>
        <w:b w:val="0"/>
      </w:rPr>
    </w:lvl>
    <w:lvl w:ilvl="3" w:tentative="0">
      <w:start w:val="1"/>
      <w:numFmt w:val="decimal"/>
      <w:lvlText w:val="%1.%2.%3.%4"/>
      <w:lvlJc w:val="left"/>
      <w:pPr>
        <w:ind w:left="992" w:hanging="992"/>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992" w:hanging="992"/>
      </w:pPr>
      <w:rPr>
        <w:rFonts w:hint="eastAsia" w:cs="Times New Roman"/>
      </w:rPr>
    </w:lvl>
    <w:lvl w:ilvl="6" w:tentative="0">
      <w:start w:val="1"/>
      <w:numFmt w:val="decimal"/>
      <w:lvlText w:val="%1.%2.%3.%4.%5.%6.%7"/>
      <w:lvlJc w:val="left"/>
      <w:pPr>
        <w:ind w:left="992" w:hanging="992"/>
      </w:pPr>
      <w:rPr>
        <w:rFonts w:hint="eastAsia" w:cs="Times New Roman"/>
      </w:rPr>
    </w:lvl>
    <w:lvl w:ilvl="7" w:tentative="0">
      <w:start w:val="1"/>
      <w:numFmt w:val="decimal"/>
      <w:lvlText w:val="%1.%2.%3.%4.%5.%6.%7.%8"/>
      <w:lvlJc w:val="left"/>
      <w:pPr>
        <w:ind w:left="992" w:hanging="992"/>
      </w:pPr>
      <w:rPr>
        <w:rFonts w:hint="eastAsia" w:cs="Times New Roman"/>
      </w:rPr>
    </w:lvl>
    <w:lvl w:ilvl="8" w:tentative="0">
      <w:start w:val="1"/>
      <w:numFmt w:val="decimal"/>
      <w:lvlText w:val="%1.%2.%3.%4.%5.%6.%7.%8.%9"/>
      <w:lvlJc w:val="left"/>
      <w:pPr>
        <w:ind w:left="992" w:hanging="99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D75142"/>
    <w:rsid w:val="00013479"/>
    <w:rsid w:val="000326BF"/>
    <w:rsid w:val="00065DB3"/>
    <w:rsid w:val="000843CB"/>
    <w:rsid w:val="000E745A"/>
    <w:rsid w:val="000F3A6F"/>
    <w:rsid w:val="0016215C"/>
    <w:rsid w:val="0017701F"/>
    <w:rsid w:val="001800B4"/>
    <w:rsid w:val="00181A66"/>
    <w:rsid w:val="001A754E"/>
    <w:rsid w:val="001E3D85"/>
    <w:rsid w:val="00242F09"/>
    <w:rsid w:val="00265EEF"/>
    <w:rsid w:val="002906EA"/>
    <w:rsid w:val="002A1E8C"/>
    <w:rsid w:val="002A44A4"/>
    <w:rsid w:val="002B3142"/>
    <w:rsid w:val="002C3877"/>
    <w:rsid w:val="002D34A1"/>
    <w:rsid w:val="002E2AC1"/>
    <w:rsid w:val="002E7235"/>
    <w:rsid w:val="0032396B"/>
    <w:rsid w:val="00345FA1"/>
    <w:rsid w:val="00347F1E"/>
    <w:rsid w:val="00361C41"/>
    <w:rsid w:val="003664DA"/>
    <w:rsid w:val="003D2AAF"/>
    <w:rsid w:val="003F79BF"/>
    <w:rsid w:val="004372F5"/>
    <w:rsid w:val="004A5E2C"/>
    <w:rsid w:val="004B0303"/>
    <w:rsid w:val="00515841"/>
    <w:rsid w:val="0052447E"/>
    <w:rsid w:val="00566D01"/>
    <w:rsid w:val="005711C4"/>
    <w:rsid w:val="00587B40"/>
    <w:rsid w:val="00587E33"/>
    <w:rsid w:val="005C4305"/>
    <w:rsid w:val="00667FB9"/>
    <w:rsid w:val="00701C6A"/>
    <w:rsid w:val="007401C1"/>
    <w:rsid w:val="00746F17"/>
    <w:rsid w:val="00771164"/>
    <w:rsid w:val="00790093"/>
    <w:rsid w:val="007C7221"/>
    <w:rsid w:val="007E6F00"/>
    <w:rsid w:val="008579AE"/>
    <w:rsid w:val="0087063B"/>
    <w:rsid w:val="008A3C27"/>
    <w:rsid w:val="008D7B82"/>
    <w:rsid w:val="008E6639"/>
    <w:rsid w:val="0091671E"/>
    <w:rsid w:val="00920897"/>
    <w:rsid w:val="00935BD4"/>
    <w:rsid w:val="00967F7A"/>
    <w:rsid w:val="009B6B2E"/>
    <w:rsid w:val="009C5730"/>
    <w:rsid w:val="00A1621E"/>
    <w:rsid w:val="00A43313"/>
    <w:rsid w:val="00A84115"/>
    <w:rsid w:val="00AD740A"/>
    <w:rsid w:val="00B31ED2"/>
    <w:rsid w:val="00B53A8D"/>
    <w:rsid w:val="00B83E8B"/>
    <w:rsid w:val="00BA6E33"/>
    <w:rsid w:val="00BC35A4"/>
    <w:rsid w:val="00BC3780"/>
    <w:rsid w:val="00C03447"/>
    <w:rsid w:val="00C054A1"/>
    <w:rsid w:val="00CA6EB2"/>
    <w:rsid w:val="00CD2584"/>
    <w:rsid w:val="00D91DA2"/>
    <w:rsid w:val="00DC5A97"/>
    <w:rsid w:val="00DE065C"/>
    <w:rsid w:val="00DF57C8"/>
    <w:rsid w:val="00DF6C6B"/>
    <w:rsid w:val="00E409DA"/>
    <w:rsid w:val="00EA667C"/>
    <w:rsid w:val="00EB1F70"/>
    <w:rsid w:val="00EB62E4"/>
    <w:rsid w:val="00F424FA"/>
    <w:rsid w:val="00F621C5"/>
    <w:rsid w:val="00F82087"/>
    <w:rsid w:val="00FB30CA"/>
    <w:rsid w:val="08E97B6C"/>
    <w:rsid w:val="09321248"/>
    <w:rsid w:val="09D75142"/>
    <w:rsid w:val="0FB85F1C"/>
    <w:rsid w:val="112D3EC3"/>
    <w:rsid w:val="125A1F06"/>
    <w:rsid w:val="13395F34"/>
    <w:rsid w:val="149250A2"/>
    <w:rsid w:val="15A90ECB"/>
    <w:rsid w:val="20FE1036"/>
    <w:rsid w:val="22B616D3"/>
    <w:rsid w:val="37033D55"/>
    <w:rsid w:val="38D53814"/>
    <w:rsid w:val="3BE83F87"/>
    <w:rsid w:val="41BB61B5"/>
    <w:rsid w:val="433B1C91"/>
    <w:rsid w:val="46991052"/>
    <w:rsid w:val="54106B04"/>
    <w:rsid w:val="54953EDE"/>
    <w:rsid w:val="578D381A"/>
    <w:rsid w:val="5970484F"/>
    <w:rsid w:val="5D5C7D4F"/>
    <w:rsid w:val="5D7D152E"/>
    <w:rsid w:val="5EF06F11"/>
    <w:rsid w:val="68D61494"/>
    <w:rsid w:val="6BE003E1"/>
    <w:rsid w:val="6D535020"/>
    <w:rsid w:val="78E10ECF"/>
    <w:rsid w:val="7C141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2"/>
      <w:szCs w:val="42"/>
    </w:rPr>
  </w:style>
  <w:style w:type="paragraph" w:styleId="4">
    <w:name w:val="heading 2"/>
    <w:basedOn w:val="1"/>
    <w:next w:val="1"/>
    <w:qFormat/>
    <w:uiPriority w:val="0"/>
    <w:pPr>
      <w:numPr>
        <w:ilvl w:val="1"/>
        <w:numId w:val="1"/>
      </w:numPr>
      <w:tabs>
        <w:tab w:val="left" w:pos="991"/>
      </w:tabs>
      <w:spacing w:line="360" w:lineRule="auto"/>
      <w:outlineLvl w:val="1"/>
    </w:pPr>
    <w:rPr>
      <w:rFonts w:ascii="Times New Roman" w:hAnsi="Times New Roman" w:eastAsia="仿宋_GB2312"/>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line="480" w:lineRule="auto"/>
    </w:pPr>
    <w:rPr>
      <w:rFonts w:ascii="Times New Roman" w:hAnsi="Times New Roman"/>
      <w:szCs w:val="20"/>
    </w:rPr>
  </w:style>
  <w:style w:type="paragraph" w:styleId="5">
    <w:name w:val="Normal (Web)"/>
    <w:basedOn w:val="1"/>
    <w:qFormat/>
    <w:uiPriority w:val="0"/>
    <w:pPr>
      <w:spacing w:before="60" w:after="60"/>
      <w:jc w:val="left"/>
    </w:pPr>
    <w:rPr>
      <w:kern w:val="0"/>
      <w:sz w:val="24"/>
    </w:rPr>
  </w:style>
  <w:style w:type="paragraph" w:styleId="6">
    <w:name w:val="Title"/>
    <w:basedOn w:val="1"/>
    <w:next w:val="1"/>
    <w:qFormat/>
    <w:uiPriority w:val="0"/>
    <w:pPr>
      <w:tabs>
        <w:tab w:val="left" w:pos="992"/>
      </w:tabs>
      <w:spacing w:beforeLines="100" w:afterLines="300" w:line="520" w:lineRule="exact"/>
      <w:ind w:firstLine="640" w:firstLineChars="200"/>
      <w:jc w:val="center"/>
      <w:outlineLvl w:val="0"/>
    </w:pPr>
    <w:rPr>
      <w:rFonts w:eastAsia="黑体"/>
      <w:b/>
      <w:bCs/>
      <w:sz w:val="32"/>
      <w:szCs w:val="32"/>
    </w:rPr>
  </w:style>
  <w:style w:type="character" w:customStyle="1" w:styleId="9">
    <w:name w:val="font0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eastAsia" w:ascii="仿宋" w:hAnsi="仿宋" w:eastAsia="仿宋" w:cs="仿宋"/>
      <w:color w:val="000000"/>
      <w:sz w:val="21"/>
      <w:szCs w:val="21"/>
      <w:u w:val="none"/>
    </w:rPr>
  </w:style>
  <w:style w:type="character" w:customStyle="1" w:styleId="11">
    <w:name w:val="font31"/>
    <w:basedOn w:val="8"/>
    <w:qFormat/>
    <w:uiPriority w:val="0"/>
    <w:rPr>
      <w:rFonts w:hint="eastAsia" w:ascii="宋体" w:hAnsi="宋体" w:eastAsia="宋体" w:cs="宋体"/>
      <w:color w:val="000000"/>
      <w:sz w:val="24"/>
      <w:szCs w:val="24"/>
      <w:u w:val="single"/>
    </w:rPr>
  </w:style>
  <w:style w:type="character" w:customStyle="1" w:styleId="12">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8</Pages>
  <Words>379</Words>
  <Characters>2165</Characters>
  <Lines>18</Lines>
  <Paragraphs>5</Paragraphs>
  <TotalTime>0</TotalTime>
  <ScaleCrop>false</ScaleCrop>
  <LinksUpToDate>false</LinksUpToDate>
  <CharactersWithSpaces>2539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2018-08-19T05:24:00Z</dcterms:created>
  <dc:creator>M-zhang</dc:creator>
  <cp:lastModifiedBy>Administrator</cp:lastModifiedBy>
  <dcterms:modified xsi:type="dcterms:W3CDTF">2020-04-20T09:12:24Z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