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BA36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jc w:val="center"/>
        <w:rPr>
          <w:rStyle w:val="a4"/>
          <w:rFonts w:ascii="宋体" w:eastAsia="宋体" w:hAnsi="宋体" w:cs="宋体"/>
          <w:color w:val="000000"/>
          <w:sz w:val="28"/>
          <w:szCs w:val="28"/>
        </w:rPr>
      </w:pPr>
      <w:bookmarkStart w:id="0" w:name="OLE_LINK3"/>
      <w:bookmarkStart w:id="1" w:name="OLE_LINK2"/>
      <w:r>
        <w:rPr>
          <w:rStyle w:val="a4"/>
          <w:rFonts w:ascii="宋体" w:eastAsia="宋体" w:hAnsi="宋体" w:cs="宋体" w:hint="eastAsia"/>
          <w:color w:val="000000"/>
          <w:sz w:val="28"/>
          <w:szCs w:val="28"/>
        </w:rPr>
        <w:t>中国建筑第八工程局下属之总承包公司</w:t>
      </w:r>
    </w:p>
    <w:p w14:paraId="7BBA86C0" w14:textId="1DFC155E" w:rsidR="009D095D" w:rsidRDefault="00853BF0">
      <w:pPr>
        <w:pStyle w:val="a3"/>
        <w:widowControl/>
        <w:spacing w:before="75" w:beforeAutospacing="0" w:after="75" w:afterAutospacing="0" w:line="405" w:lineRule="atLeast"/>
        <w:jc w:val="center"/>
        <w:rPr>
          <w:rFonts w:ascii="sans-serif" w:eastAsia="sans-serif" w:hAnsi="sans-serif" w:cs="sans-serif"/>
          <w:color w:val="000000"/>
        </w:rPr>
      </w:pPr>
      <w:r>
        <w:rPr>
          <w:rStyle w:val="a4"/>
          <w:rFonts w:ascii="宋体" w:hAnsi="宋体" w:cs="宋体" w:hint="eastAsia"/>
          <w:color w:val="000000"/>
          <w:sz w:val="28"/>
          <w:szCs w:val="28"/>
        </w:rPr>
        <w:t xml:space="preserve"> 南通大剧院（暂定名）建设项目施工总承包工程</w:t>
      </w:r>
      <w:r w:rsidR="0059343D">
        <w:rPr>
          <w:rStyle w:val="a4"/>
          <w:rFonts w:ascii="宋体" w:hAnsi="宋体" w:cs="宋体" w:hint="eastAsia"/>
          <w:color w:val="000000"/>
          <w:sz w:val="28"/>
          <w:szCs w:val="28"/>
          <w:u w:val="single"/>
        </w:rPr>
        <w:t>陶粒混凝土、泡沫混凝土</w:t>
      </w:r>
      <w:r w:rsidR="001666D4" w:rsidRPr="00757309">
        <w:rPr>
          <w:rStyle w:val="a4"/>
          <w:rFonts w:ascii="宋体" w:hAnsi="宋体" w:cs="宋体" w:hint="eastAsia"/>
          <w:color w:val="000000"/>
          <w:sz w:val="28"/>
          <w:szCs w:val="28"/>
        </w:rPr>
        <w:t>招标公告</w:t>
      </w:r>
    </w:p>
    <w:p w14:paraId="3DD06B7C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 </w:t>
      </w:r>
      <w:r>
        <w:rPr>
          <w:rStyle w:val="a4"/>
          <w:rFonts w:ascii="宋体" w:eastAsia="宋体" w:hAnsi="宋体" w:cs="宋体" w:hint="eastAsia"/>
          <w:color w:val="000000"/>
        </w:rPr>
        <w:t>1.</w:t>
      </w:r>
      <w:r>
        <w:rPr>
          <w:rFonts w:ascii="宋体" w:eastAsia="宋体" w:hAnsi="宋体" w:cs="宋体" w:hint="eastAsia"/>
          <w:color w:val="000000"/>
        </w:rPr>
        <w:t> </w:t>
      </w:r>
      <w:r>
        <w:rPr>
          <w:rStyle w:val="a4"/>
          <w:rFonts w:ascii="宋体" w:eastAsia="宋体" w:hAnsi="宋体" w:cs="宋体" w:hint="eastAsia"/>
          <w:color w:val="000000"/>
        </w:rPr>
        <w:t>招标条件</w:t>
      </w:r>
    </w:p>
    <w:p w14:paraId="7FB85813" w14:textId="344F9357" w:rsidR="009D095D" w:rsidRDefault="001666D4">
      <w:pPr>
        <w:pStyle w:val="a3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根据中国建筑股份有限公司（以下简称：中建股份公司）采购管理方针，中国建筑第八工程局下属之总承包公司</w:t>
      </w:r>
      <w:r w:rsidR="00853BF0">
        <w:rPr>
          <w:rFonts w:ascii="宋体" w:eastAsia="宋体" w:hAnsi="宋体" w:cs="宋体" w:hint="eastAsia"/>
          <w:b/>
          <w:color w:val="000000"/>
          <w:u w:val="single"/>
        </w:rPr>
        <w:t xml:space="preserve"> 南通大剧院（暂定名）建设项目施工总承包工程</w:t>
      </w:r>
      <w:r w:rsidR="0059343D" w:rsidRPr="0059343D">
        <w:rPr>
          <w:rFonts w:eastAsia="宋体" w:hint="eastAsia"/>
          <w:b/>
          <w:bCs/>
          <w:u w:val="single"/>
        </w:rPr>
        <w:t>陶粒混凝土、泡沫混凝土</w:t>
      </w:r>
      <w:r>
        <w:rPr>
          <w:rFonts w:ascii="宋体" w:eastAsia="宋体" w:hAnsi="宋体" w:cs="宋体" w:hint="eastAsia"/>
          <w:color w:val="000000"/>
        </w:rPr>
        <w:t>已具备招标条件，招标人为</w:t>
      </w:r>
      <w:r>
        <w:rPr>
          <w:rFonts w:ascii="宋体" w:eastAsia="宋体" w:hAnsi="宋体" w:cs="宋体" w:hint="eastAsia"/>
          <w:color w:val="000000"/>
          <w:u w:val="single"/>
        </w:rPr>
        <w:t> 中国建筑第八工程局下属之总承包公司</w:t>
      </w:r>
      <w:r>
        <w:rPr>
          <w:rFonts w:ascii="宋体" w:eastAsia="宋体" w:hAnsi="宋体" w:cs="宋体" w:hint="eastAsia"/>
          <w:color w:val="000000"/>
        </w:rPr>
        <w:t>，现进行公开招标：</w:t>
      </w:r>
    </w:p>
    <w:p w14:paraId="5E17BD8C" w14:textId="77777777" w:rsidR="009D095D" w:rsidRDefault="001666D4">
      <w:pPr>
        <w:pStyle w:val="a3"/>
        <w:widowControl/>
        <w:spacing w:beforeAutospacing="0" w:after="75" w:afterAutospacing="0"/>
        <w:rPr>
          <w:rFonts w:ascii="sans-serif" w:eastAsia="sans-serif" w:hAnsi="sans-serif" w:cs="sans-serif"/>
          <w:color w:val="000000"/>
        </w:rPr>
      </w:pPr>
      <w:r>
        <w:rPr>
          <w:rStyle w:val="a4"/>
          <w:rFonts w:ascii="宋体" w:eastAsia="宋体" w:hAnsi="宋体" w:cs="宋体" w:hint="eastAsia"/>
          <w:color w:val="000000"/>
        </w:rPr>
        <w:t>2.</w:t>
      </w:r>
      <w:r>
        <w:rPr>
          <w:rFonts w:ascii="宋体" w:eastAsia="宋体" w:hAnsi="宋体" w:cs="宋体" w:hint="eastAsia"/>
          <w:color w:val="000000"/>
        </w:rPr>
        <w:t> </w:t>
      </w:r>
      <w:r>
        <w:rPr>
          <w:rStyle w:val="a4"/>
          <w:rFonts w:ascii="宋体" w:eastAsia="宋体" w:hAnsi="宋体" w:cs="宋体" w:hint="eastAsia"/>
          <w:color w:val="000000"/>
        </w:rPr>
        <w:t>概况与招标内容</w:t>
      </w:r>
    </w:p>
    <w:p w14:paraId="4FCF8C62" w14:textId="7BF386C1" w:rsidR="000A5954" w:rsidRPr="00261A3A" w:rsidRDefault="000A5954" w:rsidP="000A5954">
      <w:pPr>
        <w:tabs>
          <w:tab w:val="left" w:pos="1287"/>
        </w:tabs>
        <w:rPr>
          <w:rStyle w:val="a4"/>
          <w:rFonts w:ascii="宋体" w:eastAsia="宋体" w:hAnsi="宋体" w:cs="宋体"/>
          <w:b w:val="0"/>
          <w:color w:val="000000"/>
          <w:kern w:val="0"/>
          <w:sz w:val="24"/>
          <w:lang w:bidi="ar"/>
        </w:rPr>
      </w:pPr>
      <w:r>
        <w:rPr>
          <w:rStyle w:val="a4"/>
          <w:rFonts w:ascii="宋体" w:eastAsia="宋体" w:hAnsi="宋体" w:cs="宋体" w:hint="eastAsia"/>
          <w:color w:val="000000"/>
          <w:kern w:val="0"/>
          <w:sz w:val="24"/>
          <w:lang w:bidi="ar"/>
        </w:rPr>
        <w:t>2.1项目概况：</w:t>
      </w:r>
      <w:r w:rsidR="00853BF0">
        <w:rPr>
          <w:rFonts w:ascii="宋体" w:eastAsia="宋体" w:hAnsi="宋体" w:cs="宋体"/>
          <w:b/>
          <w:kern w:val="0"/>
          <w:sz w:val="24"/>
        </w:rPr>
        <w:t xml:space="preserve"> 南通大剧院（暂定名）建设项目施工总承包工程</w:t>
      </w:r>
      <w:r w:rsidRPr="002D1F32">
        <w:rPr>
          <w:rFonts w:ascii="宋体" w:eastAsia="宋体" w:hAnsi="宋体" w:cs="宋体"/>
          <w:b/>
          <w:kern w:val="0"/>
          <w:sz w:val="24"/>
        </w:rPr>
        <w:t>总用地面积约107071平方米,总建筑面积1</w:t>
      </w:r>
      <w:r w:rsidR="0059343D">
        <w:rPr>
          <w:rFonts w:ascii="宋体" w:eastAsia="宋体" w:hAnsi="宋体" w:cs="宋体"/>
          <w:b/>
          <w:kern w:val="0"/>
          <w:sz w:val="24"/>
        </w:rPr>
        <w:t>11</w:t>
      </w:r>
      <w:r w:rsidRPr="002D1F32">
        <w:rPr>
          <w:rFonts w:ascii="宋体" w:eastAsia="宋体" w:hAnsi="宋体" w:cs="宋体"/>
          <w:b/>
          <w:kern w:val="0"/>
          <w:sz w:val="24"/>
        </w:rPr>
        <w:t>000平方米,其中,地上建筑面积75000平方米,地下建筑面积3</w:t>
      </w:r>
      <w:r w:rsidR="0059343D">
        <w:rPr>
          <w:rFonts w:ascii="宋体" w:eastAsia="宋体" w:hAnsi="宋体" w:cs="宋体"/>
          <w:b/>
          <w:kern w:val="0"/>
          <w:sz w:val="24"/>
        </w:rPr>
        <w:t>6</w:t>
      </w:r>
      <w:r w:rsidRPr="002D1F32">
        <w:rPr>
          <w:rFonts w:ascii="宋体" w:eastAsia="宋体" w:hAnsi="宋体" w:cs="宋体"/>
          <w:b/>
          <w:kern w:val="0"/>
          <w:sz w:val="24"/>
        </w:rPr>
        <w:t>000平方米（含人防面积10278m2）,建筑层数为地上7层（最高），地下2层（局部地下3层）。</w:t>
      </w:r>
    </w:p>
    <w:p w14:paraId="68497459" w14:textId="760C2B75" w:rsidR="009D095D" w:rsidRDefault="001666D4">
      <w:pPr>
        <w:pStyle w:val="a3"/>
        <w:widowControl/>
        <w:spacing w:before="75" w:beforeAutospacing="0" w:after="75" w:afterAutospacing="0" w:line="405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2.2招标内容及数量：</w:t>
      </w:r>
      <w:r w:rsidR="00853BF0">
        <w:rPr>
          <w:rFonts w:ascii="宋体" w:eastAsia="宋体" w:hAnsi="宋体" w:cs="宋体" w:hint="eastAsia"/>
          <w:b/>
          <w:color w:val="000000"/>
        </w:rPr>
        <w:t xml:space="preserve"> 南通大剧院（暂定名）建设项目施工总承包工程</w:t>
      </w:r>
      <w:r w:rsidR="00262E59">
        <w:rPr>
          <w:rFonts w:ascii="宋体" w:eastAsia="宋体" w:hAnsi="宋体" w:cs="宋体" w:hint="eastAsia"/>
          <w:b/>
          <w:color w:val="000000"/>
        </w:rPr>
        <w:t>陶粒混凝土、泡沫混凝土</w:t>
      </w:r>
      <w:r w:rsidR="00562AAF">
        <w:rPr>
          <w:rFonts w:eastAsia="宋体" w:hint="eastAsia"/>
          <w:b/>
        </w:rPr>
        <w:t>，</w:t>
      </w:r>
      <w:r>
        <w:rPr>
          <w:rStyle w:val="a4"/>
          <w:rFonts w:ascii="宋体" w:eastAsia="宋体" w:hAnsi="宋体" w:cs="宋体" w:hint="eastAsia"/>
          <w:color w:val="000000"/>
        </w:rPr>
        <w:t>数量</w:t>
      </w:r>
      <w:r w:rsidR="00342DE8">
        <w:rPr>
          <w:rStyle w:val="a4"/>
          <w:rFonts w:ascii="宋体" w:eastAsia="宋体" w:hAnsi="宋体" w:cs="宋体" w:hint="eastAsia"/>
          <w:color w:val="000000"/>
        </w:rPr>
        <w:t>见清单</w:t>
      </w:r>
      <w:r>
        <w:rPr>
          <w:rStyle w:val="a4"/>
          <w:rFonts w:ascii="宋体" w:eastAsia="宋体" w:hAnsi="宋体" w:cs="宋体" w:hint="eastAsia"/>
          <w:color w:val="000000"/>
        </w:rPr>
        <w:t>。</w:t>
      </w:r>
    </w:p>
    <w:p w14:paraId="650177FC" w14:textId="24A2FE3E" w:rsidR="00823FC0" w:rsidRPr="00545EB2" w:rsidRDefault="001666D4" w:rsidP="00823FC0">
      <w:pPr>
        <w:pStyle w:val="a3"/>
        <w:widowControl/>
        <w:spacing w:before="75" w:beforeAutospacing="0" w:after="75" w:afterAutospacing="0" w:line="405" w:lineRule="atLeast"/>
        <w:rPr>
          <w:sz w:val="22"/>
          <w:szCs w:val="22"/>
        </w:rPr>
      </w:pPr>
      <w:r>
        <w:rPr>
          <w:rFonts w:ascii="宋体" w:eastAsia="宋体" w:hAnsi="宋体" w:cs="宋体" w:hint="eastAsia"/>
          <w:color w:val="000000"/>
        </w:rPr>
        <w:t>2.3招标品牌：</w:t>
      </w:r>
      <w:r w:rsidR="00262E59">
        <w:rPr>
          <w:rFonts w:ascii="宋体" w:eastAsia="宋体" w:hAnsi="宋体" w:cs="宋体" w:hint="eastAsia"/>
          <w:color w:val="000000"/>
        </w:rPr>
        <w:t>陶粒混凝土、泡沫混凝土</w:t>
      </w:r>
      <w:r w:rsidR="00AC6D36">
        <w:rPr>
          <w:rFonts w:ascii="宋体" w:eastAsia="宋体" w:hAnsi="宋体" w:cs="宋体" w:hint="eastAsia"/>
          <w:color w:val="000000"/>
        </w:rPr>
        <w:t>无品牌要求</w:t>
      </w:r>
      <w:r w:rsidR="00853BF0">
        <w:rPr>
          <w:rFonts w:ascii="宋体" w:eastAsia="宋体" w:hAnsi="宋体" w:cs="宋体" w:hint="eastAsia"/>
          <w:color w:val="000000"/>
        </w:rPr>
        <w:t>，</w:t>
      </w:r>
      <w:r w:rsidR="00545EB2">
        <w:rPr>
          <w:rFonts w:ascii="宋体" w:eastAsia="宋体" w:hAnsi="宋体" w:cs="宋体" w:hint="eastAsia"/>
          <w:color w:val="000000"/>
        </w:rPr>
        <w:t>陶粒混凝土规格分别为：</w:t>
      </w:r>
      <w:r w:rsidR="00545EB2" w:rsidRPr="00545EB2">
        <w:rPr>
          <w:rFonts w:hint="eastAsia"/>
          <w:sz w:val="22"/>
          <w:szCs w:val="22"/>
        </w:rPr>
        <w:t>LC5.0MPa</w:t>
      </w:r>
      <w:r w:rsidR="00545EB2">
        <w:rPr>
          <w:rFonts w:ascii="宋体" w:eastAsia="宋体" w:hAnsi="宋体" w:cs="宋体" w:hint="eastAsia"/>
          <w:color w:val="000000"/>
        </w:rPr>
        <w:t>/</w:t>
      </w:r>
      <w:r w:rsidR="00545EB2" w:rsidRPr="00545EB2">
        <w:rPr>
          <w:rFonts w:hint="eastAsia"/>
          <w:sz w:val="22"/>
          <w:szCs w:val="22"/>
        </w:rPr>
        <w:t>1</w:t>
      </w:r>
      <w:r w:rsidR="00545EB2">
        <w:rPr>
          <w:sz w:val="22"/>
          <w:szCs w:val="22"/>
        </w:rPr>
        <w:t>2</w:t>
      </w:r>
      <w:r w:rsidR="00545EB2" w:rsidRPr="00545EB2">
        <w:rPr>
          <w:rFonts w:hint="eastAsia"/>
          <w:sz w:val="22"/>
          <w:szCs w:val="22"/>
        </w:rPr>
        <w:t>00Kg/m</w:t>
      </w:r>
      <w:r w:rsidR="00545EB2" w:rsidRPr="00545EB2">
        <w:rPr>
          <w:rFonts w:hint="eastAsia"/>
          <w:sz w:val="22"/>
          <w:szCs w:val="22"/>
          <w:vertAlign w:val="superscript"/>
        </w:rPr>
        <w:t>3</w:t>
      </w:r>
      <w:r w:rsidR="00262E59" w:rsidRPr="00823FC0">
        <w:rPr>
          <w:rFonts w:ascii="宋体" w:eastAsia="宋体" w:hAnsi="宋体" w:cs="宋体"/>
          <w:color w:val="000000"/>
        </w:rPr>
        <w:t xml:space="preserve"> </w:t>
      </w:r>
      <w:r w:rsidR="00873DF6">
        <w:rPr>
          <w:rFonts w:ascii="宋体" w:eastAsia="宋体" w:hAnsi="宋体" w:cs="宋体" w:hint="eastAsia"/>
          <w:color w:val="000000"/>
        </w:rPr>
        <w:t>、</w:t>
      </w:r>
      <w:r w:rsidR="00545EB2" w:rsidRPr="00545EB2">
        <w:rPr>
          <w:rFonts w:hint="eastAsia"/>
          <w:sz w:val="22"/>
          <w:szCs w:val="22"/>
        </w:rPr>
        <w:t xml:space="preserve"> LC</w:t>
      </w:r>
      <w:r w:rsidR="00545EB2">
        <w:rPr>
          <w:sz w:val="22"/>
          <w:szCs w:val="22"/>
        </w:rPr>
        <w:t>25</w:t>
      </w:r>
      <w:r w:rsidR="00545EB2" w:rsidRPr="00545EB2">
        <w:rPr>
          <w:rFonts w:hint="eastAsia"/>
          <w:sz w:val="22"/>
          <w:szCs w:val="22"/>
        </w:rPr>
        <w:t>MPa</w:t>
      </w:r>
      <w:r w:rsidR="00545EB2">
        <w:rPr>
          <w:rFonts w:ascii="宋体" w:eastAsia="宋体" w:hAnsi="宋体" w:cs="宋体" w:hint="eastAsia"/>
          <w:color w:val="000000"/>
        </w:rPr>
        <w:t>/</w:t>
      </w:r>
      <w:r w:rsidR="00545EB2" w:rsidRPr="00545EB2">
        <w:rPr>
          <w:rFonts w:hint="eastAsia"/>
          <w:sz w:val="22"/>
          <w:szCs w:val="22"/>
        </w:rPr>
        <w:t>1</w:t>
      </w:r>
      <w:r w:rsidR="00545EB2">
        <w:rPr>
          <w:sz w:val="22"/>
          <w:szCs w:val="22"/>
        </w:rPr>
        <w:t>8</w:t>
      </w:r>
      <w:r w:rsidR="00545EB2" w:rsidRPr="00545EB2">
        <w:rPr>
          <w:rFonts w:hint="eastAsia"/>
          <w:sz w:val="22"/>
          <w:szCs w:val="22"/>
        </w:rPr>
        <w:t>00Kg/m</w:t>
      </w:r>
      <w:r w:rsidR="00545EB2" w:rsidRPr="00545EB2">
        <w:rPr>
          <w:rFonts w:hint="eastAsia"/>
          <w:sz w:val="22"/>
          <w:szCs w:val="22"/>
          <w:vertAlign w:val="superscript"/>
        </w:rPr>
        <w:t>3</w:t>
      </w:r>
      <w:r w:rsidR="00545EB2">
        <w:rPr>
          <w:rFonts w:ascii="宋体" w:eastAsia="宋体" w:hAnsi="宋体" w:cs="宋体" w:hint="eastAsia"/>
          <w:color w:val="000000"/>
        </w:rPr>
        <w:t>,泡沫混凝土规格为：</w:t>
      </w:r>
      <w:r w:rsidR="00545EB2" w:rsidRPr="00545EB2">
        <w:rPr>
          <w:rFonts w:hint="eastAsia"/>
          <w:sz w:val="22"/>
          <w:szCs w:val="22"/>
        </w:rPr>
        <w:t xml:space="preserve">2.5 </w:t>
      </w:r>
      <w:r w:rsidR="00545EB2" w:rsidRPr="00545EB2">
        <w:rPr>
          <w:rFonts w:hint="eastAsia"/>
          <w:sz w:val="22"/>
          <w:szCs w:val="22"/>
        </w:rPr>
        <w:t>～</w:t>
      </w:r>
      <w:r w:rsidR="00545EB2" w:rsidRPr="00545EB2">
        <w:rPr>
          <w:rFonts w:hint="eastAsia"/>
          <w:sz w:val="22"/>
          <w:szCs w:val="22"/>
        </w:rPr>
        <w:t xml:space="preserve"> 5.0 MPa</w:t>
      </w:r>
      <w:r w:rsidR="00545EB2" w:rsidRPr="00545EB2">
        <w:rPr>
          <w:rFonts w:hint="eastAsia"/>
          <w:sz w:val="22"/>
          <w:szCs w:val="22"/>
        </w:rPr>
        <w:t>（</w:t>
      </w:r>
      <w:r w:rsidR="00545EB2" w:rsidRPr="00545EB2">
        <w:rPr>
          <w:rFonts w:hint="eastAsia"/>
          <w:sz w:val="22"/>
          <w:szCs w:val="22"/>
        </w:rPr>
        <w:t>800kg/m3</w:t>
      </w:r>
      <w:r w:rsidR="00545EB2" w:rsidRPr="00545EB2">
        <w:rPr>
          <w:rFonts w:hint="eastAsia"/>
          <w:sz w:val="22"/>
          <w:szCs w:val="22"/>
        </w:rPr>
        <w:t>）。</w:t>
      </w:r>
    </w:p>
    <w:p w14:paraId="0464EFD8" w14:textId="77777777" w:rsidR="009D095D" w:rsidRDefault="004661DC">
      <w:pPr>
        <w:pStyle w:val="a3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 </w:t>
      </w:r>
      <w:r w:rsidR="001666D4">
        <w:rPr>
          <w:rFonts w:ascii="宋体" w:eastAsia="宋体" w:hAnsi="宋体" w:cs="宋体" w:hint="eastAsia"/>
          <w:color w:val="000000"/>
        </w:rPr>
        <w:t>2.4招标结果适用范围：</w:t>
      </w:r>
      <w:r w:rsidR="00853BF0">
        <w:rPr>
          <w:rFonts w:ascii="宋体" w:eastAsia="宋体" w:hAnsi="宋体" w:cs="宋体" w:hint="eastAsia"/>
          <w:b/>
          <w:color w:val="000000"/>
        </w:rPr>
        <w:t xml:space="preserve"> 南通大剧院（暂定名）建设项目施工总承包工程</w:t>
      </w:r>
      <w:r w:rsidR="001666D4">
        <w:rPr>
          <w:rFonts w:ascii="宋体" w:eastAsia="宋体" w:hAnsi="宋体" w:cs="宋体" w:hint="eastAsia"/>
          <w:color w:val="000000"/>
        </w:rPr>
        <w:t>。</w:t>
      </w:r>
    </w:p>
    <w:p w14:paraId="2F51D729" w14:textId="77777777" w:rsidR="009D095D" w:rsidRDefault="001666D4">
      <w:pPr>
        <w:pStyle w:val="a3"/>
        <w:widowControl/>
        <w:spacing w:beforeAutospacing="0" w:after="75" w:afterAutospacing="0"/>
        <w:rPr>
          <w:rFonts w:ascii="sans-serif" w:eastAsia="sans-serif" w:hAnsi="sans-serif" w:cs="sans-serif"/>
          <w:color w:val="000000"/>
        </w:rPr>
      </w:pPr>
      <w:r>
        <w:rPr>
          <w:rStyle w:val="a4"/>
          <w:rFonts w:ascii="宋体" w:eastAsia="宋体" w:hAnsi="宋体" w:cs="宋体" w:hint="eastAsia"/>
          <w:color w:val="000000"/>
        </w:rPr>
        <w:t>3.</w:t>
      </w:r>
      <w:r>
        <w:rPr>
          <w:rFonts w:ascii="宋体" w:eastAsia="宋体" w:hAnsi="宋体" w:cs="宋体" w:hint="eastAsia"/>
          <w:color w:val="000000"/>
        </w:rPr>
        <w:t> </w:t>
      </w:r>
      <w:r>
        <w:rPr>
          <w:rStyle w:val="a4"/>
          <w:rFonts w:ascii="宋体" w:eastAsia="宋体" w:hAnsi="宋体" w:cs="宋体" w:hint="eastAsia"/>
          <w:color w:val="000000"/>
        </w:rPr>
        <w:t>投标人资格要求</w:t>
      </w:r>
    </w:p>
    <w:p w14:paraId="71B80161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3.1本次招标要求投标人须具备</w:t>
      </w:r>
      <w:r>
        <w:rPr>
          <w:rFonts w:asciiTheme="majorEastAsia" w:eastAsiaTheme="majorEastAsia" w:hAnsiTheme="majorEastAsia" w:cstheme="majorEastAsia" w:hint="eastAsia"/>
          <w:szCs w:val="21"/>
          <w:highlight w:val="yellow"/>
        </w:rPr>
        <w:t>一般纳税人</w:t>
      </w:r>
      <w:r>
        <w:rPr>
          <w:rFonts w:ascii="宋体" w:eastAsia="宋体" w:hAnsi="宋体" w:cs="宋体" w:hint="eastAsia"/>
          <w:color w:val="000000"/>
        </w:rPr>
        <w:t>，注册资金不少于</w:t>
      </w:r>
      <w:r>
        <w:rPr>
          <w:rFonts w:ascii="宋体" w:eastAsia="宋体" w:hAnsi="宋体" w:cs="宋体" w:hint="eastAsia"/>
          <w:color w:val="000000"/>
          <w:highlight w:val="yellow"/>
          <w:u w:val="single"/>
        </w:rPr>
        <w:t xml:space="preserve"> </w:t>
      </w:r>
      <w:r w:rsidR="00AC6D36">
        <w:rPr>
          <w:rFonts w:ascii="宋体" w:eastAsia="宋体" w:hAnsi="宋体" w:cs="宋体"/>
          <w:color w:val="000000"/>
          <w:highlight w:val="yellow"/>
          <w:u w:val="single"/>
        </w:rPr>
        <w:t>10</w:t>
      </w:r>
      <w:r>
        <w:rPr>
          <w:rFonts w:ascii="宋体" w:eastAsia="宋体" w:hAnsi="宋体" w:cs="宋体" w:hint="eastAsia"/>
          <w:color w:val="000000"/>
          <w:highlight w:val="yellow"/>
          <w:u w:val="single"/>
        </w:rPr>
        <w:t xml:space="preserve">0 </w:t>
      </w:r>
      <w:r>
        <w:rPr>
          <w:rFonts w:ascii="宋体" w:eastAsia="宋体" w:hAnsi="宋体" w:cs="宋体" w:hint="eastAsia"/>
          <w:color w:val="000000"/>
        </w:rPr>
        <w:t>万元，并在人员、设备、资金等方面具备相应的能力。</w:t>
      </w:r>
    </w:p>
    <w:p w14:paraId="3B19DD00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3.2可以开具专用增值税发票。</w:t>
      </w:r>
    </w:p>
    <w:p w14:paraId="6A401F17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3.3 </w:t>
      </w:r>
      <w:r>
        <w:rPr>
          <w:rFonts w:ascii="宋体" w:eastAsia="宋体" w:hAnsi="宋体" w:cs="宋体" w:hint="eastAsia"/>
          <w:color w:val="000000"/>
          <w:highlight w:val="yellow"/>
        </w:rPr>
        <w:t>合作记录要求</w:t>
      </w:r>
      <w:r>
        <w:rPr>
          <w:rFonts w:ascii="宋体" w:eastAsia="宋体" w:hAnsi="宋体" w:cs="宋体" w:hint="eastAsia"/>
          <w:color w:val="000000"/>
        </w:rPr>
        <w:t>（见附件1）</w:t>
      </w:r>
    </w:p>
    <w:p w14:paraId="38F5AA3F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3.4填写《供应商资格预审》(具体详见附表1，本公司合格供应商可不用)，请各投标单位务必认真填写并按要求提供相应的证明资料，投标人应保证本表所填内容真实有效，如与事实有出入，则取消报名资格或视为无效投标。</w:t>
      </w:r>
    </w:p>
    <w:p w14:paraId="4390F426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3.4《</w:t>
      </w:r>
      <w:r w:rsidRPr="00AC6D36">
        <w:rPr>
          <w:rFonts w:ascii="宋体" w:eastAsia="宋体" w:hAnsi="宋体" w:cs="宋体" w:hint="eastAsia"/>
          <w:color w:val="000000"/>
        </w:rPr>
        <w:t>供应商资格预审》加盖公章的原件</w:t>
      </w:r>
      <w:r w:rsidRPr="00AC6D36">
        <w:rPr>
          <w:rFonts w:ascii="仿宋_GB2312" w:eastAsia="仿宋_GB2312" w:hAnsi="Times New Roman" w:hint="eastAsia"/>
          <w:sz w:val="28"/>
          <w:szCs w:val="28"/>
        </w:rPr>
        <w:t>、</w:t>
      </w:r>
      <w:r w:rsidRPr="00AC6D36">
        <w:rPr>
          <w:rFonts w:ascii="宋体" w:eastAsia="宋体" w:hAnsi="宋体" w:cs="宋体" w:hint="eastAsia"/>
          <w:color w:val="000000"/>
        </w:rPr>
        <w:t>投标人需提供营业执照、法人授权书(见附件2)、授权人身份信息(被授权人身份证复印件加盖公章)、税务证明相关文件及相关文件复印件。税务证明相关文件说明：税务机关颁发《增值税一般纳</w:t>
      </w:r>
      <w:r w:rsidRPr="00AC6D36">
        <w:rPr>
          <w:rFonts w:ascii="宋体" w:eastAsia="宋体" w:hAnsi="宋体" w:cs="宋体" w:hint="eastAsia"/>
          <w:color w:val="000000"/>
        </w:rPr>
        <w:lastRenderedPageBreak/>
        <w:t>税人资格证书》，所有资质证书、证件不得有过期现象；税务机关在税务登记证上面加盖“增值税一般纳税人”长方形条章；其他税务机关给予的增值税一般纳税人的资格证明资料，资料上注明从什么时间开始取得增值税一般纳税人资格；如确实无证明增值税一般纳税人的文件，可提供近三个月内自行开具的增值税专用发票复印件一份。</w:t>
      </w:r>
    </w:p>
    <w:p w14:paraId="2AF337AA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符合上述条件，经招标人招标工作组资格审查合格后，才能成为合格的投标人。</w:t>
      </w:r>
    </w:p>
    <w:p w14:paraId="4FAB30C6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3.5提供虚假资资格审查资料的投标人，任何时候一经发现，取消其投标资格。</w:t>
      </w:r>
    </w:p>
    <w:p w14:paraId="757B08B9" w14:textId="3B0E21AE" w:rsidR="00754894" w:rsidRDefault="001666D4" w:rsidP="00754894">
      <w:pPr>
        <w:pStyle w:val="a3"/>
        <w:widowControl/>
        <w:spacing w:before="75" w:beforeAutospacing="0" w:after="75" w:afterAutospacing="0" w:line="405" w:lineRule="atLeast"/>
        <w:rPr>
          <w:u w:val="single"/>
        </w:rPr>
      </w:pPr>
      <w:r>
        <w:rPr>
          <w:rFonts w:ascii="宋体" w:eastAsia="宋体" w:hAnsi="宋体" w:cs="宋体" w:hint="eastAsia"/>
          <w:b/>
          <w:bCs/>
          <w:color w:val="000000"/>
        </w:rPr>
        <w:t>4.</w:t>
      </w:r>
      <w:r w:rsidR="00E96332" w:rsidRPr="00E96332">
        <w:rPr>
          <w:rFonts w:hint="eastAsia"/>
        </w:rPr>
        <w:t xml:space="preserve"> </w:t>
      </w:r>
      <w:r w:rsidR="00445D6A" w:rsidRPr="000E02EE">
        <w:rPr>
          <w:rFonts w:ascii="宋体" w:hAnsi="宋体" w:cs="宋体" w:hint="eastAsia"/>
          <w:color w:val="000000"/>
        </w:rPr>
        <w:t>付款方式：</w:t>
      </w:r>
      <w:r w:rsidR="00754894" w:rsidRPr="009838B6">
        <w:rPr>
          <w:rFonts w:hint="eastAsia"/>
          <w:u w:val="single"/>
        </w:rPr>
        <w:t>甲乙双方于每月</w:t>
      </w:r>
      <w:r w:rsidR="00754894" w:rsidRPr="009838B6">
        <w:rPr>
          <w:rFonts w:hint="eastAsia"/>
          <w:u w:val="single"/>
        </w:rPr>
        <w:t xml:space="preserve"> 20 </w:t>
      </w:r>
      <w:r w:rsidR="00754894" w:rsidRPr="009838B6">
        <w:rPr>
          <w:rFonts w:hint="eastAsia"/>
          <w:u w:val="single"/>
        </w:rPr>
        <w:t>日进行对账，对账完成后次月支付上月对账金额的</w:t>
      </w:r>
      <w:r w:rsidR="00754894" w:rsidRPr="009838B6">
        <w:rPr>
          <w:rFonts w:hint="eastAsia"/>
          <w:u w:val="single"/>
        </w:rPr>
        <w:t xml:space="preserve"> </w:t>
      </w:r>
      <w:r w:rsidR="00545EB2">
        <w:rPr>
          <w:u w:val="single"/>
        </w:rPr>
        <w:t>6</w:t>
      </w:r>
      <w:r w:rsidR="00754894" w:rsidRPr="009838B6">
        <w:rPr>
          <w:rFonts w:hint="eastAsia"/>
          <w:u w:val="single"/>
        </w:rPr>
        <w:t>0 %</w:t>
      </w:r>
      <w:r w:rsidR="00754894" w:rsidRPr="009838B6">
        <w:rPr>
          <w:rFonts w:hint="eastAsia"/>
          <w:u w:val="single"/>
        </w:rPr>
        <w:t>，不累计，供货结束；经安装调试、竣工验收合格，并按照甲方结算办法要求完成结算后</w:t>
      </w:r>
      <w:r w:rsidR="00D10673">
        <w:rPr>
          <w:rFonts w:hint="eastAsia"/>
          <w:u w:val="single"/>
        </w:rPr>
        <w:t>六</w:t>
      </w:r>
      <w:r w:rsidR="00754894" w:rsidRPr="009838B6">
        <w:rPr>
          <w:rFonts w:hint="eastAsia"/>
          <w:u w:val="single"/>
        </w:rPr>
        <w:t>个月内分期分批付至结算总价的</w:t>
      </w:r>
      <w:r w:rsidR="001A58CE">
        <w:rPr>
          <w:u w:val="single"/>
        </w:rPr>
        <w:t>95</w:t>
      </w:r>
      <w:r w:rsidR="00754894" w:rsidRPr="009838B6">
        <w:rPr>
          <w:rFonts w:hint="eastAsia"/>
          <w:u w:val="single"/>
        </w:rPr>
        <w:t>%</w:t>
      </w:r>
      <w:r w:rsidR="00754894" w:rsidRPr="009838B6">
        <w:rPr>
          <w:rFonts w:hint="eastAsia"/>
          <w:u w:val="single"/>
        </w:rPr>
        <w:t>。</w:t>
      </w:r>
      <w:r w:rsidR="00754894" w:rsidRPr="009838B6">
        <w:rPr>
          <w:u w:val="single"/>
        </w:rPr>
        <w:t>甲方</w:t>
      </w:r>
      <w:r w:rsidR="00754894" w:rsidRPr="009838B6">
        <w:rPr>
          <w:rFonts w:hint="eastAsia"/>
          <w:u w:val="single"/>
        </w:rPr>
        <w:t>付款</w:t>
      </w:r>
      <w:r w:rsidR="00754894" w:rsidRPr="009838B6">
        <w:rPr>
          <w:u w:val="single"/>
        </w:rPr>
        <w:t>前，乙方应向甲方开具增值税发票（</w:t>
      </w:r>
      <w:r w:rsidR="00754894" w:rsidRPr="009838B6">
        <w:rPr>
          <w:highlight w:val="black"/>
          <w:u w:val="single"/>
        </w:rPr>
        <w:t>□</w:t>
      </w:r>
      <w:r w:rsidR="00754894" w:rsidRPr="009838B6">
        <w:rPr>
          <w:u w:val="single"/>
        </w:rPr>
        <w:t>增值税专用发票、</w:t>
      </w:r>
      <w:r w:rsidR="00754894" w:rsidRPr="009838B6">
        <w:rPr>
          <w:u w:val="single"/>
        </w:rPr>
        <w:t>□</w:t>
      </w:r>
      <w:r w:rsidR="00754894" w:rsidRPr="009838B6">
        <w:rPr>
          <w:u w:val="single"/>
        </w:rPr>
        <w:t>增值税普通发票）</w:t>
      </w:r>
      <w:r w:rsidR="00754894" w:rsidRPr="009838B6">
        <w:rPr>
          <w:rFonts w:hint="eastAsia"/>
          <w:u w:val="single"/>
        </w:rPr>
        <w:t>，当甲方付至结算总价</w:t>
      </w:r>
      <w:r w:rsidR="00754894" w:rsidRPr="009838B6">
        <w:rPr>
          <w:rFonts w:hint="eastAsia"/>
          <w:u w:val="single"/>
        </w:rPr>
        <w:t>95%</w:t>
      </w:r>
      <w:r w:rsidR="00754894" w:rsidRPr="009838B6">
        <w:rPr>
          <w:rFonts w:hint="eastAsia"/>
          <w:u w:val="single"/>
        </w:rPr>
        <w:t>时乙方应提供结算额全额发票，</w:t>
      </w:r>
      <w:r w:rsidR="00754894" w:rsidRPr="009838B6">
        <w:rPr>
          <w:u w:val="single"/>
        </w:rPr>
        <w:t>否则，甲方有权拒绝付款并顺延付款时间。</w:t>
      </w:r>
      <w:r w:rsidR="00754894" w:rsidRPr="009838B6">
        <w:rPr>
          <w:rFonts w:hint="eastAsia"/>
          <w:u w:val="single"/>
        </w:rPr>
        <w:t xml:space="preserve">  </w:t>
      </w:r>
    </w:p>
    <w:p w14:paraId="0C0A9786" w14:textId="77777777" w:rsidR="009D095D" w:rsidRDefault="001666D4" w:rsidP="00754894">
      <w:pPr>
        <w:pStyle w:val="a3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Style w:val="a4"/>
          <w:rFonts w:ascii="宋体" w:eastAsia="宋体" w:hAnsi="宋体" w:cs="宋体" w:hint="eastAsia"/>
          <w:color w:val="000000"/>
        </w:rPr>
        <w:t>5.</w:t>
      </w:r>
      <w:r>
        <w:rPr>
          <w:rFonts w:ascii="宋体" w:eastAsia="宋体" w:hAnsi="宋体" w:cs="宋体" w:hint="eastAsia"/>
          <w:color w:val="000000"/>
        </w:rPr>
        <w:t> </w:t>
      </w:r>
      <w:r>
        <w:rPr>
          <w:rStyle w:val="a4"/>
          <w:rFonts w:ascii="宋体" w:eastAsia="宋体" w:hAnsi="宋体" w:cs="宋体" w:hint="eastAsia"/>
          <w:color w:val="000000"/>
        </w:rPr>
        <w:t>投标报名</w:t>
      </w:r>
    </w:p>
    <w:p w14:paraId="0D639BF7" w14:textId="3B09DADF" w:rsidR="009D095D" w:rsidRDefault="001666D4">
      <w:pPr>
        <w:pStyle w:val="a3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5.1报名时间：截止</w:t>
      </w:r>
      <w:r>
        <w:rPr>
          <w:rFonts w:ascii="宋体" w:eastAsia="宋体" w:hAnsi="宋体" w:cs="宋体" w:hint="eastAsia"/>
          <w:color w:val="000000"/>
          <w:u w:val="single"/>
        </w:rPr>
        <w:t> 201</w:t>
      </w:r>
      <w:r w:rsidR="008C78F4">
        <w:rPr>
          <w:rFonts w:ascii="宋体" w:eastAsia="宋体" w:hAnsi="宋体" w:cs="宋体"/>
          <w:color w:val="000000"/>
          <w:u w:val="single"/>
        </w:rPr>
        <w:t>9</w:t>
      </w:r>
      <w:r>
        <w:rPr>
          <w:rFonts w:ascii="宋体" w:eastAsia="宋体" w:hAnsi="宋体" w:cs="宋体" w:hint="eastAsia"/>
          <w:color w:val="000000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</w:rPr>
        <w:t>年</w:t>
      </w:r>
      <w:r>
        <w:rPr>
          <w:rFonts w:ascii="宋体" w:eastAsia="宋体" w:hAnsi="宋体" w:cs="宋体" w:hint="eastAsia"/>
          <w:color w:val="000000"/>
          <w:u w:val="single"/>
        </w:rPr>
        <w:t> </w:t>
      </w:r>
      <w:r w:rsidR="00545EB2">
        <w:rPr>
          <w:rFonts w:ascii="宋体" w:eastAsia="宋体" w:hAnsi="宋体" w:cs="宋体"/>
          <w:color w:val="000000"/>
          <w:u w:val="single"/>
        </w:rPr>
        <w:t>11</w:t>
      </w:r>
      <w:r>
        <w:rPr>
          <w:rFonts w:ascii="宋体" w:eastAsia="宋体" w:hAnsi="宋体" w:cs="宋体" w:hint="eastAsia"/>
          <w:color w:val="000000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</w:rPr>
        <w:t>月</w:t>
      </w:r>
      <w:r w:rsidR="00545EB2">
        <w:rPr>
          <w:rFonts w:ascii="宋体" w:eastAsia="宋体" w:hAnsi="宋体" w:cs="宋体" w:hint="eastAsia"/>
          <w:color w:val="000000"/>
        </w:rPr>
        <w:t>1</w:t>
      </w:r>
      <w:r w:rsidR="00545EB2">
        <w:rPr>
          <w:rFonts w:ascii="宋体" w:eastAsia="宋体" w:hAnsi="宋体" w:cs="宋体"/>
          <w:color w:val="000000"/>
          <w:u w:val="single"/>
        </w:rPr>
        <w:t>0</w:t>
      </w:r>
      <w:r>
        <w:rPr>
          <w:rFonts w:ascii="宋体" w:eastAsia="宋体" w:hAnsi="宋体" w:cs="宋体" w:hint="eastAsia"/>
          <w:color w:val="000000"/>
        </w:rPr>
        <w:t>日</w:t>
      </w:r>
      <w:r>
        <w:rPr>
          <w:rFonts w:ascii="宋体" w:eastAsia="宋体" w:hAnsi="宋体" w:cs="宋体" w:hint="eastAsia"/>
          <w:color w:val="000000"/>
          <w:u w:val="single"/>
        </w:rPr>
        <w:t> </w:t>
      </w:r>
      <w:r w:rsidR="00127C95">
        <w:rPr>
          <w:rFonts w:ascii="宋体" w:eastAsia="宋体" w:hAnsi="宋体" w:cs="宋体"/>
          <w:color w:val="000000"/>
          <w:u w:val="single"/>
        </w:rPr>
        <w:t>22</w:t>
      </w:r>
      <w:r>
        <w:rPr>
          <w:rFonts w:ascii="宋体" w:eastAsia="宋体" w:hAnsi="宋体" w:cs="宋体" w:hint="eastAsia"/>
          <w:color w:val="000000"/>
          <w:u w:val="single"/>
        </w:rPr>
        <w:t>：00   </w:t>
      </w:r>
      <w:r>
        <w:rPr>
          <w:rFonts w:ascii="宋体" w:eastAsia="宋体" w:hAnsi="宋体" w:cs="宋体" w:hint="eastAsia"/>
          <w:color w:val="000000"/>
        </w:rPr>
        <w:t>，逾期不再接受投标单位的报名。</w:t>
      </w:r>
    </w:p>
    <w:p w14:paraId="4163139E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5.2报名方式：</w:t>
      </w:r>
    </w:p>
    <w:p w14:paraId="10F479C8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00"/>
        </w:rPr>
        <w:t>网络报名，通过“云筑网”（网址http://cscec.jc.yzw.cn）上进行报名，不接受其他方式报名。</w:t>
      </w:r>
    </w:p>
    <w:p w14:paraId="0DF097EB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5.3说明：已在“</w:t>
      </w:r>
      <w:r>
        <w:rPr>
          <w:rFonts w:ascii="宋体" w:eastAsia="宋体" w:hAnsi="宋体" w:cs="宋体" w:hint="eastAsia"/>
          <w:color w:val="000000"/>
          <w:shd w:val="clear" w:color="auto" w:fill="FFFF00"/>
        </w:rPr>
        <w:t>云筑网</w:t>
      </w:r>
      <w:r>
        <w:rPr>
          <w:rFonts w:ascii="宋体" w:eastAsia="宋体" w:hAnsi="宋体" w:cs="宋体" w:hint="eastAsia"/>
          <w:color w:val="000000"/>
        </w:rPr>
        <w:t>”完成正式供应商注册的投标人，直接登录平台输入用户名和密码，成功登录后签收对应的招标公告并点击报名；未在“</w:t>
      </w:r>
      <w:r>
        <w:rPr>
          <w:rFonts w:ascii="宋体" w:eastAsia="宋体" w:hAnsi="宋体" w:cs="宋体" w:hint="eastAsia"/>
          <w:color w:val="000000"/>
          <w:shd w:val="clear" w:color="auto" w:fill="FFFF00"/>
        </w:rPr>
        <w:t>云筑网</w:t>
      </w:r>
      <w:r>
        <w:rPr>
          <w:rFonts w:ascii="宋体" w:eastAsia="宋体" w:hAnsi="宋体" w:cs="宋体" w:hint="eastAsia"/>
          <w:color w:val="000000"/>
        </w:rPr>
        <w:t>”注册的投标人，需先通过平台网页进行注册，注册信息通过审核合格后，再进行报名。“</w:t>
      </w:r>
      <w:r>
        <w:rPr>
          <w:rFonts w:ascii="宋体" w:eastAsia="宋体" w:hAnsi="宋体" w:cs="宋体" w:hint="eastAsia"/>
          <w:color w:val="000000"/>
          <w:shd w:val="clear" w:color="auto" w:fill="FFFF00"/>
        </w:rPr>
        <w:t>云筑网</w:t>
      </w:r>
      <w:r>
        <w:rPr>
          <w:rFonts w:ascii="宋体" w:eastAsia="宋体" w:hAnsi="宋体" w:cs="宋体" w:hint="eastAsia"/>
          <w:color w:val="000000"/>
        </w:rPr>
        <w:t>”（网址</w:t>
      </w:r>
      <w:r>
        <w:rPr>
          <w:rFonts w:ascii="宋体" w:eastAsia="宋体" w:hAnsi="宋体" w:cs="宋体" w:hint="eastAsia"/>
          <w:color w:val="000000"/>
          <w:shd w:val="clear" w:color="auto" w:fill="FFFF00"/>
        </w:rPr>
        <w:t>http://cscec.jc.yzw.cn</w:t>
      </w:r>
      <w:r>
        <w:rPr>
          <w:rFonts w:ascii="宋体" w:eastAsia="宋体" w:hAnsi="宋体" w:cs="宋体" w:hint="eastAsia"/>
          <w:color w:val="000000"/>
        </w:rPr>
        <w:t>）。</w:t>
      </w:r>
    </w:p>
    <w:p w14:paraId="6200D6EE" w14:textId="77777777" w:rsidR="009D095D" w:rsidRDefault="001666D4">
      <w:pPr>
        <w:pStyle w:val="a3"/>
        <w:widowControl/>
        <w:spacing w:beforeAutospacing="0" w:after="75" w:afterAutospacing="0"/>
        <w:rPr>
          <w:rFonts w:ascii="sans-serif" w:eastAsia="sans-serif" w:hAnsi="sans-serif" w:cs="sans-serif"/>
          <w:color w:val="000000"/>
        </w:rPr>
      </w:pPr>
      <w:r>
        <w:rPr>
          <w:rStyle w:val="a4"/>
          <w:rFonts w:ascii="宋体" w:eastAsia="宋体" w:hAnsi="宋体" w:cs="宋体" w:hint="eastAsia"/>
          <w:color w:val="000000"/>
        </w:rPr>
        <w:t>6.</w:t>
      </w:r>
      <w:r>
        <w:rPr>
          <w:rFonts w:ascii="宋体" w:eastAsia="宋体" w:hAnsi="宋体" w:cs="宋体" w:hint="eastAsia"/>
          <w:color w:val="000000"/>
        </w:rPr>
        <w:t> </w:t>
      </w:r>
      <w:r>
        <w:rPr>
          <w:rStyle w:val="a4"/>
          <w:rFonts w:ascii="宋体" w:eastAsia="宋体" w:hAnsi="宋体" w:cs="宋体" w:hint="eastAsia"/>
          <w:color w:val="000000"/>
        </w:rPr>
        <w:t>招标文件的发放</w:t>
      </w:r>
    </w:p>
    <w:p w14:paraId="55424A04" w14:textId="73A881CC" w:rsidR="009D095D" w:rsidRDefault="001666D4">
      <w:pPr>
        <w:pStyle w:val="a3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6.1发放时间：暂定</w:t>
      </w:r>
      <w:r>
        <w:rPr>
          <w:rFonts w:ascii="宋体" w:eastAsia="宋体" w:hAnsi="宋体" w:cs="宋体" w:hint="eastAsia"/>
          <w:color w:val="000000"/>
          <w:u w:val="single"/>
        </w:rPr>
        <w:t>  201</w:t>
      </w:r>
      <w:r w:rsidR="008C78F4">
        <w:rPr>
          <w:rFonts w:ascii="宋体" w:eastAsia="宋体" w:hAnsi="宋体" w:cs="宋体"/>
          <w:color w:val="000000"/>
          <w:u w:val="single"/>
        </w:rPr>
        <w:t>9</w:t>
      </w:r>
      <w:r>
        <w:rPr>
          <w:rFonts w:ascii="宋体" w:eastAsia="宋体" w:hAnsi="宋体" w:cs="宋体" w:hint="eastAsia"/>
          <w:color w:val="000000"/>
          <w:u w:val="single"/>
        </w:rPr>
        <w:t xml:space="preserve">  年  </w:t>
      </w:r>
      <w:r w:rsidR="00545EB2">
        <w:rPr>
          <w:rFonts w:ascii="宋体" w:eastAsia="宋体" w:hAnsi="宋体" w:cs="宋体"/>
          <w:color w:val="000000"/>
          <w:u w:val="single"/>
        </w:rPr>
        <w:t>11</w:t>
      </w:r>
      <w:r>
        <w:rPr>
          <w:rFonts w:ascii="宋体" w:eastAsia="宋体" w:hAnsi="宋体" w:cs="宋体" w:hint="eastAsia"/>
          <w:color w:val="000000"/>
          <w:u w:val="single"/>
        </w:rPr>
        <w:t xml:space="preserve"> 月 </w:t>
      </w:r>
      <w:r w:rsidR="00545EB2">
        <w:rPr>
          <w:rFonts w:ascii="宋体" w:eastAsia="宋体" w:hAnsi="宋体" w:cs="宋体"/>
          <w:color w:val="000000"/>
          <w:u w:val="single"/>
        </w:rPr>
        <w:t>1</w:t>
      </w:r>
      <w:r w:rsidR="000E5908">
        <w:rPr>
          <w:rFonts w:ascii="宋体" w:eastAsia="宋体" w:hAnsi="宋体" w:cs="宋体" w:hint="eastAsia"/>
          <w:color w:val="000000"/>
          <w:u w:val="single"/>
        </w:rPr>
        <w:t>0</w:t>
      </w:r>
      <w:bookmarkStart w:id="2" w:name="_GoBack"/>
      <w:bookmarkEnd w:id="2"/>
      <w:r>
        <w:rPr>
          <w:rFonts w:ascii="宋体" w:eastAsia="宋体" w:hAnsi="宋体" w:cs="宋体" w:hint="eastAsia"/>
          <w:color w:val="000000"/>
          <w:u w:val="single"/>
        </w:rPr>
        <w:t> 日   </w:t>
      </w:r>
      <w:r>
        <w:rPr>
          <w:rFonts w:ascii="宋体" w:eastAsia="宋体" w:hAnsi="宋体" w:cs="宋体" w:hint="eastAsia"/>
          <w:color w:val="000000"/>
        </w:rPr>
        <w:t>。</w:t>
      </w:r>
    </w:p>
    <w:p w14:paraId="6B1E6852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6.2发放形式：招标文件发布</w:t>
      </w:r>
      <w:r>
        <w:rPr>
          <w:rFonts w:ascii="宋体" w:eastAsia="宋体" w:hAnsi="宋体" w:cs="宋体" w:hint="eastAsia"/>
          <w:color w:val="000000"/>
          <w:u w:val="single"/>
        </w:rPr>
        <w:t>   电子版      </w:t>
      </w:r>
      <w:r>
        <w:rPr>
          <w:rFonts w:ascii="宋体" w:eastAsia="宋体" w:hAnsi="宋体" w:cs="宋体" w:hint="eastAsia"/>
          <w:color w:val="000000"/>
        </w:rPr>
        <w:t>。</w:t>
      </w:r>
    </w:p>
    <w:p w14:paraId="08950F13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6.3发放对象：招标人招标工作组审核通过的投标人。</w:t>
      </w:r>
    </w:p>
    <w:p w14:paraId="596FF3FD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6.4发放渠道：</w:t>
      </w:r>
    </w:p>
    <w:p w14:paraId="36F01192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（1）电子版招标文件：</w:t>
      </w:r>
    </w:p>
    <w:p w14:paraId="32DECDA8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招标人通过“</w:t>
      </w:r>
      <w:r>
        <w:rPr>
          <w:rFonts w:ascii="宋体" w:eastAsia="宋体" w:hAnsi="宋体" w:cs="宋体" w:hint="eastAsia"/>
          <w:color w:val="000000"/>
          <w:shd w:val="clear" w:color="auto" w:fill="FFFF00"/>
        </w:rPr>
        <w:t>云筑网</w:t>
      </w:r>
      <w:r>
        <w:rPr>
          <w:rFonts w:ascii="宋体" w:eastAsia="宋体" w:hAnsi="宋体" w:cs="宋体" w:hint="eastAsia"/>
          <w:color w:val="000000"/>
        </w:rPr>
        <w:t>”（网址</w:t>
      </w:r>
      <w:r>
        <w:rPr>
          <w:rFonts w:ascii="宋体" w:eastAsia="宋体" w:hAnsi="宋体" w:cs="宋体" w:hint="eastAsia"/>
          <w:color w:val="000000"/>
          <w:shd w:val="clear" w:color="auto" w:fill="FFFF00"/>
        </w:rPr>
        <w:t>http://cscec.jc.yzw.cn</w:t>
      </w:r>
      <w:r>
        <w:rPr>
          <w:rFonts w:ascii="宋体" w:eastAsia="宋体" w:hAnsi="宋体" w:cs="宋体" w:hint="eastAsia"/>
          <w:color w:val="000000"/>
        </w:rPr>
        <w:t>）进行发放，请投标人注意上线查收。</w:t>
      </w:r>
    </w:p>
    <w:p w14:paraId="288461AD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Style w:val="a4"/>
          <w:rFonts w:ascii="宋体" w:eastAsia="宋体" w:hAnsi="宋体" w:cs="宋体" w:hint="eastAsia"/>
          <w:color w:val="000000"/>
        </w:rPr>
        <w:lastRenderedPageBreak/>
        <w:t>7.</w:t>
      </w:r>
      <w:r>
        <w:rPr>
          <w:rFonts w:ascii="宋体" w:eastAsia="宋体" w:hAnsi="宋体" w:cs="宋体" w:hint="eastAsia"/>
          <w:color w:val="000000"/>
        </w:rPr>
        <w:t> </w:t>
      </w:r>
      <w:r>
        <w:rPr>
          <w:rStyle w:val="a4"/>
          <w:rFonts w:ascii="宋体" w:eastAsia="宋体" w:hAnsi="宋体" w:cs="宋体" w:hint="eastAsia"/>
          <w:color w:val="000000"/>
        </w:rPr>
        <w:t>联系方式</w:t>
      </w:r>
    </w:p>
    <w:p w14:paraId="79A3F3CC" w14:textId="77777777" w:rsidR="00DA090F" w:rsidRDefault="00DA090F" w:rsidP="00DA090F">
      <w:pPr>
        <w:pStyle w:val="a3"/>
        <w:widowControl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招 标 人：</w:t>
      </w:r>
      <w:r>
        <w:rPr>
          <w:rFonts w:ascii="宋体" w:eastAsia="宋体" w:hAnsi="宋体" w:cs="宋体" w:hint="eastAsia"/>
          <w:color w:val="000000"/>
          <w:u w:val="single"/>
        </w:rPr>
        <w:t>      中国建筑第八工程局下属之总承包公司     </w:t>
      </w:r>
    </w:p>
    <w:p w14:paraId="21CCE407" w14:textId="77777777" w:rsidR="009D095D" w:rsidRPr="00D34E3A" w:rsidRDefault="00DA090F" w:rsidP="00DA090F">
      <w:pPr>
        <w:pStyle w:val="a3"/>
        <w:widowControl/>
        <w:spacing w:before="75" w:beforeAutospacing="0" w:after="75" w:afterAutospacing="0" w:line="405" w:lineRule="atLeast"/>
        <w:ind w:firstLine="420"/>
        <w:rPr>
          <w:rFonts w:ascii="宋体" w:eastAsia="宋体" w:hAnsi="宋体" w:cs="宋体"/>
          <w:color w:val="000000"/>
          <w:u w:val="single"/>
        </w:rPr>
      </w:pPr>
      <w:r>
        <w:rPr>
          <w:rFonts w:ascii="宋体" w:eastAsia="宋体" w:hAnsi="宋体" w:cs="宋体" w:hint="eastAsia"/>
          <w:color w:val="000000"/>
        </w:rPr>
        <w:t>地  址：</w:t>
      </w:r>
      <w:r w:rsidR="00D34E3A"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u w:val="single"/>
        </w:rPr>
        <w:t> </w:t>
      </w:r>
      <w:r w:rsidR="00D34E3A">
        <w:rPr>
          <w:rFonts w:ascii="宋体" w:eastAsia="宋体" w:hAnsi="宋体" w:cs="宋体"/>
          <w:color w:val="000000"/>
          <w:u w:val="single"/>
        </w:rPr>
        <w:t xml:space="preserve">  </w:t>
      </w:r>
      <w:r w:rsidR="00D10673">
        <w:rPr>
          <w:rFonts w:ascii="宋体" w:eastAsia="宋体" w:hAnsi="宋体" w:cs="宋体"/>
          <w:color w:val="000000"/>
          <w:u w:val="single"/>
        </w:rPr>
        <w:t xml:space="preserve">    </w:t>
      </w:r>
      <w:r w:rsidR="00D34E3A">
        <w:rPr>
          <w:rFonts w:ascii="宋体" w:eastAsia="宋体" w:hAnsi="宋体" w:cs="宋体"/>
          <w:color w:val="000000"/>
          <w:u w:val="single"/>
        </w:rPr>
        <w:t xml:space="preserve"> </w:t>
      </w:r>
      <w:r w:rsidR="00D34E3A">
        <w:rPr>
          <w:rFonts w:ascii="宋体" w:eastAsia="宋体" w:hAnsi="宋体" w:cs="宋体" w:hint="eastAsia"/>
          <w:color w:val="000000"/>
          <w:u w:val="single"/>
        </w:rPr>
        <w:t>南通市经济开发区新开北路李家埭</w:t>
      </w:r>
      <w:r w:rsidR="00D34E3A" w:rsidRPr="00D34E3A">
        <w:rPr>
          <w:rFonts w:ascii="宋体" w:eastAsia="宋体" w:hAnsi="宋体" w:cs="宋体" w:hint="eastAsia"/>
          <w:color w:val="000000"/>
          <w:u w:val="single"/>
        </w:rPr>
        <w:t>路</w:t>
      </w:r>
      <w:r w:rsidR="00D10673" w:rsidRPr="00D10673">
        <w:rPr>
          <w:rFonts w:ascii="宋体" w:eastAsia="宋体" w:hAnsi="宋体" w:cs="宋体" w:hint="eastAsia"/>
          <w:color w:val="000000"/>
          <w:u w:val="single"/>
        </w:rPr>
        <w:t xml:space="preserve"> </w:t>
      </w:r>
      <w:r w:rsidR="00D10673" w:rsidRPr="00D10673">
        <w:rPr>
          <w:rFonts w:ascii="宋体" w:eastAsia="宋体" w:hAnsi="宋体" w:cs="宋体"/>
          <w:color w:val="000000"/>
          <w:u w:val="single"/>
        </w:rPr>
        <w:t xml:space="preserve">        </w:t>
      </w:r>
      <w:r w:rsidR="00D34E3A" w:rsidRPr="00D10673">
        <w:rPr>
          <w:rFonts w:ascii="宋体" w:eastAsia="宋体" w:hAnsi="宋体" w:cs="宋体" w:hint="eastAsia"/>
          <w:color w:val="000000"/>
          <w:u w:val="single"/>
        </w:rPr>
        <w:t xml:space="preserve"> </w:t>
      </w:r>
      <w:r w:rsidR="00D34E3A" w:rsidRPr="00D34E3A">
        <w:rPr>
          <w:rFonts w:ascii="宋体" w:eastAsia="宋体" w:hAnsi="宋体" w:cs="宋体"/>
          <w:color w:val="000000"/>
        </w:rPr>
        <w:t xml:space="preserve">   </w:t>
      </w:r>
      <w:r w:rsidR="00D34E3A" w:rsidRPr="00D34E3A">
        <w:rPr>
          <w:rFonts w:ascii="宋体" w:eastAsia="宋体" w:hAnsi="宋体" w:cs="宋体" w:hint="eastAsia"/>
          <w:color w:val="000000"/>
        </w:rPr>
        <w:t xml:space="preserve"> </w:t>
      </w:r>
      <w:r w:rsidR="00D34E3A" w:rsidRPr="00D34E3A">
        <w:rPr>
          <w:rFonts w:ascii="宋体" w:eastAsia="宋体" w:hAnsi="宋体" w:cs="宋体"/>
          <w:color w:val="000000"/>
        </w:rPr>
        <w:t xml:space="preserve">    </w:t>
      </w:r>
      <w:r w:rsidRPr="00D34E3A">
        <w:rPr>
          <w:rFonts w:ascii="宋体" w:eastAsia="宋体" w:hAnsi="宋体" w:cs="宋体" w:hint="eastAsia"/>
          <w:color w:val="000000"/>
        </w:rPr>
        <w:t xml:space="preserve">   </w:t>
      </w:r>
      <w:r w:rsidR="00853BF0">
        <w:rPr>
          <w:rFonts w:ascii="宋体" w:eastAsia="宋体" w:hAnsi="宋体" w:cs="宋体" w:hint="eastAsia"/>
          <w:color w:val="000000"/>
          <w:u w:val="single"/>
        </w:rPr>
        <w:t xml:space="preserve"> </w:t>
      </w:r>
      <w:r w:rsidR="00D34E3A">
        <w:rPr>
          <w:rFonts w:ascii="宋体" w:eastAsia="宋体" w:hAnsi="宋体" w:cs="宋体"/>
          <w:color w:val="000000"/>
          <w:u w:val="single"/>
        </w:rPr>
        <w:t xml:space="preserve">          </w:t>
      </w:r>
      <w:r w:rsidR="00D34E3A" w:rsidRPr="00D34E3A">
        <w:rPr>
          <w:rFonts w:ascii="宋体" w:eastAsia="宋体" w:hAnsi="宋体" w:cs="宋体" w:hint="eastAsia"/>
          <w:color w:val="000000"/>
          <w:u w:val="single"/>
        </w:rPr>
        <w:t xml:space="preserve"> </w:t>
      </w:r>
      <w:r w:rsidR="00D34E3A" w:rsidRPr="00D34E3A">
        <w:rPr>
          <w:rFonts w:ascii="宋体" w:eastAsia="宋体" w:hAnsi="宋体" w:cs="宋体"/>
          <w:color w:val="000000"/>
          <w:u w:val="single"/>
        </w:rPr>
        <w:t xml:space="preserve">         </w:t>
      </w:r>
      <w:r w:rsidR="00853BF0" w:rsidRPr="00D34E3A">
        <w:rPr>
          <w:rFonts w:ascii="宋体" w:eastAsia="宋体" w:hAnsi="宋体" w:cs="宋体" w:hint="eastAsia"/>
          <w:color w:val="000000"/>
          <w:u w:val="single"/>
        </w:rPr>
        <w:t xml:space="preserve"> </w:t>
      </w:r>
      <w:r w:rsidR="00853BF0" w:rsidRPr="00D34E3A">
        <w:rPr>
          <w:rFonts w:ascii="宋体" w:eastAsia="宋体" w:hAnsi="宋体" w:cs="宋体"/>
          <w:color w:val="000000"/>
          <w:u w:val="single"/>
        </w:rPr>
        <w:t xml:space="preserve">      </w:t>
      </w:r>
      <w:r w:rsidR="00853BF0" w:rsidRPr="00D34E3A">
        <w:rPr>
          <w:rFonts w:ascii="宋体" w:eastAsia="宋体" w:hAnsi="宋体" w:cs="宋体" w:hint="eastAsia"/>
          <w:color w:val="000000"/>
          <w:u w:val="single"/>
        </w:rPr>
        <w:t xml:space="preserve"> </w:t>
      </w:r>
    </w:p>
    <w:p w14:paraId="4C54B164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邮  编：</w:t>
      </w:r>
      <w:r w:rsidR="00D34E3A"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u w:val="single"/>
        </w:rPr>
        <w:t>                        </w:t>
      </w:r>
      <w:r w:rsidR="00D34E3A">
        <w:rPr>
          <w:rFonts w:ascii="宋体" w:eastAsia="宋体" w:hAnsi="宋体" w:cs="宋体"/>
          <w:color w:val="000000"/>
          <w:u w:val="single"/>
        </w:rPr>
        <w:t xml:space="preserve"> </w:t>
      </w:r>
    </w:p>
    <w:p w14:paraId="682622CA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联 系 人：</w:t>
      </w:r>
      <w:r w:rsidR="00D34E3A"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u w:val="single"/>
        </w:rPr>
        <w:t xml:space="preserve">      </w:t>
      </w:r>
      <w:r w:rsidR="00562AAF">
        <w:rPr>
          <w:rFonts w:ascii="宋体" w:eastAsia="宋体" w:hAnsi="宋体" w:cs="宋体" w:hint="eastAsia"/>
          <w:color w:val="000000"/>
          <w:u w:val="single"/>
        </w:rPr>
        <w:t xml:space="preserve">       管仁仁</w:t>
      </w:r>
      <w:r>
        <w:rPr>
          <w:rFonts w:ascii="宋体" w:eastAsia="宋体" w:hAnsi="宋体" w:cs="宋体" w:hint="eastAsia"/>
          <w:color w:val="000000"/>
          <w:u w:val="single"/>
        </w:rPr>
        <w:t xml:space="preserve">                  </w:t>
      </w:r>
    </w:p>
    <w:p w14:paraId="1A119AF1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电</w:t>
      </w:r>
      <w:r w:rsidR="00DA090F">
        <w:rPr>
          <w:rFonts w:ascii="宋体" w:eastAsia="宋体" w:hAnsi="宋体" w:cs="宋体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  话：</w:t>
      </w:r>
      <w:r w:rsidR="00D34E3A"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u w:val="single"/>
        </w:rPr>
        <w:t xml:space="preserve">        </w:t>
      </w:r>
      <w:r w:rsidR="00D34E3A">
        <w:rPr>
          <w:rFonts w:ascii="宋体" w:eastAsia="宋体" w:hAnsi="宋体" w:cs="宋体"/>
          <w:color w:val="000000"/>
          <w:u w:val="single"/>
        </w:rPr>
        <w:t xml:space="preserve"> </w:t>
      </w:r>
      <w:r w:rsidR="00562AAF">
        <w:rPr>
          <w:rFonts w:ascii="宋体" w:eastAsia="宋体" w:hAnsi="宋体" w:cs="宋体" w:hint="eastAsia"/>
          <w:color w:val="000000"/>
          <w:u w:val="single"/>
        </w:rPr>
        <w:t>18221507249</w:t>
      </w:r>
      <w:r>
        <w:rPr>
          <w:rFonts w:ascii="宋体" w:eastAsia="宋体" w:hAnsi="宋体" w:cs="宋体" w:hint="eastAsia"/>
          <w:color w:val="000000"/>
          <w:u w:val="single"/>
        </w:rPr>
        <w:t xml:space="preserve">        </w:t>
      </w:r>
      <w:r w:rsidR="00562AAF">
        <w:rPr>
          <w:rFonts w:ascii="宋体" w:eastAsia="宋体" w:hAnsi="宋体" w:cs="宋体" w:hint="eastAsia"/>
          <w:color w:val="000000"/>
          <w:u w:val="single"/>
        </w:rPr>
        <w:t xml:space="preserve">           </w:t>
      </w:r>
      <w:r>
        <w:rPr>
          <w:rFonts w:ascii="宋体" w:eastAsia="宋体" w:hAnsi="宋体" w:cs="宋体" w:hint="eastAsia"/>
          <w:color w:val="000000"/>
          <w:u w:val="single"/>
        </w:rPr>
        <w:t> </w:t>
      </w:r>
    </w:p>
    <w:p w14:paraId="3071D72F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传  真：</w:t>
      </w:r>
      <w:r w:rsidR="00D34E3A"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u w:val="single"/>
        </w:rPr>
        <w:t>                        </w:t>
      </w:r>
    </w:p>
    <w:p w14:paraId="1A58F26E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电子邮件：</w:t>
      </w:r>
      <w:r w:rsidR="00D34E3A"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u w:val="single"/>
        </w:rPr>
        <w:t>     </w:t>
      </w:r>
      <w:r w:rsidR="00D34E3A">
        <w:rPr>
          <w:rFonts w:ascii="宋体" w:eastAsia="宋体" w:hAnsi="宋体" w:cs="宋体"/>
          <w:color w:val="000000"/>
          <w:u w:val="single"/>
        </w:rPr>
        <w:t xml:space="preserve">   </w:t>
      </w:r>
      <w:r w:rsidR="002D476D">
        <w:rPr>
          <w:rFonts w:ascii="宋体" w:eastAsia="宋体" w:hAnsi="宋体" w:cs="宋体" w:hint="eastAsia"/>
          <w:color w:val="000000"/>
          <w:u w:val="single"/>
        </w:rPr>
        <w:t>978217863</w:t>
      </w:r>
      <w:r>
        <w:rPr>
          <w:rFonts w:ascii="宋体" w:eastAsia="宋体" w:hAnsi="宋体" w:cs="宋体" w:hint="eastAsia"/>
          <w:color w:val="000000"/>
          <w:u w:val="single"/>
        </w:rPr>
        <w:t>@qq.com              </w:t>
      </w:r>
    </w:p>
    <w:p w14:paraId="61591CF5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网   址：</w:t>
      </w:r>
      <w:r>
        <w:rPr>
          <w:rFonts w:ascii="宋体" w:eastAsia="宋体" w:hAnsi="宋体" w:cs="宋体" w:hint="eastAsia"/>
          <w:color w:val="000000"/>
          <w:u w:val="single"/>
        </w:rPr>
        <w:t>                        </w:t>
      </w:r>
    </w:p>
    <w:p w14:paraId="32B8C948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开户银行：</w:t>
      </w:r>
      <w:r w:rsidR="00D34E3A"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u w:val="single"/>
        </w:rPr>
        <w:t>                        </w:t>
      </w:r>
    </w:p>
    <w:p w14:paraId="760EA6AB" w14:textId="77777777" w:rsidR="009D095D" w:rsidRDefault="001666D4">
      <w:pPr>
        <w:pStyle w:val="a3"/>
        <w:widowControl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账  号：</w:t>
      </w:r>
      <w:r w:rsidR="00D34E3A"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u w:val="single"/>
        </w:rPr>
        <w:t>                        </w:t>
      </w:r>
      <w:r>
        <w:rPr>
          <w:rFonts w:ascii="宋体" w:eastAsia="宋体" w:hAnsi="宋体" w:cs="宋体" w:hint="eastAsia"/>
          <w:color w:val="000000"/>
        </w:rPr>
        <w:t> </w:t>
      </w:r>
    </w:p>
    <w:bookmarkEnd w:id="0"/>
    <w:bookmarkEnd w:id="1"/>
    <w:p w14:paraId="2B1CF452" w14:textId="77777777" w:rsidR="009D095D" w:rsidRDefault="009D095D"/>
    <w:sectPr w:rsidR="009D0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CB9F9" w14:textId="77777777" w:rsidR="009911BD" w:rsidRDefault="009911BD" w:rsidP="00E94B85">
      <w:r>
        <w:separator/>
      </w:r>
    </w:p>
  </w:endnote>
  <w:endnote w:type="continuationSeparator" w:id="0">
    <w:p w14:paraId="5B6F912C" w14:textId="77777777" w:rsidR="009911BD" w:rsidRDefault="009911BD" w:rsidP="00E9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4731C" w14:textId="77777777" w:rsidR="009911BD" w:rsidRDefault="009911BD" w:rsidP="00E94B85">
      <w:r>
        <w:separator/>
      </w:r>
    </w:p>
  </w:footnote>
  <w:footnote w:type="continuationSeparator" w:id="0">
    <w:p w14:paraId="4B567CE4" w14:textId="77777777" w:rsidR="009911BD" w:rsidRDefault="009911BD" w:rsidP="00E94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95D"/>
    <w:rsid w:val="00012E67"/>
    <w:rsid w:val="000232C2"/>
    <w:rsid w:val="00094B8E"/>
    <w:rsid w:val="000A5954"/>
    <w:rsid w:val="000D393F"/>
    <w:rsid w:val="000D5E41"/>
    <w:rsid w:val="000E320F"/>
    <w:rsid w:val="000E5908"/>
    <w:rsid w:val="000E6CA0"/>
    <w:rsid w:val="000F62D3"/>
    <w:rsid w:val="00100E38"/>
    <w:rsid w:val="00127C95"/>
    <w:rsid w:val="00150985"/>
    <w:rsid w:val="00153F68"/>
    <w:rsid w:val="001666D4"/>
    <w:rsid w:val="001A58CE"/>
    <w:rsid w:val="001B24F7"/>
    <w:rsid w:val="001C10F5"/>
    <w:rsid w:val="001F196A"/>
    <w:rsid w:val="00225548"/>
    <w:rsid w:val="00227CA5"/>
    <w:rsid w:val="00250A9C"/>
    <w:rsid w:val="00262E59"/>
    <w:rsid w:val="00282182"/>
    <w:rsid w:val="00294EC7"/>
    <w:rsid w:val="002C5AEC"/>
    <w:rsid w:val="002D476D"/>
    <w:rsid w:val="002E0795"/>
    <w:rsid w:val="002F40B8"/>
    <w:rsid w:val="00342DE8"/>
    <w:rsid w:val="00390132"/>
    <w:rsid w:val="003A1FD3"/>
    <w:rsid w:val="003A3E2D"/>
    <w:rsid w:val="003C2D22"/>
    <w:rsid w:val="003E793A"/>
    <w:rsid w:val="003F0DBF"/>
    <w:rsid w:val="003F4F53"/>
    <w:rsid w:val="004006B3"/>
    <w:rsid w:val="004301BF"/>
    <w:rsid w:val="00445D6A"/>
    <w:rsid w:val="004661DC"/>
    <w:rsid w:val="00487CDA"/>
    <w:rsid w:val="00495EA1"/>
    <w:rsid w:val="004A5CA4"/>
    <w:rsid w:val="004D2E48"/>
    <w:rsid w:val="004D4A48"/>
    <w:rsid w:val="004E091B"/>
    <w:rsid w:val="004E1A24"/>
    <w:rsid w:val="00545EB2"/>
    <w:rsid w:val="00562AAF"/>
    <w:rsid w:val="005865E0"/>
    <w:rsid w:val="00592602"/>
    <w:rsid w:val="0059343D"/>
    <w:rsid w:val="00597741"/>
    <w:rsid w:val="005D402D"/>
    <w:rsid w:val="0060049E"/>
    <w:rsid w:val="00612733"/>
    <w:rsid w:val="0063092C"/>
    <w:rsid w:val="00645C35"/>
    <w:rsid w:val="00661408"/>
    <w:rsid w:val="006A4C2B"/>
    <w:rsid w:val="006D4999"/>
    <w:rsid w:val="007374C2"/>
    <w:rsid w:val="00754894"/>
    <w:rsid w:val="00756D76"/>
    <w:rsid w:val="00757309"/>
    <w:rsid w:val="00785B41"/>
    <w:rsid w:val="007D1599"/>
    <w:rsid w:val="007E0A03"/>
    <w:rsid w:val="007F01E3"/>
    <w:rsid w:val="007F49B1"/>
    <w:rsid w:val="00823FC0"/>
    <w:rsid w:val="00845BD7"/>
    <w:rsid w:val="00853BF0"/>
    <w:rsid w:val="00873DF6"/>
    <w:rsid w:val="008A00CF"/>
    <w:rsid w:val="008B79D7"/>
    <w:rsid w:val="008C78F4"/>
    <w:rsid w:val="0097501C"/>
    <w:rsid w:val="009911BD"/>
    <w:rsid w:val="00996A12"/>
    <w:rsid w:val="009A6E81"/>
    <w:rsid w:val="009B686E"/>
    <w:rsid w:val="009D095D"/>
    <w:rsid w:val="00A44114"/>
    <w:rsid w:val="00A71AF9"/>
    <w:rsid w:val="00AA7E42"/>
    <w:rsid w:val="00AC2374"/>
    <w:rsid w:val="00AC6D36"/>
    <w:rsid w:val="00AC72B4"/>
    <w:rsid w:val="00AC7CAA"/>
    <w:rsid w:val="00AF0429"/>
    <w:rsid w:val="00AF347C"/>
    <w:rsid w:val="00BB2CC6"/>
    <w:rsid w:val="00C34F8F"/>
    <w:rsid w:val="00C66574"/>
    <w:rsid w:val="00C74143"/>
    <w:rsid w:val="00C8510B"/>
    <w:rsid w:val="00C852C7"/>
    <w:rsid w:val="00C95A1B"/>
    <w:rsid w:val="00CA04B9"/>
    <w:rsid w:val="00CB6CD0"/>
    <w:rsid w:val="00CC3015"/>
    <w:rsid w:val="00CC59DA"/>
    <w:rsid w:val="00D10673"/>
    <w:rsid w:val="00D34E3A"/>
    <w:rsid w:val="00D4554C"/>
    <w:rsid w:val="00D5685A"/>
    <w:rsid w:val="00D6116B"/>
    <w:rsid w:val="00D633A3"/>
    <w:rsid w:val="00D66E45"/>
    <w:rsid w:val="00D71FA8"/>
    <w:rsid w:val="00DA090F"/>
    <w:rsid w:val="00DA3650"/>
    <w:rsid w:val="00DA413F"/>
    <w:rsid w:val="00DC1EA5"/>
    <w:rsid w:val="00DC44AE"/>
    <w:rsid w:val="00DF5B30"/>
    <w:rsid w:val="00E00B34"/>
    <w:rsid w:val="00E25F77"/>
    <w:rsid w:val="00E34242"/>
    <w:rsid w:val="00E37C28"/>
    <w:rsid w:val="00E94B85"/>
    <w:rsid w:val="00E96332"/>
    <w:rsid w:val="00ED7862"/>
    <w:rsid w:val="00F128E6"/>
    <w:rsid w:val="00F12B25"/>
    <w:rsid w:val="00F534A9"/>
    <w:rsid w:val="00F81841"/>
    <w:rsid w:val="00F83B09"/>
    <w:rsid w:val="00F95A32"/>
    <w:rsid w:val="00FD4A65"/>
    <w:rsid w:val="00FD7839"/>
    <w:rsid w:val="02056BF5"/>
    <w:rsid w:val="020A6602"/>
    <w:rsid w:val="02E23EA6"/>
    <w:rsid w:val="030A0D86"/>
    <w:rsid w:val="034F2483"/>
    <w:rsid w:val="041F28F6"/>
    <w:rsid w:val="045528DE"/>
    <w:rsid w:val="048B0EBB"/>
    <w:rsid w:val="04DB02A8"/>
    <w:rsid w:val="05136BDD"/>
    <w:rsid w:val="05961780"/>
    <w:rsid w:val="0626211C"/>
    <w:rsid w:val="06BF72A7"/>
    <w:rsid w:val="06CE3B89"/>
    <w:rsid w:val="07156962"/>
    <w:rsid w:val="074A3942"/>
    <w:rsid w:val="07EF05E4"/>
    <w:rsid w:val="081F0C6B"/>
    <w:rsid w:val="08563CC8"/>
    <w:rsid w:val="08CD3D03"/>
    <w:rsid w:val="09D804F1"/>
    <w:rsid w:val="0A4A4483"/>
    <w:rsid w:val="0A967DC4"/>
    <w:rsid w:val="0ABA11D7"/>
    <w:rsid w:val="0ACF45D0"/>
    <w:rsid w:val="0AF22D94"/>
    <w:rsid w:val="0B224215"/>
    <w:rsid w:val="0B23726A"/>
    <w:rsid w:val="0B7F57ED"/>
    <w:rsid w:val="0B810DD3"/>
    <w:rsid w:val="0BBF2BBE"/>
    <w:rsid w:val="0BE13A2E"/>
    <w:rsid w:val="0C601D3A"/>
    <w:rsid w:val="0C8439E1"/>
    <w:rsid w:val="0DF900CD"/>
    <w:rsid w:val="0E3E22D3"/>
    <w:rsid w:val="0EBD11A2"/>
    <w:rsid w:val="0F9C4848"/>
    <w:rsid w:val="0FCF2CF9"/>
    <w:rsid w:val="11637A90"/>
    <w:rsid w:val="11FB4F79"/>
    <w:rsid w:val="121B2DC6"/>
    <w:rsid w:val="12530D75"/>
    <w:rsid w:val="13952A76"/>
    <w:rsid w:val="13E70724"/>
    <w:rsid w:val="145474D6"/>
    <w:rsid w:val="14A06206"/>
    <w:rsid w:val="14C62E29"/>
    <w:rsid w:val="177625A5"/>
    <w:rsid w:val="17DD541D"/>
    <w:rsid w:val="17F73A0A"/>
    <w:rsid w:val="1827368D"/>
    <w:rsid w:val="183B4075"/>
    <w:rsid w:val="184F56E7"/>
    <w:rsid w:val="189C113F"/>
    <w:rsid w:val="191A4097"/>
    <w:rsid w:val="19A17CFE"/>
    <w:rsid w:val="1A6D0F06"/>
    <w:rsid w:val="1A737FC0"/>
    <w:rsid w:val="1B1A6CD7"/>
    <w:rsid w:val="1B7F399A"/>
    <w:rsid w:val="1C1359BC"/>
    <w:rsid w:val="1C4806B3"/>
    <w:rsid w:val="1C6A6938"/>
    <w:rsid w:val="1C8A0338"/>
    <w:rsid w:val="1CAA22F4"/>
    <w:rsid w:val="1D2C4385"/>
    <w:rsid w:val="1D416EA6"/>
    <w:rsid w:val="1D501F62"/>
    <w:rsid w:val="1E2C2601"/>
    <w:rsid w:val="1E2C44CA"/>
    <w:rsid w:val="1E345830"/>
    <w:rsid w:val="1F774490"/>
    <w:rsid w:val="2018652A"/>
    <w:rsid w:val="206F3846"/>
    <w:rsid w:val="20E259A3"/>
    <w:rsid w:val="211162FC"/>
    <w:rsid w:val="21AF3C32"/>
    <w:rsid w:val="2284560B"/>
    <w:rsid w:val="22A635D8"/>
    <w:rsid w:val="22CD5D88"/>
    <w:rsid w:val="22CE1AC9"/>
    <w:rsid w:val="23015E5A"/>
    <w:rsid w:val="231A78F6"/>
    <w:rsid w:val="240072A2"/>
    <w:rsid w:val="240620EF"/>
    <w:rsid w:val="24CA379B"/>
    <w:rsid w:val="25940264"/>
    <w:rsid w:val="25BE6DEF"/>
    <w:rsid w:val="25D01623"/>
    <w:rsid w:val="26131B67"/>
    <w:rsid w:val="263D5D27"/>
    <w:rsid w:val="273D4D8A"/>
    <w:rsid w:val="27691902"/>
    <w:rsid w:val="277B19C8"/>
    <w:rsid w:val="27DE27FB"/>
    <w:rsid w:val="28497097"/>
    <w:rsid w:val="28587F2A"/>
    <w:rsid w:val="28B137E9"/>
    <w:rsid w:val="29461B97"/>
    <w:rsid w:val="29A74AF4"/>
    <w:rsid w:val="2AC04EAB"/>
    <w:rsid w:val="2AC425B0"/>
    <w:rsid w:val="2AFA75FA"/>
    <w:rsid w:val="2B3A43BA"/>
    <w:rsid w:val="2B46707B"/>
    <w:rsid w:val="2BCD504B"/>
    <w:rsid w:val="2C84708D"/>
    <w:rsid w:val="2CC7571D"/>
    <w:rsid w:val="2CDD5BCD"/>
    <w:rsid w:val="2D017FDA"/>
    <w:rsid w:val="2D4D79EB"/>
    <w:rsid w:val="2D6F338B"/>
    <w:rsid w:val="2D832384"/>
    <w:rsid w:val="2DF7211A"/>
    <w:rsid w:val="2E314852"/>
    <w:rsid w:val="2EE95734"/>
    <w:rsid w:val="30F55EEA"/>
    <w:rsid w:val="31BF1F07"/>
    <w:rsid w:val="324F480D"/>
    <w:rsid w:val="326E3598"/>
    <w:rsid w:val="33615FCF"/>
    <w:rsid w:val="337458DB"/>
    <w:rsid w:val="33994C8C"/>
    <w:rsid w:val="34110CF4"/>
    <w:rsid w:val="341449F8"/>
    <w:rsid w:val="34601B3E"/>
    <w:rsid w:val="3575773D"/>
    <w:rsid w:val="35BD6FB0"/>
    <w:rsid w:val="36CC4B6C"/>
    <w:rsid w:val="37646E82"/>
    <w:rsid w:val="37687EFC"/>
    <w:rsid w:val="37AA36E0"/>
    <w:rsid w:val="38B663E1"/>
    <w:rsid w:val="39C1057C"/>
    <w:rsid w:val="3AB664E5"/>
    <w:rsid w:val="3C7F52DA"/>
    <w:rsid w:val="3C82647B"/>
    <w:rsid w:val="3C9637E3"/>
    <w:rsid w:val="3CBD0C62"/>
    <w:rsid w:val="3D952A48"/>
    <w:rsid w:val="3DE94C84"/>
    <w:rsid w:val="3E1C54C2"/>
    <w:rsid w:val="3E4112AE"/>
    <w:rsid w:val="3E877265"/>
    <w:rsid w:val="3E9774AC"/>
    <w:rsid w:val="3EC14A5D"/>
    <w:rsid w:val="3F180C9A"/>
    <w:rsid w:val="3F316C2D"/>
    <w:rsid w:val="3F51297E"/>
    <w:rsid w:val="3F811F06"/>
    <w:rsid w:val="402673C7"/>
    <w:rsid w:val="40381B43"/>
    <w:rsid w:val="403E18E3"/>
    <w:rsid w:val="40DE3745"/>
    <w:rsid w:val="411B434E"/>
    <w:rsid w:val="41430EEB"/>
    <w:rsid w:val="41805C12"/>
    <w:rsid w:val="41B24D18"/>
    <w:rsid w:val="41C24DD0"/>
    <w:rsid w:val="41C9612C"/>
    <w:rsid w:val="441534A4"/>
    <w:rsid w:val="443F0481"/>
    <w:rsid w:val="448E0A83"/>
    <w:rsid w:val="44CA5374"/>
    <w:rsid w:val="456450EA"/>
    <w:rsid w:val="465B196D"/>
    <w:rsid w:val="47C26014"/>
    <w:rsid w:val="48005DCF"/>
    <w:rsid w:val="48390C93"/>
    <w:rsid w:val="487729C5"/>
    <w:rsid w:val="48DA6FE2"/>
    <w:rsid w:val="498122DF"/>
    <w:rsid w:val="498E1617"/>
    <w:rsid w:val="4A561303"/>
    <w:rsid w:val="4A630F56"/>
    <w:rsid w:val="4A8A1F97"/>
    <w:rsid w:val="4AD93BD7"/>
    <w:rsid w:val="4B58087B"/>
    <w:rsid w:val="4C016B6D"/>
    <w:rsid w:val="4C084C99"/>
    <w:rsid w:val="4C6A0483"/>
    <w:rsid w:val="4D651EFF"/>
    <w:rsid w:val="4DB91429"/>
    <w:rsid w:val="4DED69F6"/>
    <w:rsid w:val="4E0371A6"/>
    <w:rsid w:val="4FE4087C"/>
    <w:rsid w:val="510E6FDB"/>
    <w:rsid w:val="51372C81"/>
    <w:rsid w:val="513C0A21"/>
    <w:rsid w:val="516F6E62"/>
    <w:rsid w:val="51A14828"/>
    <w:rsid w:val="51E04AD7"/>
    <w:rsid w:val="51EA2692"/>
    <w:rsid w:val="53587313"/>
    <w:rsid w:val="538540A0"/>
    <w:rsid w:val="538C5B98"/>
    <w:rsid w:val="54373DF3"/>
    <w:rsid w:val="545D036F"/>
    <w:rsid w:val="54AD0EC4"/>
    <w:rsid w:val="54EB09D1"/>
    <w:rsid w:val="54F5644C"/>
    <w:rsid w:val="54F764D9"/>
    <w:rsid w:val="55FC2E9B"/>
    <w:rsid w:val="566A4FA7"/>
    <w:rsid w:val="572C70A1"/>
    <w:rsid w:val="580E2B62"/>
    <w:rsid w:val="58400297"/>
    <w:rsid w:val="59800F83"/>
    <w:rsid w:val="5A262F40"/>
    <w:rsid w:val="5A2C79B2"/>
    <w:rsid w:val="5AFD724F"/>
    <w:rsid w:val="5B97634B"/>
    <w:rsid w:val="5C1F1699"/>
    <w:rsid w:val="5C2F5239"/>
    <w:rsid w:val="5CA045E0"/>
    <w:rsid w:val="5CC15E85"/>
    <w:rsid w:val="5DAA726A"/>
    <w:rsid w:val="5DAC1AD2"/>
    <w:rsid w:val="5DF32604"/>
    <w:rsid w:val="5E30500F"/>
    <w:rsid w:val="5EC43F8F"/>
    <w:rsid w:val="5F457764"/>
    <w:rsid w:val="60024116"/>
    <w:rsid w:val="60647767"/>
    <w:rsid w:val="60C65152"/>
    <w:rsid w:val="60DF14D1"/>
    <w:rsid w:val="61897F29"/>
    <w:rsid w:val="61D936F6"/>
    <w:rsid w:val="61E228E0"/>
    <w:rsid w:val="62105B23"/>
    <w:rsid w:val="6298548C"/>
    <w:rsid w:val="62BA17E4"/>
    <w:rsid w:val="63126613"/>
    <w:rsid w:val="63457C74"/>
    <w:rsid w:val="64057686"/>
    <w:rsid w:val="641A7E1B"/>
    <w:rsid w:val="64984C5C"/>
    <w:rsid w:val="64DD512C"/>
    <w:rsid w:val="64ED1927"/>
    <w:rsid w:val="65246D1F"/>
    <w:rsid w:val="65412DD9"/>
    <w:rsid w:val="657D1963"/>
    <w:rsid w:val="659A7AB9"/>
    <w:rsid w:val="663F3A88"/>
    <w:rsid w:val="66ED51C5"/>
    <w:rsid w:val="670C6AC4"/>
    <w:rsid w:val="678725CF"/>
    <w:rsid w:val="67DD4FDB"/>
    <w:rsid w:val="689959E2"/>
    <w:rsid w:val="68E20654"/>
    <w:rsid w:val="69001E64"/>
    <w:rsid w:val="69236F29"/>
    <w:rsid w:val="697E2B25"/>
    <w:rsid w:val="69DA3A69"/>
    <w:rsid w:val="69F95973"/>
    <w:rsid w:val="6ABD32F6"/>
    <w:rsid w:val="6AC12168"/>
    <w:rsid w:val="6B831F82"/>
    <w:rsid w:val="6B9A6D47"/>
    <w:rsid w:val="6C21285E"/>
    <w:rsid w:val="6C30620B"/>
    <w:rsid w:val="6C9A6899"/>
    <w:rsid w:val="6CCF7634"/>
    <w:rsid w:val="6CFE5594"/>
    <w:rsid w:val="6D281E42"/>
    <w:rsid w:val="6D823679"/>
    <w:rsid w:val="6DBA4846"/>
    <w:rsid w:val="6FCD4D6A"/>
    <w:rsid w:val="704B5E87"/>
    <w:rsid w:val="70CD3A9C"/>
    <w:rsid w:val="70F354E4"/>
    <w:rsid w:val="71C802D7"/>
    <w:rsid w:val="721A703B"/>
    <w:rsid w:val="724429C3"/>
    <w:rsid w:val="729A7784"/>
    <w:rsid w:val="73142A85"/>
    <w:rsid w:val="748F706F"/>
    <w:rsid w:val="75776CA0"/>
    <w:rsid w:val="75D4699F"/>
    <w:rsid w:val="75D850F8"/>
    <w:rsid w:val="762F2919"/>
    <w:rsid w:val="76662B9A"/>
    <w:rsid w:val="76710F96"/>
    <w:rsid w:val="777C3A60"/>
    <w:rsid w:val="77900B30"/>
    <w:rsid w:val="78023B71"/>
    <w:rsid w:val="7862136F"/>
    <w:rsid w:val="79A556D4"/>
    <w:rsid w:val="7A0438F9"/>
    <w:rsid w:val="7A1B3E55"/>
    <w:rsid w:val="7B5234DF"/>
    <w:rsid w:val="7BCB4A3C"/>
    <w:rsid w:val="7BE17259"/>
    <w:rsid w:val="7BF763AB"/>
    <w:rsid w:val="7C0E3C13"/>
    <w:rsid w:val="7C3F622A"/>
    <w:rsid w:val="7C746AA4"/>
    <w:rsid w:val="7CC7750F"/>
    <w:rsid w:val="7CD93E09"/>
    <w:rsid w:val="7D4E3F4B"/>
    <w:rsid w:val="7DFD7B98"/>
    <w:rsid w:val="7F3916D1"/>
    <w:rsid w:val="7FE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AADBB"/>
  <w15:docId w15:val="{A9D67CBC-5E30-4B63-AB12-1C6F993C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E94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94B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E94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94B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978217863@qq.com</cp:lastModifiedBy>
  <cp:revision>98</cp:revision>
  <dcterms:created xsi:type="dcterms:W3CDTF">2014-10-29T12:08:00Z</dcterms:created>
  <dcterms:modified xsi:type="dcterms:W3CDTF">2019-11-08T06:48:00Z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