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Lines="-2147483648" w:afterLines="-2147483648" w:line="360" w:lineRule="auto"/>
        <w:jc w:val="center"/>
        <w:rPr>
          <w:rFonts w:hint="eastAsia" w:ascii="华文细黑" w:hAnsi="华文细黑" w:eastAsia="华文细黑" w:cs="Times New Roman"/>
          <w:b/>
          <w:sz w:val="30"/>
          <w:szCs w:val="30"/>
          <w:lang w:val="en-US" w:eastAsia="zh-CN"/>
        </w:rPr>
      </w:pPr>
      <w:r>
        <w:rPr>
          <w:rFonts w:hint="eastAsia" w:ascii="华文细黑" w:hAnsi="华文细黑" w:eastAsia="华文细黑" w:cs="Times New Roman"/>
          <w:b/>
          <w:sz w:val="30"/>
          <w:szCs w:val="30"/>
          <w:lang w:val="en-US" w:eastAsia="zh-CN"/>
        </w:rPr>
        <w:t>三清高速曲靖段土建2标项目路基工程第二标段招标公告</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为满足本项目生产需要，现就</w:t>
      </w:r>
      <w:r>
        <w:rPr>
          <w:rFonts w:hint="eastAsia" w:ascii="华文细黑" w:hAnsi="华文细黑" w:eastAsia="华文细黑" w:cs="Times New Roman"/>
          <w:kern w:val="2"/>
          <w:sz w:val="24"/>
          <w:szCs w:val="24"/>
          <w:u w:val="none"/>
          <w:lang w:val="en-US" w:eastAsia="zh-CN" w:bidi="ar-SA"/>
        </w:rPr>
        <w:t>路基工程第二标段</w:t>
      </w:r>
      <w:r>
        <w:rPr>
          <w:rFonts w:hint="eastAsia" w:ascii="华文细黑" w:hAnsi="华文细黑" w:eastAsia="华文细黑" w:cs="Times New Roman"/>
          <w:kern w:val="2"/>
          <w:sz w:val="24"/>
          <w:szCs w:val="24"/>
          <w:lang w:val="en-US" w:eastAsia="zh-CN" w:bidi="ar-SA"/>
        </w:rPr>
        <w:t>进行公开招标，诚邀合格的投标人参与报名，具体要求如下：</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一、基本情况</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u w:val="single"/>
          <w:lang w:val="en-US" w:eastAsia="zh-CN" w:bidi="ar-SA"/>
        </w:rPr>
      </w:pPr>
      <w:r>
        <w:rPr>
          <w:rFonts w:hint="eastAsia" w:ascii="华文细黑" w:hAnsi="华文细黑" w:eastAsia="华文细黑" w:cs="Times New Roman"/>
          <w:kern w:val="2"/>
          <w:sz w:val="24"/>
          <w:szCs w:val="24"/>
          <w:lang w:val="en-US" w:eastAsia="zh-CN" w:bidi="ar-SA"/>
        </w:rPr>
        <w:t>1、招标单位：</w:t>
      </w:r>
      <w:r>
        <w:rPr>
          <w:rFonts w:hint="eastAsia" w:ascii="华文细黑" w:hAnsi="华文细黑" w:eastAsia="华文细黑" w:cs="Times New Roman"/>
          <w:kern w:val="2"/>
          <w:sz w:val="24"/>
          <w:szCs w:val="24"/>
          <w:u w:val="single"/>
          <w:lang w:val="en-US" w:eastAsia="zh-CN" w:bidi="ar-SA"/>
        </w:rPr>
        <w:t>中国建筑第二工程局有限公司二清高速曲靖段土建2标项目部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2、项目地址：</w:t>
      </w:r>
      <w:r>
        <w:rPr>
          <w:rFonts w:hint="eastAsia" w:ascii="华文细黑" w:hAnsi="华文细黑" w:eastAsia="华文细黑" w:cs="Times New Roman"/>
          <w:kern w:val="2"/>
          <w:sz w:val="24"/>
          <w:szCs w:val="24"/>
          <w:u w:val="single"/>
          <w:lang w:val="en-US" w:eastAsia="zh-CN" w:bidi="ar-SA"/>
        </w:rPr>
        <w:t xml:space="preserve">云南省曲靖市马龙区 </w:t>
      </w:r>
      <w:r>
        <w:rPr>
          <w:rFonts w:hint="eastAsia" w:ascii="华文细黑" w:hAnsi="华文细黑" w:eastAsia="华文细黑" w:cs="Times New Roman"/>
          <w:kern w:val="2"/>
          <w:sz w:val="24"/>
          <w:szCs w:val="24"/>
          <w:lang w:val="en-US" w:eastAsia="zh-CN" w:bidi="ar-S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3、招标内容</w:t>
      </w:r>
      <w:r>
        <w:rPr>
          <w:rFonts w:hint="eastAsia" w:ascii="华文细黑" w:hAnsi="华文细黑" w:eastAsia="华文细黑" w:cs="Times New Roman"/>
          <w:kern w:val="2"/>
          <w:sz w:val="24"/>
          <w:szCs w:val="24"/>
          <w:u w:val="none"/>
          <w:lang w:val="en-US" w:eastAsia="zh-CN" w:bidi="ar-SA"/>
        </w:rPr>
        <w:t>：</w:t>
      </w:r>
      <w:r>
        <w:rPr>
          <w:rFonts w:hint="eastAsia" w:ascii="华文细黑" w:hAnsi="华文细黑" w:eastAsia="华文细黑" w:cs="Times New Roman"/>
          <w:kern w:val="2"/>
          <w:sz w:val="24"/>
          <w:szCs w:val="24"/>
          <w:u w:val="single"/>
          <w:lang w:val="en-US" w:eastAsia="zh-CN" w:bidi="ar-SA"/>
        </w:rPr>
        <w:t>路基工程第二标段</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二、投标人资格要求</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0" w:name="_Toc407185215"/>
      <w:bookmarkStart w:id="1" w:name="_Toc396288067"/>
      <w:bookmarkStart w:id="2" w:name="_Toc403051837"/>
      <w:bookmarkStart w:id="3" w:name="_Toc396294859"/>
      <w:r>
        <w:rPr>
          <w:rFonts w:hint="eastAsia" w:ascii="华文细黑" w:hAnsi="华文细黑" w:eastAsia="华文细黑" w:cs="Times New Roman"/>
          <w:kern w:val="2"/>
          <w:sz w:val="24"/>
          <w:szCs w:val="24"/>
          <w:lang w:val="en-US" w:eastAsia="zh-CN" w:bidi="ar-SA"/>
        </w:rPr>
        <w:t>1、具备法律主体资格，具有独立订立及履行合同的能力</w:t>
      </w:r>
      <w:bookmarkEnd w:id="0"/>
      <w:bookmarkEnd w:id="1"/>
      <w:bookmarkEnd w:id="2"/>
      <w:bookmarkEnd w:id="3"/>
      <w:r>
        <w:rPr>
          <w:rFonts w:hint="eastAsia" w:ascii="华文细黑" w:hAnsi="华文细黑" w:eastAsia="华文细黑" w:cs="Times New Roman"/>
          <w:kern w:val="2"/>
          <w:sz w:val="24"/>
          <w:szCs w:val="24"/>
          <w:lang w:val="en-US" w:eastAsia="zh-CN" w:bidi="ar-SA"/>
        </w:rPr>
        <w:t>；</w:t>
      </w:r>
      <w:bookmarkStart w:id="4" w:name="_Toc407185216"/>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2、具备一般纳税人资格，可开具增值税专用发票</w:t>
      </w:r>
      <w:bookmarkEnd w:id="4"/>
      <w:r>
        <w:rPr>
          <w:rFonts w:hint="eastAsia" w:ascii="华文细黑" w:hAnsi="华文细黑" w:eastAsia="华文细黑" w:cs="Times New Roman"/>
          <w:kern w:val="2"/>
          <w:sz w:val="24"/>
          <w:szCs w:val="24"/>
          <w:lang w:val="en-US" w:eastAsia="zh-CN" w:bidi="ar-SA"/>
        </w:rPr>
        <w:t>；</w:t>
      </w:r>
      <w:bookmarkStart w:id="5" w:name="_Toc407185217"/>
      <w:bookmarkStart w:id="6" w:name="_Toc403051838"/>
      <w:bookmarkStart w:id="7" w:name="_Toc396288068"/>
      <w:bookmarkStart w:id="8" w:name="_Toc396294860"/>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3、具备国家有关部门、行业或公司要求必须取得的质量、计量、安全、环保认证及其他经营许可；在国家有关部门和行业的监督检查中没有不良记录；与中建二局及所属子公司/区域分公司没有不良合作记录</w:t>
      </w:r>
      <w:bookmarkEnd w:id="5"/>
      <w:bookmarkEnd w:id="6"/>
      <w:bookmarkEnd w:id="7"/>
      <w:bookmarkEnd w:id="8"/>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9" w:name="_Toc407185218"/>
      <w:bookmarkStart w:id="10" w:name="_Toc403051839"/>
      <w:bookmarkStart w:id="11" w:name="_Toc396294861"/>
      <w:bookmarkStart w:id="12" w:name="_Toc396288069"/>
      <w:r>
        <w:rPr>
          <w:rFonts w:hint="eastAsia" w:ascii="华文细黑" w:hAnsi="华文细黑" w:eastAsia="华文细黑" w:cs="Times New Roman"/>
          <w:kern w:val="2"/>
          <w:sz w:val="24"/>
          <w:szCs w:val="24"/>
          <w:lang w:val="en-US" w:eastAsia="zh-CN" w:bidi="ar-SA"/>
        </w:rPr>
        <w:t>4、具有一定的经营规模和服务能力</w:t>
      </w:r>
      <w:bookmarkEnd w:id="9"/>
      <w:bookmarkEnd w:id="10"/>
      <w:bookmarkEnd w:id="11"/>
      <w:bookmarkEnd w:id="12"/>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bookmarkStart w:id="13" w:name="_Toc396294862"/>
      <w:bookmarkStart w:id="14" w:name="_Toc396288070"/>
      <w:bookmarkStart w:id="15" w:name="_Toc407185219"/>
      <w:bookmarkStart w:id="16" w:name="_Toc403051840"/>
      <w:r>
        <w:rPr>
          <w:rFonts w:hint="eastAsia" w:ascii="华文细黑" w:hAnsi="华文细黑" w:eastAsia="华文细黑" w:cs="Times New Roman"/>
          <w:kern w:val="2"/>
          <w:sz w:val="24"/>
          <w:szCs w:val="24"/>
          <w:lang w:val="en-US" w:eastAsia="zh-CN" w:bidi="ar-SA"/>
        </w:rPr>
        <w:t>5、具有良好的商业信誉和健全的财务会计制度</w:t>
      </w:r>
      <w:bookmarkEnd w:id="13"/>
      <w:bookmarkEnd w:id="14"/>
      <w:bookmarkEnd w:id="15"/>
      <w:bookmarkEnd w:id="16"/>
      <w:r>
        <w:rPr>
          <w:rFonts w:hint="eastAsia" w:ascii="华文细黑" w:hAnsi="华文细黑" w:eastAsia="华文细黑" w:cs="Times New Roman"/>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6、在联采区域范围内有一定的供应和服务能力；</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微软雅黑" w:hAnsi="微软雅黑" w:eastAsia="微软雅黑" w:cs="微软雅黑"/>
          <w:bCs/>
          <w:szCs w:val="28"/>
        </w:rPr>
      </w:pPr>
      <w:r>
        <w:rPr>
          <w:rFonts w:hint="eastAsia" w:ascii="华文细黑" w:hAnsi="华文细黑" w:eastAsia="华文细黑" w:cs="Times New Roman"/>
          <w:kern w:val="2"/>
          <w:sz w:val="24"/>
          <w:szCs w:val="24"/>
          <w:lang w:val="en-US" w:eastAsia="zh-CN" w:bidi="ar-SA"/>
        </w:rPr>
        <w:t>7、生产原材料必须满足国家及地方标准。</w:t>
      </w:r>
      <w:r>
        <w:rPr>
          <w:rFonts w:hint="eastAsia" w:ascii="微软雅黑" w:hAnsi="微软雅黑" w:eastAsia="微软雅黑" w:cs="微软雅黑"/>
          <w:bCs/>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560" w:firstLineChars="200"/>
        <w:jc w:val="both"/>
        <w:textAlignment w:val="auto"/>
        <w:rPr>
          <w:rFonts w:hint="eastAsia" w:ascii="微软雅黑" w:hAnsi="微软雅黑" w:eastAsia="微软雅黑" w:cs="微软雅黑"/>
          <w:bCs/>
          <w:szCs w:val="28"/>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三、投标报名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1、报名截止时间：2019年12月14日18</w:t>
      </w:r>
      <w:bookmarkStart w:id="17" w:name="_GoBack"/>
      <w:bookmarkEnd w:id="17"/>
      <w:r>
        <w:rPr>
          <w:rFonts w:hint="eastAsia" w:ascii="华文细黑" w:hAnsi="华文细黑" w:eastAsia="华文细黑" w:cs="Times New Roman"/>
          <w:kern w:val="2"/>
          <w:sz w:val="24"/>
          <w:szCs w:val="24"/>
          <w:lang w:val="en-US" w:eastAsia="zh-CN" w:bidi="ar-SA"/>
        </w:rPr>
        <w:t>时，逾期不再接受意向投标单位的报名。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2、报名方式：投标人通过“云筑网”（网址：</w:t>
      </w:r>
      <w:r>
        <w:rPr>
          <w:rFonts w:hint="eastAsia" w:ascii="华文细黑" w:hAnsi="华文细黑" w:eastAsia="华文细黑" w:cs="Times New Roman"/>
          <w:kern w:val="2"/>
          <w:sz w:val="24"/>
          <w:szCs w:val="24"/>
          <w:lang w:val="en-US" w:eastAsia="zh-CN" w:bidi="ar-SA"/>
        </w:rPr>
        <w:fldChar w:fldCharType="begin"/>
      </w:r>
      <w:r>
        <w:rPr>
          <w:rFonts w:hint="eastAsia" w:ascii="华文细黑" w:hAnsi="华文细黑" w:eastAsia="华文细黑" w:cs="Times New Roman"/>
          <w:kern w:val="2"/>
          <w:sz w:val="24"/>
          <w:szCs w:val="24"/>
          <w:lang w:val="en-US" w:eastAsia="zh-CN" w:bidi="ar-SA"/>
        </w:rPr>
        <w:instrText xml:space="preserve"> HYPERLINK "http://jc.cscec.com/buyerindex.do" </w:instrText>
      </w:r>
      <w:r>
        <w:rPr>
          <w:rFonts w:hint="eastAsia" w:ascii="华文细黑" w:hAnsi="华文细黑" w:eastAsia="华文细黑" w:cs="Times New Roman"/>
          <w:kern w:val="2"/>
          <w:sz w:val="24"/>
          <w:szCs w:val="24"/>
          <w:lang w:val="en-US" w:eastAsia="zh-CN" w:bidi="ar-SA"/>
        </w:rPr>
        <w:fldChar w:fldCharType="separate"/>
      </w:r>
      <w:r>
        <w:rPr>
          <w:rFonts w:hint="eastAsia" w:ascii="华文细黑" w:hAnsi="华文细黑" w:eastAsia="华文细黑" w:cs="Times New Roman"/>
          <w:kern w:val="2"/>
          <w:sz w:val="24"/>
          <w:szCs w:val="24"/>
          <w:lang w:val="en-US" w:eastAsia="zh-CN" w:bidi="ar-SA"/>
        </w:rPr>
        <w:t>www.yzw.cn</w:t>
      </w:r>
      <w:r>
        <w:rPr>
          <w:rFonts w:hint="eastAsia" w:ascii="华文细黑" w:hAnsi="华文细黑" w:eastAsia="华文细黑" w:cs="Times New Roman"/>
          <w:kern w:val="2"/>
          <w:sz w:val="24"/>
          <w:szCs w:val="24"/>
          <w:lang w:val="en-US" w:eastAsia="zh-CN" w:bidi="ar-SA"/>
        </w:rPr>
        <w:fldChar w:fldCharType="end"/>
      </w:r>
      <w:r>
        <w:rPr>
          <w:rFonts w:hint="eastAsia" w:ascii="华文细黑" w:hAnsi="华文细黑" w:eastAsia="华文细黑" w:cs="Times New Roman"/>
          <w:kern w:val="2"/>
          <w:sz w:val="24"/>
          <w:szCs w:val="24"/>
          <w:lang w:val="en-US" w:eastAsia="zh-CN" w:bidi="ar-SA"/>
        </w:rPr>
        <w:t>）进行报名，不接受其他方式报名。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 xml:space="preserve">3、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3.1企业基本情况表；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3.2法定代表人资格证明书；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3.3法定代表人授权委托书；</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3.4有关资信证明资料（企业资料）。</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四、签订合同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投标人中标后，直接与招标方签定具体的《中国建筑第二工程局有限公司三清高速曲靖段土建2标项目路基工程第二标段专业分包合同》。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五、联系方式</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投标报名相关事项咨询联系人：骆仲凌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联系电话：18228031206</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ind w:firstLine="480" w:firstLineChars="200"/>
        <w:jc w:val="both"/>
        <w:textAlignment w:val="auto"/>
        <w:rPr>
          <w:rFonts w:hint="default"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地址：云南省曲靖市马龙区中国建筑第二工程局有限公司三清高速曲靖段土建2标项目部</w:t>
      </w: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widowControl/>
        <w:shd w:val="clear" w:color="auto" w:fill="FFFFFF"/>
        <w:spacing w:before="156" w:after="156" w:line="500" w:lineRule="exact"/>
        <w:ind w:left="490" w:leftChars="175"/>
        <w:jc w:val="left"/>
        <w:rPr>
          <w:rFonts w:hint="eastAsia" w:ascii="微软雅黑" w:hAnsi="微软雅黑" w:eastAsia="微软雅黑" w:cs="微软雅黑"/>
          <w:color w:val="auto"/>
          <w:kern w:val="0"/>
          <w:szCs w:val="28"/>
          <w:highlight w:val="none"/>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jc w:val="right"/>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中国建筑第二工程局有限公司三清高速曲靖段土建2标项目部</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440" w:lineRule="exact"/>
        <w:jc w:val="right"/>
        <w:textAlignment w:val="auto"/>
        <w:rPr>
          <w:rFonts w:hint="eastAsia" w:ascii="华文细黑" w:hAnsi="华文细黑" w:eastAsia="华文细黑" w:cs="Times New Roman"/>
          <w:kern w:val="2"/>
          <w:sz w:val="24"/>
          <w:szCs w:val="24"/>
          <w:lang w:val="en-US" w:eastAsia="zh-CN" w:bidi="ar-SA"/>
        </w:rPr>
      </w:pPr>
      <w:r>
        <w:rPr>
          <w:rFonts w:hint="eastAsia" w:ascii="华文细黑" w:hAnsi="华文细黑" w:eastAsia="华文细黑" w:cs="Times New Roman"/>
          <w:kern w:val="2"/>
          <w:sz w:val="24"/>
          <w:szCs w:val="24"/>
          <w:lang w:val="en-US" w:eastAsia="zh-CN" w:bidi="ar-SA"/>
        </w:rPr>
        <w:t>2019年12月12日</w:t>
      </w:r>
    </w:p>
    <w:p>
      <w:pPr>
        <w:spacing w:before="156" w:after="156"/>
        <w:rPr>
          <w:rFonts w:hint="eastAsia" w:ascii="微软雅黑" w:hAnsi="微软雅黑" w:eastAsia="微软雅黑" w:cs="微软雅黑"/>
        </w:rPr>
        <w:sectPr>
          <w:pgSz w:w="11906" w:h="16838"/>
          <w:pgMar w:top="1440" w:right="1800" w:bottom="1440" w:left="1800" w:header="851" w:footer="992" w:gutter="0"/>
          <w:cols w:space="425" w:num="1"/>
          <w:docGrid w:type="lines" w:linePitch="312" w:charSpace="0"/>
        </w:sectPr>
      </w:pPr>
    </w:p>
    <w:tbl>
      <w:tblPr>
        <w:tblStyle w:val="2"/>
        <w:tblpPr w:leftFromText="180" w:rightFromText="180" w:vertAnchor="text" w:horzAnchor="margin" w:tblpY="29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596"/>
        <w:gridCol w:w="1411"/>
        <w:gridCol w:w="925"/>
        <w:gridCol w:w="1005"/>
        <w:gridCol w:w="314"/>
        <w:gridCol w:w="685"/>
        <w:gridCol w:w="556"/>
        <w:gridCol w:w="1051"/>
        <w:gridCol w:w="1429"/>
        <w:gridCol w:w="11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80" w:type="dxa"/>
            <w:vMerge w:val="restart"/>
            <w:vAlign w:val="center"/>
          </w:tcPr>
          <w:p>
            <w:pPr>
              <w:spacing w:before="156" w:after="156" w:line="240" w:lineRule="exact"/>
              <w:jc w:val="center"/>
              <w:rPr>
                <w:rFonts w:ascii="宋体"/>
                <w:sz w:val="22"/>
                <w:szCs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861060" cy="787400"/>
                  <wp:effectExtent l="0" t="0" r="1524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861060" cy="787400"/>
                          </a:xfrm>
                          <a:prstGeom prst="rect">
                            <a:avLst/>
                          </a:prstGeom>
                          <a:noFill/>
                          <a:ln>
                            <a:noFill/>
                          </a:ln>
                        </pic:spPr>
                      </pic:pic>
                    </a:graphicData>
                  </a:graphic>
                </wp:anchor>
              </w:drawing>
            </w:r>
          </w:p>
        </w:tc>
        <w:tc>
          <w:tcPr>
            <w:tcW w:w="12694" w:type="dxa"/>
            <w:gridSpan w:val="11"/>
            <w:vAlign w:val="center"/>
          </w:tcPr>
          <w:p>
            <w:pPr>
              <w:spacing w:before="156" w:after="156" w:line="240" w:lineRule="exact"/>
              <w:jc w:val="center"/>
              <w:rPr>
                <w:rFonts w:hint="default" w:ascii="宋体" w:eastAsia="宋体"/>
                <w:b/>
                <w:sz w:val="22"/>
                <w:szCs w:val="22"/>
                <w:lang w:val="en-US" w:eastAsia="zh-CN"/>
              </w:rPr>
            </w:pPr>
            <w:r>
              <w:rPr>
                <w:rFonts w:hint="eastAsia" w:ascii="宋体"/>
                <w:b/>
                <w:sz w:val="22"/>
                <w:szCs w:val="22"/>
                <w:lang w:val="en-US" w:eastAsia="zh-CN"/>
              </w:rPr>
              <w:t>中国建筑第二工程局有限公司三清高速曲靖段土建2标路基工程第二标段招标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restart"/>
            <w:vAlign w:val="center"/>
          </w:tcPr>
          <w:p>
            <w:pPr>
              <w:spacing w:before="156" w:after="156" w:line="240" w:lineRule="exact"/>
              <w:jc w:val="center"/>
              <w:rPr>
                <w:rFonts w:ascii="宋体"/>
                <w:b/>
                <w:sz w:val="22"/>
                <w:szCs w:val="22"/>
              </w:rPr>
            </w:pPr>
            <w:r>
              <w:rPr>
                <w:rFonts w:hint="eastAsia" w:ascii="宋体" w:hAnsi="宋体"/>
                <w:b/>
                <w:sz w:val="22"/>
                <w:szCs w:val="22"/>
              </w:rPr>
              <w:t>企业基本情况表</w:t>
            </w:r>
          </w:p>
        </w:tc>
        <w:tc>
          <w:tcPr>
            <w:tcW w:w="3151" w:type="dxa"/>
            <w:gridSpan w:val="3"/>
            <w:vAlign w:val="center"/>
          </w:tcPr>
          <w:p>
            <w:pPr>
              <w:widowControl/>
              <w:tabs>
                <w:tab w:val="clear" w:pos="992"/>
              </w:tabs>
              <w:spacing w:beforeLines="0" w:afterLines="0" w:line="240" w:lineRule="atLeast"/>
              <w:jc w:val="center"/>
              <w:rPr>
                <w:rFonts w:ascii="宋体" w:cs="宋体"/>
                <w:kern w:val="0"/>
                <w:sz w:val="22"/>
                <w:szCs w:val="22"/>
              </w:rPr>
            </w:pPr>
            <w:r>
              <w:rPr>
                <w:rFonts w:hint="eastAsia" w:ascii="宋体" w:hAnsi="宋体" w:cs="宋体"/>
                <w:kern w:val="0"/>
                <w:sz w:val="22"/>
                <w:szCs w:val="22"/>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exact"/>
        </w:trPr>
        <w:tc>
          <w:tcPr>
            <w:tcW w:w="1480" w:type="dxa"/>
            <w:vMerge w:val="continue"/>
            <w:vAlign w:val="center"/>
          </w:tcPr>
          <w:p>
            <w:pPr>
              <w:spacing w:before="156" w:after="156" w:line="240" w:lineRule="exact"/>
              <w:jc w:val="center"/>
              <w:rPr>
                <w:rFonts w:ascii="宋体"/>
                <w:sz w:val="22"/>
                <w:szCs w:val="22"/>
              </w:rPr>
            </w:pPr>
          </w:p>
        </w:tc>
        <w:tc>
          <w:tcPr>
            <w:tcW w:w="9543" w:type="dxa"/>
            <w:gridSpan w:val="8"/>
            <w:vMerge w:val="continue"/>
            <w:vAlign w:val="center"/>
          </w:tcPr>
          <w:p>
            <w:pPr>
              <w:spacing w:before="156" w:after="156" w:line="240" w:lineRule="exact"/>
              <w:jc w:val="center"/>
              <w:rPr>
                <w:rFonts w:ascii="宋体"/>
                <w:sz w:val="22"/>
                <w:szCs w:val="22"/>
              </w:rPr>
            </w:pPr>
          </w:p>
        </w:tc>
        <w:tc>
          <w:tcPr>
            <w:tcW w:w="3151" w:type="dxa"/>
            <w:gridSpan w:val="3"/>
            <w:vAlign w:val="center"/>
          </w:tcPr>
          <w:p>
            <w:pPr>
              <w:widowControl/>
              <w:tabs>
                <w:tab w:val="clear" w:pos="992"/>
              </w:tabs>
              <w:spacing w:beforeLines="0" w:afterLines="0" w:line="240" w:lineRule="atLeast"/>
              <w:jc w:val="center"/>
              <w:rPr>
                <w:rFonts w:hint="eastAsia" w:ascii="宋体" w:eastAsia="宋体" w:cs="宋体"/>
                <w:kern w:val="0"/>
                <w:sz w:val="22"/>
                <w:szCs w:val="22"/>
                <w:lang w:val="en-US" w:eastAsia="zh-CN"/>
              </w:rPr>
            </w:pPr>
            <w:r>
              <w:rPr>
                <w:rFonts w:hint="eastAsia" w:ascii="宋体" w:cs="宋体"/>
                <w:kern w:val="0"/>
                <w:sz w:val="22"/>
                <w:szCs w:val="22"/>
              </w:rPr>
              <w:t>CSCEC2B-XN-QJSQGS-ZB-00</w:t>
            </w:r>
            <w:r>
              <w:rPr>
                <w:rFonts w:hint="eastAsia" w:ascii="宋体" w:cs="宋体"/>
                <w:kern w:val="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hAnsi="宋体"/>
                <w:sz w:val="22"/>
                <w:szCs w:val="22"/>
              </w:rPr>
            </w:pPr>
            <w:r>
              <w:rPr>
                <w:rFonts w:hint="eastAsia" w:ascii="宋体" w:hAnsi="宋体"/>
                <w:sz w:val="22"/>
                <w:szCs w:val="22"/>
              </w:rPr>
              <w:t>企业名称</w:t>
            </w:r>
            <w:r>
              <w:rPr>
                <w:rFonts w:ascii="宋体" w:hAnsi="宋体"/>
                <w:sz w:val="22"/>
                <w:szCs w:val="22"/>
              </w:rPr>
              <w:t>(</w:t>
            </w:r>
            <w:r>
              <w:rPr>
                <w:rFonts w:hint="eastAsia" w:ascii="宋体" w:hAnsi="宋体"/>
                <w:sz w:val="22"/>
                <w:szCs w:val="22"/>
              </w:rPr>
              <w:t>盖章</w:t>
            </w:r>
            <w:r>
              <w:rPr>
                <w:rFonts w:ascii="宋体" w:hAnsi="宋体"/>
                <w:sz w:val="22"/>
                <w:szCs w:val="22"/>
              </w:rPr>
              <w:t>)</w:t>
            </w:r>
          </w:p>
        </w:tc>
        <w:tc>
          <w:tcPr>
            <w:tcW w:w="5947" w:type="dxa"/>
            <w:gridSpan w:val="7"/>
            <w:vAlign w:val="center"/>
          </w:tcPr>
          <w:p>
            <w:pPr>
              <w:spacing w:before="156" w:after="156" w:line="240" w:lineRule="exact"/>
              <w:jc w:val="center"/>
              <w:rPr>
                <w:rFonts w:ascii="宋体" w:hAnsi="宋体"/>
                <w:sz w:val="22"/>
                <w:szCs w:val="22"/>
              </w:rPr>
            </w:pP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组织机构代码</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企业类型</w:t>
            </w:r>
          </w:p>
        </w:tc>
        <w:tc>
          <w:tcPr>
            <w:tcW w:w="5947" w:type="dxa"/>
            <w:gridSpan w:val="7"/>
            <w:vAlign w:val="center"/>
          </w:tcPr>
          <w:p>
            <w:pPr>
              <w:spacing w:before="156" w:after="156" w:line="240" w:lineRule="exact"/>
              <w:jc w:val="center"/>
              <w:rPr>
                <w:rFonts w:ascii="宋体"/>
                <w:sz w:val="22"/>
                <w:szCs w:val="22"/>
              </w:rPr>
            </w:pPr>
            <w:r>
              <w:rPr>
                <w:rFonts w:hint="eastAsia" w:ascii="宋体" w:hAnsi="宋体"/>
                <w:sz w:val="22"/>
                <w:szCs w:val="22"/>
              </w:rPr>
              <w:t>□有限责任公司</w:t>
            </w:r>
            <w:r>
              <w:rPr>
                <w:rFonts w:ascii="宋体" w:hAnsi="宋体"/>
                <w:sz w:val="22"/>
                <w:szCs w:val="22"/>
              </w:rPr>
              <w:t xml:space="preserve">  </w:t>
            </w:r>
            <w:r>
              <w:rPr>
                <w:rFonts w:hint="eastAsia" w:ascii="宋体" w:hAnsi="宋体"/>
                <w:sz w:val="22"/>
                <w:szCs w:val="22"/>
              </w:rPr>
              <w:t>□股份有限公司</w:t>
            </w:r>
            <w:r>
              <w:rPr>
                <w:rFonts w:ascii="宋体" w:hAnsi="宋体"/>
                <w:sz w:val="22"/>
                <w:szCs w:val="22"/>
              </w:rPr>
              <w:t xml:space="preserve">  </w:t>
            </w:r>
            <w:r>
              <w:rPr>
                <w:rFonts w:hint="eastAsia" w:ascii="宋体" w:hAnsi="宋体"/>
                <w:sz w:val="22"/>
                <w:szCs w:val="22"/>
              </w:rPr>
              <w:t>□中外合资企业</w:t>
            </w:r>
          </w:p>
          <w:p>
            <w:pPr>
              <w:spacing w:before="156" w:after="156" w:line="240" w:lineRule="exact"/>
              <w:jc w:val="center"/>
              <w:rPr>
                <w:rFonts w:ascii="宋体"/>
                <w:sz w:val="22"/>
                <w:szCs w:val="22"/>
              </w:rPr>
            </w:pPr>
            <w:r>
              <w:rPr>
                <w:rFonts w:hint="eastAsia" w:ascii="宋体" w:hAnsi="宋体"/>
                <w:sz w:val="22"/>
                <w:szCs w:val="22"/>
              </w:rPr>
              <w:t>□全民所有制企业</w:t>
            </w:r>
            <w:r>
              <w:rPr>
                <w:rFonts w:ascii="宋体" w:hAnsi="宋体"/>
                <w:sz w:val="22"/>
                <w:szCs w:val="22"/>
              </w:rPr>
              <w:t xml:space="preserve">  </w:t>
            </w:r>
            <w:r>
              <w:rPr>
                <w:rFonts w:hint="eastAsia" w:ascii="宋体" w:hAnsi="宋体"/>
                <w:sz w:val="22"/>
                <w:szCs w:val="22"/>
              </w:rPr>
              <w:t>□集体所有制企业□独资企业</w:t>
            </w:r>
          </w:p>
        </w:tc>
        <w:tc>
          <w:tcPr>
            <w:tcW w:w="1547" w:type="dxa"/>
            <w:gridSpan w:val="2"/>
            <w:vAlign w:val="center"/>
          </w:tcPr>
          <w:p>
            <w:pPr>
              <w:spacing w:before="156" w:after="156" w:line="240" w:lineRule="exact"/>
              <w:jc w:val="center"/>
              <w:rPr>
                <w:rFonts w:ascii="宋体"/>
                <w:sz w:val="22"/>
                <w:szCs w:val="22"/>
              </w:rPr>
            </w:pPr>
            <w:r>
              <w:rPr>
                <w:rFonts w:hint="eastAsia" w:ascii="宋体" w:hAnsi="宋体"/>
                <w:sz w:val="22"/>
                <w:szCs w:val="22"/>
              </w:rPr>
              <w:t>上年度销售额</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Align w:val="center"/>
          </w:tcPr>
          <w:p>
            <w:pPr>
              <w:spacing w:before="156" w:after="156" w:line="240" w:lineRule="exact"/>
              <w:jc w:val="center"/>
              <w:rPr>
                <w:rFonts w:ascii="宋体"/>
                <w:sz w:val="22"/>
                <w:szCs w:val="22"/>
              </w:rPr>
            </w:pPr>
            <w:r>
              <w:rPr>
                <w:rFonts w:hint="eastAsia" w:ascii="宋体" w:hAnsi="宋体"/>
                <w:sz w:val="22"/>
                <w:szCs w:val="22"/>
              </w:rPr>
              <w:t>详细地址</w:t>
            </w:r>
          </w:p>
        </w:tc>
        <w:tc>
          <w:tcPr>
            <w:tcW w:w="9098" w:type="dxa"/>
            <w:gridSpan w:val="10"/>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营业执照</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注册号</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法定代表人</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经营范围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注册资本</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发证时间</w:t>
            </w:r>
          </w:p>
        </w:tc>
        <w:tc>
          <w:tcPr>
            <w:tcW w:w="2929" w:type="dxa"/>
            <w:gridSpan w:val="4"/>
            <w:vAlign w:val="center"/>
          </w:tcPr>
          <w:p>
            <w:pPr>
              <w:spacing w:before="156" w:after="156" w:line="240" w:lineRule="exact"/>
              <w:jc w:val="center"/>
              <w:rPr>
                <w:rFonts w:ascii="宋体"/>
                <w:sz w:val="22"/>
                <w:szCs w:val="22"/>
              </w:rPr>
            </w:pPr>
          </w:p>
        </w:tc>
        <w:tc>
          <w:tcPr>
            <w:tcW w:w="3154" w:type="dxa"/>
            <w:gridSpan w:val="4"/>
            <w:vAlign w:val="center"/>
          </w:tcPr>
          <w:p>
            <w:pPr>
              <w:spacing w:before="156" w:after="156" w:line="240" w:lineRule="exact"/>
              <w:jc w:val="center"/>
              <w:rPr>
                <w:rFonts w:ascii="宋体"/>
                <w:sz w:val="22"/>
                <w:szCs w:val="22"/>
              </w:rPr>
            </w:pPr>
            <w:r>
              <w:rPr>
                <w:rFonts w:hint="eastAsia" w:ascii="宋体" w:hAnsi="宋体"/>
                <w:sz w:val="22"/>
                <w:szCs w:val="22"/>
              </w:rPr>
              <w:t>营业期限</w:t>
            </w:r>
          </w:p>
        </w:tc>
        <w:tc>
          <w:tcPr>
            <w:tcW w:w="1604" w:type="dxa"/>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生产许可证或经营许可证</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许可证号</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发证机关</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restart"/>
            <w:vAlign w:val="center"/>
          </w:tcPr>
          <w:p>
            <w:pPr>
              <w:spacing w:before="156" w:after="156" w:line="240" w:lineRule="exact"/>
              <w:jc w:val="center"/>
              <w:rPr>
                <w:rFonts w:ascii="宋体"/>
                <w:sz w:val="22"/>
                <w:szCs w:val="22"/>
              </w:rPr>
            </w:pPr>
            <w:r>
              <w:rPr>
                <w:rFonts w:hint="eastAsia" w:ascii="宋体" w:hAnsi="宋体"/>
                <w:sz w:val="22"/>
                <w:szCs w:val="22"/>
              </w:rPr>
              <w:t>被授权人情况</w:t>
            </w: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姓</w:t>
            </w:r>
            <w:r>
              <w:rPr>
                <w:rFonts w:ascii="宋体" w:hAnsi="宋体"/>
                <w:sz w:val="22"/>
                <w:szCs w:val="22"/>
              </w:rPr>
              <w:t xml:space="preserve">  </w:t>
            </w:r>
            <w:r>
              <w:rPr>
                <w:rFonts w:hint="eastAsia" w:ascii="宋体" w:hAnsi="宋体"/>
                <w:sz w:val="22"/>
                <w:szCs w:val="22"/>
              </w:rPr>
              <w:t>名</w:t>
            </w:r>
          </w:p>
        </w:tc>
        <w:tc>
          <w:tcPr>
            <w:tcW w:w="2244" w:type="dxa"/>
            <w:gridSpan w:val="3"/>
            <w:vAlign w:val="center"/>
          </w:tcPr>
          <w:p>
            <w:pPr>
              <w:spacing w:before="156" w:after="156" w:line="240" w:lineRule="exact"/>
              <w:jc w:val="center"/>
              <w:rPr>
                <w:rFonts w:ascii="宋体"/>
                <w:sz w:val="22"/>
                <w:szCs w:val="22"/>
              </w:rPr>
            </w:pPr>
          </w:p>
        </w:tc>
        <w:tc>
          <w:tcPr>
            <w:tcW w:w="2292" w:type="dxa"/>
            <w:gridSpan w:val="3"/>
            <w:vAlign w:val="center"/>
          </w:tcPr>
          <w:p>
            <w:pPr>
              <w:spacing w:before="156" w:after="156" w:line="240" w:lineRule="exact"/>
              <w:jc w:val="center"/>
              <w:rPr>
                <w:rFonts w:ascii="宋体"/>
                <w:sz w:val="22"/>
                <w:szCs w:val="22"/>
              </w:rPr>
            </w:pPr>
            <w:r>
              <w:rPr>
                <w:rFonts w:hint="eastAsia" w:ascii="宋体" w:hAnsi="宋体"/>
                <w:sz w:val="22"/>
                <w:szCs w:val="22"/>
              </w:rPr>
              <w:t>身份证号</w:t>
            </w:r>
          </w:p>
        </w:tc>
        <w:tc>
          <w:tcPr>
            <w:tcW w:w="3151" w:type="dxa"/>
            <w:gridSpan w:val="3"/>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联系电话</w:t>
            </w:r>
          </w:p>
        </w:tc>
        <w:tc>
          <w:tcPr>
            <w:tcW w:w="925" w:type="dxa"/>
            <w:vAlign w:val="center"/>
          </w:tcPr>
          <w:p>
            <w:pPr>
              <w:spacing w:before="156" w:after="156" w:line="240" w:lineRule="exact"/>
              <w:jc w:val="center"/>
              <w:rPr>
                <w:rFonts w:ascii="宋体"/>
                <w:sz w:val="22"/>
                <w:szCs w:val="22"/>
              </w:rPr>
            </w:pPr>
          </w:p>
          <w:p>
            <w:pPr>
              <w:spacing w:before="156" w:after="156" w:line="240" w:lineRule="exact"/>
              <w:jc w:val="center"/>
              <w:rPr>
                <w:rFonts w:ascii="宋体"/>
                <w:sz w:val="22"/>
                <w:szCs w:val="22"/>
              </w:rPr>
            </w:pPr>
          </w:p>
        </w:tc>
        <w:tc>
          <w:tcPr>
            <w:tcW w:w="1319" w:type="dxa"/>
            <w:gridSpan w:val="2"/>
            <w:vAlign w:val="center"/>
          </w:tcPr>
          <w:p>
            <w:pPr>
              <w:spacing w:before="156" w:after="156" w:line="240" w:lineRule="exact"/>
              <w:jc w:val="center"/>
              <w:rPr>
                <w:rFonts w:ascii="宋体"/>
                <w:sz w:val="22"/>
                <w:szCs w:val="22"/>
              </w:rPr>
            </w:pPr>
            <w:r>
              <w:rPr>
                <w:rFonts w:hint="eastAsia" w:ascii="宋体" w:hAnsi="宋体"/>
                <w:sz w:val="22"/>
                <w:szCs w:val="22"/>
              </w:rPr>
              <w:t>传真</w:t>
            </w:r>
          </w:p>
        </w:tc>
        <w:tc>
          <w:tcPr>
            <w:tcW w:w="2292" w:type="dxa"/>
            <w:gridSpan w:val="3"/>
            <w:vAlign w:val="center"/>
          </w:tcPr>
          <w:p>
            <w:pPr>
              <w:spacing w:before="156" w:after="156" w:line="240" w:lineRule="exact"/>
              <w:jc w:val="center"/>
              <w:rPr>
                <w:rFonts w:ascii="宋体"/>
                <w:sz w:val="22"/>
                <w:szCs w:val="22"/>
              </w:rPr>
            </w:pPr>
          </w:p>
        </w:tc>
        <w:tc>
          <w:tcPr>
            <w:tcW w:w="1429" w:type="dxa"/>
            <w:vAlign w:val="center"/>
          </w:tcPr>
          <w:p>
            <w:pPr>
              <w:spacing w:before="156" w:after="156" w:line="240" w:lineRule="exact"/>
              <w:jc w:val="center"/>
              <w:rPr>
                <w:rFonts w:ascii="宋体"/>
                <w:sz w:val="22"/>
                <w:szCs w:val="22"/>
              </w:rPr>
            </w:pPr>
            <w:r>
              <w:rPr>
                <w:rFonts w:hint="eastAsia" w:ascii="宋体" w:hAnsi="宋体"/>
                <w:sz w:val="22"/>
                <w:szCs w:val="22"/>
              </w:rPr>
              <w:t>手机</w:t>
            </w:r>
          </w:p>
        </w:tc>
        <w:tc>
          <w:tcPr>
            <w:tcW w:w="1722" w:type="dxa"/>
            <w:gridSpan w:val="2"/>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通讯地址</w:t>
            </w:r>
          </w:p>
        </w:tc>
        <w:tc>
          <w:tcPr>
            <w:tcW w:w="7687" w:type="dxa"/>
            <w:gridSpan w:val="9"/>
            <w:vAlign w:val="center"/>
          </w:tcPr>
          <w:p>
            <w:pPr>
              <w:spacing w:before="156" w:after="156" w:line="24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5076" w:type="dxa"/>
            <w:gridSpan w:val="2"/>
            <w:vMerge w:val="continue"/>
            <w:vAlign w:val="center"/>
          </w:tcPr>
          <w:p>
            <w:pPr>
              <w:spacing w:before="156" w:after="156" w:line="240" w:lineRule="exact"/>
              <w:jc w:val="center"/>
              <w:rPr>
                <w:rFonts w:ascii="宋体"/>
                <w:sz w:val="22"/>
                <w:szCs w:val="22"/>
              </w:rPr>
            </w:pPr>
          </w:p>
        </w:tc>
        <w:tc>
          <w:tcPr>
            <w:tcW w:w="1411" w:type="dxa"/>
            <w:vAlign w:val="center"/>
          </w:tcPr>
          <w:p>
            <w:pPr>
              <w:spacing w:before="156" w:after="156" w:line="240" w:lineRule="exact"/>
              <w:jc w:val="center"/>
              <w:rPr>
                <w:rFonts w:ascii="宋体"/>
                <w:sz w:val="22"/>
                <w:szCs w:val="22"/>
              </w:rPr>
            </w:pPr>
            <w:r>
              <w:rPr>
                <w:rFonts w:hint="eastAsia" w:ascii="宋体" w:hAnsi="宋体"/>
                <w:sz w:val="22"/>
                <w:szCs w:val="22"/>
              </w:rPr>
              <w:t>邮编</w:t>
            </w:r>
          </w:p>
        </w:tc>
        <w:tc>
          <w:tcPr>
            <w:tcW w:w="1930" w:type="dxa"/>
            <w:gridSpan w:val="2"/>
            <w:vAlign w:val="center"/>
          </w:tcPr>
          <w:p>
            <w:pPr>
              <w:spacing w:before="156" w:after="156" w:line="240" w:lineRule="exact"/>
              <w:jc w:val="center"/>
              <w:rPr>
                <w:rFonts w:ascii="宋体"/>
                <w:sz w:val="22"/>
                <w:szCs w:val="22"/>
              </w:rPr>
            </w:pPr>
          </w:p>
        </w:tc>
        <w:tc>
          <w:tcPr>
            <w:tcW w:w="1555" w:type="dxa"/>
            <w:gridSpan w:val="3"/>
            <w:vAlign w:val="center"/>
          </w:tcPr>
          <w:p>
            <w:pPr>
              <w:spacing w:before="156" w:after="156" w:line="240" w:lineRule="exact"/>
              <w:jc w:val="center"/>
              <w:rPr>
                <w:rFonts w:ascii="宋体"/>
                <w:sz w:val="22"/>
                <w:szCs w:val="22"/>
              </w:rPr>
            </w:pPr>
            <w:r>
              <w:rPr>
                <w:rFonts w:hint="eastAsia" w:ascii="宋体" w:hAnsi="宋体"/>
                <w:sz w:val="22"/>
                <w:szCs w:val="22"/>
              </w:rPr>
              <w:t>电子信箱</w:t>
            </w:r>
          </w:p>
        </w:tc>
        <w:tc>
          <w:tcPr>
            <w:tcW w:w="4202" w:type="dxa"/>
            <w:gridSpan w:val="4"/>
            <w:vAlign w:val="center"/>
          </w:tcPr>
          <w:p>
            <w:pPr>
              <w:spacing w:before="156" w:after="156" w:line="240" w:lineRule="exact"/>
              <w:jc w:val="center"/>
              <w:rPr>
                <w:rFonts w:ascii="宋体"/>
                <w:sz w:val="22"/>
                <w:szCs w:val="22"/>
              </w:rPr>
            </w:pPr>
          </w:p>
        </w:tc>
      </w:tr>
    </w:tbl>
    <w:p>
      <w:pPr>
        <w:tabs>
          <w:tab w:val="left" w:pos="4860"/>
          <w:tab w:val="left" w:pos="5400"/>
          <w:tab w:val="left" w:pos="5580"/>
        </w:tabs>
        <w:spacing w:before="156" w:after="156" w:line="240" w:lineRule="atLeast"/>
        <w:jc w:val="left"/>
        <w:rPr>
          <w:rFonts w:ascii="宋体"/>
          <w:sz w:val="22"/>
          <w:szCs w:val="22"/>
        </w:rPr>
      </w:pPr>
      <w:r>
        <w:rPr>
          <w:rFonts w:hint="eastAsia" w:ascii="宋体" w:hAnsi="宋体"/>
          <w:sz w:val="22"/>
          <w:szCs w:val="22"/>
        </w:rPr>
        <w:t>说明：</w:t>
      </w:r>
      <w:r>
        <w:rPr>
          <w:rFonts w:ascii="宋体" w:hAnsi="宋体"/>
          <w:sz w:val="22"/>
          <w:szCs w:val="22"/>
        </w:rPr>
        <w:t>1</w:t>
      </w:r>
      <w:r>
        <w:rPr>
          <w:rFonts w:hint="eastAsia" w:ascii="宋体" w:hAnsi="宋体"/>
          <w:sz w:val="22"/>
          <w:szCs w:val="22"/>
        </w:rPr>
        <w:t>、本表作为投标文件的重要部分，务必认真填写，不得涂改；</w:t>
      </w:r>
      <w:r>
        <w:rPr>
          <w:rFonts w:ascii="宋体" w:hAnsi="宋体"/>
          <w:sz w:val="22"/>
          <w:szCs w:val="22"/>
        </w:rPr>
        <w:t>2</w:t>
      </w:r>
      <w:r>
        <w:rPr>
          <w:rFonts w:hint="eastAsia" w:ascii="宋体" w:hAnsi="宋体"/>
          <w:sz w:val="22"/>
          <w:szCs w:val="22"/>
        </w:rPr>
        <w:t>、投标人应保证本表所填内容真实有效，如与事实有出入，则视为无效投标；</w:t>
      </w:r>
      <w:r>
        <w:rPr>
          <w:rFonts w:ascii="宋体" w:hAnsi="宋体"/>
          <w:sz w:val="22"/>
          <w:szCs w:val="22"/>
        </w:rPr>
        <w:t>3</w:t>
      </w:r>
      <w:r>
        <w:rPr>
          <w:rFonts w:hint="eastAsia" w:ascii="宋体" w:hAnsi="宋体"/>
          <w:sz w:val="22"/>
          <w:szCs w:val="22"/>
        </w:rPr>
        <w:t>、若相关证书为“三证合一”证件，填社会统一信用代码证编号。</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3C"/>
    <w:rsid w:val="00047A58"/>
    <w:rsid w:val="00062ECC"/>
    <w:rsid w:val="000C4B1F"/>
    <w:rsid w:val="000E6166"/>
    <w:rsid w:val="00174010"/>
    <w:rsid w:val="002813F2"/>
    <w:rsid w:val="00325943"/>
    <w:rsid w:val="00381992"/>
    <w:rsid w:val="00396375"/>
    <w:rsid w:val="003A3DB2"/>
    <w:rsid w:val="003D5994"/>
    <w:rsid w:val="00455F3E"/>
    <w:rsid w:val="004C2634"/>
    <w:rsid w:val="005454BB"/>
    <w:rsid w:val="00691DEB"/>
    <w:rsid w:val="00775A3C"/>
    <w:rsid w:val="008A7D13"/>
    <w:rsid w:val="00904AB2"/>
    <w:rsid w:val="009A3830"/>
    <w:rsid w:val="00A24C70"/>
    <w:rsid w:val="00BA7BCD"/>
    <w:rsid w:val="00C07C23"/>
    <w:rsid w:val="00CB00BE"/>
    <w:rsid w:val="00E94FB2"/>
    <w:rsid w:val="00EE1769"/>
    <w:rsid w:val="00F514EC"/>
    <w:rsid w:val="06CC2BD1"/>
    <w:rsid w:val="0A2B7EE6"/>
    <w:rsid w:val="0DC85074"/>
    <w:rsid w:val="16B722AA"/>
    <w:rsid w:val="1A74283B"/>
    <w:rsid w:val="1FAE4A04"/>
    <w:rsid w:val="20FF1899"/>
    <w:rsid w:val="2313019B"/>
    <w:rsid w:val="23F6547B"/>
    <w:rsid w:val="2ED96F67"/>
    <w:rsid w:val="332751AC"/>
    <w:rsid w:val="35097BC2"/>
    <w:rsid w:val="36F622F3"/>
    <w:rsid w:val="372B2756"/>
    <w:rsid w:val="386F33C8"/>
    <w:rsid w:val="38DD3763"/>
    <w:rsid w:val="3ACF4CCC"/>
    <w:rsid w:val="3D5266A0"/>
    <w:rsid w:val="470224C4"/>
    <w:rsid w:val="4889608E"/>
    <w:rsid w:val="49591BC2"/>
    <w:rsid w:val="4C140AE2"/>
    <w:rsid w:val="4CBC6F8A"/>
    <w:rsid w:val="4E050E27"/>
    <w:rsid w:val="50BF7094"/>
    <w:rsid w:val="52A65533"/>
    <w:rsid w:val="585B34BB"/>
    <w:rsid w:val="596301CE"/>
    <w:rsid w:val="59E12B63"/>
    <w:rsid w:val="5BDB1BBC"/>
    <w:rsid w:val="63EA76D1"/>
    <w:rsid w:val="65723EB9"/>
    <w:rsid w:val="671A6228"/>
    <w:rsid w:val="687655A7"/>
    <w:rsid w:val="6F433662"/>
    <w:rsid w:val="707E3BC6"/>
    <w:rsid w:val="75604FE9"/>
    <w:rsid w:val="768162F5"/>
    <w:rsid w:val="7A611DCC"/>
    <w:rsid w:val="7AA07FED"/>
    <w:rsid w:val="7B133BFF"/>
    <w:rsid w:val="7B49185E"/>
    <w:rsid w:val="7CD7695D"/>
    <w:rsid w:val="7D7451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992"/>
      </w:tabs>
      <w:spacing w:beforeLines="50" w:afterLines="50" w:line="360" w:lineRule="exact"/>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264</Words>
  <Characters>1511</Characters>
  <Lines>0</Lines>
  <Paragraphs>0</Paragraphs>
  <TotalTime>12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Mr.Sans</cp:lastModifiedBy>
  <dcterms:modified xsi:type="dcterms:W3CDTF">2019-12-12T01:00:11Z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