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Y="146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10"/>
        <w:gridCol w:w="1470"/>
        <w:gridCol w:w="414"/>
        <w:gridCol w:w="637"/>
        <w:gridCol w:w="1258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973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br w:type="page"/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1034415" cy="774700"/>
                  <wp:effectExtent l="0" t="0" r="0" b="6350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23" cy="80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973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73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99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163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309" w:type="dxa"/>
            <w:gridSpan w:val="6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新郑融泽园总承包工程项目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472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一、主要建设概况描述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63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3331" w:type="dxa"/>
            <w:gridSpan w:val="4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新郑融泽园总承包工程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工程地点</w:t>
            </w:r>
          </w:p>
        </w:tc>
        <w:tc>
          <w:tcPr>
            <w:tcW w:w="27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新郑市鸿福路与怡心路（规划路）交叉口西北角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163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河南楷迅置业有限公司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27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成都基准方中建筑设计有限公司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63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中建卓越建设管理有限公司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总承包单位</w:t>
            </w:r>
          </w:p>
        </w:tc>
        <w:tc>
          <w:tcPr>
            <w:tcW w:w="2720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中国建筑第二工程局有限公司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工程类型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□公建□工业</w:t>
            </w:r>
            <w:r>
              <w:rPr>
                <w:rFonts w:hint="eastAsia" w:ascii="宋体" w:hAnsi="宋体" w:cs="仿宋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住宅□市政□公路□其他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投资性质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□政府□BT□外资□合资</w:t>
            </w:r>
            <w:r>
              <w:rPr>
                <w:rFonts w:hint="eastAsia" w:ascii="宋体" w:hAnsi="宋体" w:cs="仿宋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民营□其他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主要用途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住宅、商业等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框架□框剪□框筒□筒中筒□钢结构</w:t>
            </w:r>
            <w:r>
              <w:rPr>
                <w:rFonts w:hint="eastAsia" w:ascii="宋体" w:hAnsi="宋体" w:cs="仿宋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剪力墙□其他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163" w:type="dxa"/>
            <w:vAlign w:val="center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占地面积（㎡）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23622.42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建筑面积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79687.37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建筑高度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1#、2#为20层住宅楼，建筑高度59.3m；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3#~6#为18层住宅楼，建筑高度53.4m；地下一层为连体车库，其中5#与6#楼地下设备夹层。地下室深度6.9m。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建筑层数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1#、2#楼地上20层,3#-6#楼地上18层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建筑层高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1#、2#楼59米，11#楼5.85米，3#、4#、5#、6#楼56.35米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总工期</w:t>
            </w:r>
          </w:p>
        </w:tc>
        <w:tc>
          <w:tcPr>
            <w:tcW w:w="730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791天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6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开工日期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2019年8月1日(暂定)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竣工日期</w:t>
            </w:r>
          </w:p>
        </w:tc>
        <w:tc>
          <w:tcPr>
            <w:tcW w:w="272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2021年9月30日(暂定)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472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二、主要建筑概况描述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</w:trPr>
        <w:tc>
          <w:tcPr>
            <w:tcW w:w="8472" w:type="dxa"/>
            <w:gridSpan w:val="7"/>
            <w:vAlign w:val="center"/>
          </w:tcPr>
          <w:p>
            <w:pPr>
              <w:pStyle w:val="17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本工程位于河南省郑州市新郑市北部新城，场地位于鸿福路与怡心路（规划路）交叉口西北角，交通及城市功能辐射便捷。工程共分为6栋住宅和地下车库，总用地面积23622.42平方米，总建筑面积 79687.37平方米，5#、6#楼地下两层（含夹层），其余均为地下1层，地下建筑面积20966.47平方米（人防地库7721.31平方米，非人防地库13245.16平方米，）；6栋高层，1#、2#楼地上20层,3#-6#楼地上18层，地上建筑面积58970.56平方米。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附件2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?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F271F6"/>
    <w:rsid w:val="002C0572"/>
    <w:rsid w:val="003C74C8"/>
    <w:rsid w:val="00430895"/>
    <w:rsid w:val="004B0371"/>
    <w:rsid w:val="0062320F"/>
    <w:rsid w:val="006D65D3"/>
    <w:rsid w:val="00735714"/>
    <w:rsid w:val="008A221D"/>
    <w:rsid w:val="008B477F"/>
    <w:rsid w:val="0091717D"/>
    <w:rsid w:val="00AE36A7"/>
    <w:rsid w:val="00D54818"/>
    <w:rsid w:val="00F01949"/>
    <w:rsid w:val="00FA703B"/>
    <w:rsid w:val="050A45BC"/>
    <w:rsid w:val="1117138B"/>
    <w:rsid w:val="13F271F6"/>
    <w:rsid w:val="1EAA7875"/>
    <w:rsid w:val="23CE3163"/>
    <w:rsid w:val="2DB80293"/>
    <w:rsid w:val="2F1E5D14"/>
    <w:rsid w:val="3BF10593"/>
    <w:rsid w:val="3CA404C4"/>
    <w:rsid w:val="3E2D598E"/>
    <w:rsid w:val="45494B25"/>
    <w:rsid w:val="490E63F4"/>
    <w:rsid w:val="5E487AF1"/>
    <w:rsid w:val="71751091"/>
    <w:rsid w:val="7AC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+ 首行缩进:  2 字符"/>
    <w:basedOn w:val="3"/>
    <w:qFormat/>
    <w:uiPriority w:val="0"/>
    <w:pPr>
      <w:ind w:firstLine="560"/>
      <w:jc w:val="left"/>
    </w:pPr>
    <w:rPr>
      <w:rFonts w:cs="宋体"/>
    </w:rPr>
  </w:style>
  <w:style w:type="paragraph" w:customStyle="1" w:styleId="3">
    <w:name w:val="1111"/>
    <w:basedOn w:val="4"/>
    <w:qFormat/>
    <w:uiPriority w:val="0"/>
    <w:rPr>
      <w:sz w:val="28"/>
    </w:rPr>
  </w:style>
  <w:style w:type="paragraph" w:customStyle="1" w:styleId="4">
    <w:name w:val="正文文字"/>
    <w:basedOn w:val="5"/>
    <w:qFormat/>
    <w:uiPriority w:val="99"/>
    <w:pPr>
      <w:spacing w:line="360" w:lineRule="auto"/>
    </w:pPr>
    <w:rPr>
      <w:rFonts w:ascii="宋体"/>
    </w:rPr>
  </w:style>
  <w:style w:type="paragraph" w:styleId="5">
    <w:name w:val="Body Text"/>
    <w:basedOn w:val="1"/>
    <w:qFormat/>
    <w:uiPriority w:val="0"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Body Text Indent 2"/>
    <w:basedOn w:val="1"/>
    <w:qFormat/>
    <w:uiPriority w:val="0"/>
    <w:pPr>
      <w:widowControl w:val="0"/>
      <w:spacing w:after="120" w:line="480" w:lineRule="auto"/>
      <w:ind w:left="420" w:leftChars="200"/>
    </w:pPr>
    <w:rPr>
      <w:rFonts w:ascii="Calibri" w:hAnsi="Calibri"/>
      <w:sz w:val="22"/>
      <w:szCs w:val="22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表文字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hAnsi="Times New Ro?an" w:eastAsia="仿宋_GB2312"/>
      <w:kern w:val="0"/>
      <w:szCs w:val="20"/>
    </w:rPr>
  </w:style>
  <w:style w:type="paragraph" w:customStyle="1" w:styleId="14">
    <w:name w:val="表格格式"/>
    <w:basedOn w:val="1"/>
    <w:qFormat/>
    <w:uiPriority w:val="0"/>
    <w:pPr>
      <w:widowControl w:val="0"/>
      <w:jc w:val="left"/>
    </w:pPr>
    <w:rPr>
      <w:rFonts w:ascii="宋体" w:hAnsi="宋体"/>
      <w:szCs w:val="24"/>
    </w:rPr>
  </w:style>
  <w:style w:type="character" w:customStyle="1" w:styleId="15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7">
    <w:name w:val="正文1"/>
    <w:basedOn w:val="9"/>
    <w:qFormat/>
    <w:uiPriority w:val="0"/>
    <w:pPr>
      <w:widowControl w:val="0"/>
      <w:spacing w:before="0" w:after="0" w:line="0" w:lineRule="atLeast"/>
      <w:ind w:firstLine="480" w:firstLineChars="200"/>
      <w:jc w:val="both"/>
      <w:outlineLvl w:val="9"/>
    </w:pPr>
    <w:rPr>
      <w:rFonts w:ascii="宋体" w:hAnsi="宋体" w:eastAsia="宋体" w:cs="Times New Roman"/>
      <w:b w:val="0"/>
      <w:bCs w:val="0"/>
      <w:color w:val="FF0000"/>
      <w:kern w:val="2"/>
      <w:sz w:val="24"/>
      <w:szCs w:val="24"/>
    </w:rPr>
  </w:style>
  <w:style w:type="character" w:customStyle="1" w:styleId="18">
    <w:name w:val="副标题 字符"/>
    <w:basedOn w:val="11"/>
    <w:link w:val="9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4</TotalTime>
  <ScaleCrop>false</ScaleCrop>
  <LinksUpToDate>false</LinksUpToDate>
  <CharactersWithSpaces>762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2019-07-07T01:28:00Z</dcterms:created>
  <dc:creator>悦小妞</dc:creator>
  <cp:lastModifiedBy>方舒</cp:lastModifiedBy>
  <cp:lastPrinted>2019-12-13T08:33:00Z</cp:lastPrinted>
  <dcterms:modified xsi:type="dcterms:W3CDTF">2019-12-26T01:23:45Z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