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page" w:horzAnchor="page" w:tblpXSpec="center" w:tblpY="1778"/>
        <w:tblOverlap w:val="never"/>
        <w:tblW w:w="92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991"/>
        <w:gridCol w:w="1470"/>
        <w:gridCol w:w="414"/>
        <w:gridCol w:w="527"/>
        <w:gridCol w:w="1418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</w:trPr>
        <w:tc>
          <w:tcPr>
            <w:tcW w:w="2262" w:type="dxa"/>
            <w:gridSpan w:val="2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br w:type="page"/>
            </w:r>
            <w:r>
              <w:rPr>
                <w:rFonts w:ascii="仿宋" w:hAnsi="仿宋" w:eastAsia="仿宋" w:cs="仿宋"/>
                <w:sz w:val="24"/>
                <w:szCs w:val="24"/>
              </w:rPr>
              <w:drawing>
                <wp:inline distT="0" distB="0" distL="114300" distR="114300">
                  <wp:extent cx="657225" cy="657225"/>
                  <wp:effectExtent l="0" t="0" r="9525" b="9525"/>
                  <wp:docPr id="1" name="图片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LOGO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7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中国建筑项目管理表格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exact"/>
        </w:trPr>
        <w:tc>
          <w:tcPr>
            <w:tcW w:w="2262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47" w:type="dxa"/>
            <w:gridSpan w:val="5"/>
            <w:vMerge w:val="restart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项目概况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2262" w:type="dxa"/>
            <w:gridSpan w:val="2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947" w:type="dxa"/>
            <w:gridSpan w:val="5"/>
            <w:vMerge w:val="continue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exact"/>
        </w:trPr>
        <w:tc>
          <w:tcPr>
            <w:tcW w:w="1271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7938" w:type="dxa"/>
            <w:gridSpan w:val="6"/>
          </w:tcPr>
          <w:p>
            <w:pPr>
              <w:pStyle w:val="11"/>
              <w:spacing w:line="360" w:lineRule="auto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保利·云上项目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9209" w:type="dxa"/>
            <w:gridSpan w:val="7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一、主要建设概况描述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271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工程名称</w:t>
            </w:r>
          </w:p>
        </w:tc>
        <w:tc>
          <w:tcPr>
            <w:tcW w:w="3402" w:type="dxa"/>
            <w:gridSpan w:val="4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保利·云上项目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工程地点</w:t>
            </w:r>
          </w:p>
        </w:tc>
        <w:tc>
          <w:tcPr>
            <w:tcW w:w="311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西安大路以南、升阳街以东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271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建设方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长春和善房地产开发有限公司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设计单位</w:t>
            </w:r>
          </w:p>
        </w:tc>
        <w:tc>
          <w:tcPr>
            <w:tcW w:w="311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中天设计集团有限公司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71" w:type="dxa"/>
            <w:vAlign w:val="center"/>
          </w:tcPr>
          <w:p>
            <w:pPr>
              <w:widowControl w:val="0"/>
              <w:spacing w:before="100" w:beforeAutospacing="1" w:after="100" w:afterAutospacing="1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监理单位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吉林省利达工程项目管理有限公司</w:t>
            </w:r>
          </w:p>
        </w:tc>
        <w:tc>
          <w:tcPr>
            <w:tcW w:w="141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总承包单位</w:t>
            </w:r>
          </w:p>
        </w:tc>
        <w:tc>
          <w:tcPr>
            <w:tcW w:w="311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中建二局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27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工程类型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公建□工业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F052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住宅□市政□公路□其他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</w:trPr>
        <w:tc>
          <w:tcPr>
            <w:tcW w:w="127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投资性质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□政府□BT□外资□合资□民营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27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主要用途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住宅、商业等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271" w:type="dxa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结构类型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F052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框架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框剪□框筒□筒中筒□钢结构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F052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剪力墙□其他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1271" w:type="dxa"/>
            <w:vAlign w:val="center"/>
          </w:tcPr>
          <w:p>
            <w:pPr>
              <w:pStyle w:val="11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占地面积（㎡）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widowControl w:val="0"/>
              <w:ind w:firstLine="720" w:firstLineChars="300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4.73万㎡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127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建筑面积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14.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57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万㎡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exact"/>
        </w:trPr>
        <w:tc>
          <w:tcPr>
            <w:tcW w:w="127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建筑高度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5</w:t>
            </w:r>
            <w:r>
              <w:rPr>
                <w:rFonts w:ascii="仿宋" w:hAnsi="仿宋" w:eastAsia="仿宋" w:cs="仿宋"/>
                <w:color w:val="FF0000"/>
                <w:sz w:val="24"/>
                <w:szCs w:val="24"/>
              </w:rPr>
              <w:t>.2/5.5/6.65/8.6/8.9/10.1/18.3/19.8/29.9/52.95/64.55/70.5/73.4</w:t>
            </w: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127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建筑层数</w:t>
            </w:r>
          </w:p>
        </w:tc>
        <w:tc>
          <w:tcPr>
            <w:tcW w:w="2461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1/2/6/10/18/22/24/25</w:t>
            </w:r>
          </w:p>
        </w:tc>
        <w:tc>
          <w:tcPr>
            <w:tcW w:w="941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建筑层高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2.9/3.25/4.2/4.8/5.1/5.2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</w:trPr>
        <w:tc>
          <w:tcPr>
            <w:tcW w:w="127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总工期</w:t>
            </w:r>
          </w:p>
        </w:tc>
        <w:tc>
          <w:tcPr>
            <w:tcW w:w="7938" w:type="dxa"/>
            <w:gridSpan w:val="6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1186天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</w:trPr>
        <w:tc>
          <w:tcPr>
            <w:tcW w:w="1271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开工日期</w:t>
            </w:r>
          </w:p>
        </w:tc>
        <w:tc>
          <w:tcPr>
            <w:tcW w:w="2875" w:type="dxa"/>
            <w:gridSpan w:val="3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color w:val="FF0000"/>
                <w:sz w:val="24"/>
                <w:szCs w:val="24"/>
                <w:highlight w:val="yellow"/>
              </w:rPr>
            </w:pPr>
            <w:r>
              <w:rPr>
                <w:rFonts w:hint="eastAsia" w:ascii="宋体" w:hAnsi="宋体"/>
                <w:bCs/>
              </w:rPr>
              <w:t>2020年4月1日</w:t>
            </w:r>
          </w:p>
        </w:tc>
        <w:tc>
          <w:tcPr>
            <w:tcW w:w="1945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竣工日期</w:t>
            </w:r>
          </w:p>
        </w:tc>
        <w:tc>
          <w:tcPr>
            <w:tcW w:w="3118" w:type="dxa"/>
            <w:vAlign w:val="center"/>
          </w:tcPr>
          <w:p>
            <w:pPr>
              <w:widowControl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/>
                <w:bCs/>
              </w:rPr>
              <w:t>2023 年 6 月 30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exact"/>
        </w:trPr>
        <w:tc>
          <w:tcPr>
            <w:tcW w:w="9209" w:type="dxa"/>
            <w:gridSpan w:val="7"/>
            <w:vAlign w:val="center"/>
          </w:tcPr>
          <w:p>
            <w:pPr>
              <w:widowControl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二、主要建筑概况描述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5" w:hRule="exact"/>
        </w:trPr>
        <w:tc>
          <w:tcPr>
            <w:tcW w:w="9209" w:type="dxa"/>
            <w:gridSpan w:val="7"/>
            <w:vAlign w:val="center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u w:val="none"/>
                <w:lang w:val="en-US" w:eastAsia="zh-CN"/>
              </w:rPr>
              <w:t>长春市保利·云上项目位于吉林省长春市，整体项目地块位于长春市绿园区西安大路与兴阳街交汇，建筑面积约为 145,731.45㎡，其中：A1#（18/25 层住宅，25,066.19㎡）、A2#（24 层住宅，25,491.56㎡）、A3#（24 层住宅， 25,366.66㎡）、A5#（22 层住宅，11,670.36 ㎡）、A6#（6 层住宅， 2,510.85㎡）、A7#（10 层住宅，8,305.66㎡）、A8#（6 层住宅， 5,019.31㎡）、A9#（18 层住宅，7,869.84㎡）、S1（2 层商业,2,147.13㎡）、S2（2 层商业,1,149.21㎡）、S3（2 层商业,985.38㎡）、S5（2 层商业,798.91 ㎡）、S6（2 层商业,783.72㎡）、S7（2 层商业,270.08㎡）、S8（1 层配套公建，24.71㎡）、D1(-1 层，27,189.09㎡）、D2(1 层换热站泵房，916.99㎡）、D3(1 层变电室，165.8㎡），结构类型为框架剪力墙结构。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imes New Ro?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F271F6"/>
    <w:rsid w:val="00275BAF"/>
    <w:rsid w:val="004128A5"/>
    <w:rsid w:val="004D42AC"/>
    <w:rsid w:val="007F7694"/>
    <w:rsid w:val="008452CD"/>
    <w:rsid w:val="00854566"/>
    <w:rsid w:val="00995C45"/>
    <w:rsid w:val="009A33FA"/>
    <w:rsid w:val="00AA3F23"/>
    <w:rsid w:val="00BE0D57"/>
    <w:rsid w:val="00E20C5A"/>
    <w:rsid w:val="00E71350"/>
    <w:rsid w:val="00EB3CA1"/>
    <w:rsid w:val="00FD3219"/>
    <w:rsid w:val="00FE3457"/>
    <w:rsid w:val="078B0FD9"/>
    <w:rsid w:val="0E3C0182"/>
    <w:rsid w:val="1117138B"/>
    <w:rsid w:val="13F271F6"/>
    <w:rsid w:val="1EAA7875"/>
    <w:rsid w:val="2C7E1892"/>
    <w:rsid w:val="2DB80293"/>
    <w:rsid w:val="3BF10593"/>
    <w:rsid w:val="3CA01E3C"/>
    <w:rsid w:val="3CA404C4"/>
    <w:rsid w:val="3E2D598E"/>
    <w:rsid w:val="41C45386"/>
    <w:rsid w:val="45494B25"/>
    <w:rsid w:val="46101EB0"/>
    <w:rsid w:val="5320542A"/>
    <w:rsid w:val="572652AD"/>
    <w:rsid w:val="5E487AF1"/>
    <w:rsid w:val="5EF0140B"/>
    <w:rsid w:val="722A5C58"/>
    <w:rsid w:val="7AC1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宋体 + 首行缩进:  2 字符"/>
    <w:basedOn w:val="3"/>
    <w:qFormat/>
    <w:uiPriority w:val="0"/>
    <w:pPr>
      <w:ind w:firstLine="560"/>
      <w:jc w:val="left"/>
    </w:pPr>
    <w:rPr>
      <w:rFonts w:cs="宋体"/>
    </w:rPr>
  </w:style>
  <w:style w:type="paragraph" w:customStyle="1" w:styleId="3">
    <w:name w:val="1111"/>
    <w:basedOn w:val="4"/>
    <w:qFormat/>
    <w:uiPriority w:val="0"/>
    <w:rPr>
      <w:sz w:val="28"/>
    </w:rPr>
  </w:style>
  <w:style w:type="paragraph" w:customStyle="1" w:styleId="4">
    <w:name w:val="正文文字"/>
    <w:basedOn w:val="5"/>
    <w:qFormat/>
    <w:uiPriority w:val="99"/>
    <w:pPr>
      <w:spacing w:line="360" w:lineRule="auto"/>
    </w:pPr>
    <w:rPr>
      <w:rFonts w:ascii="宋体"/>
    </w:rPr>
  </w:style>
  <w:style w:type="paragraph" w:styleId="5">
    <w:name w:val="Body Text"/>
    <w:basedOn w:val="1"/>
    <w:qFormat/>
    <w:uiPriority w:val="0"/>
    <w:pPr>
      <w:widowControl w:val="0"/>
      <w:spacing w:after="120"/>
    </w:pPr>
    <w:rPr>
      <w:rFonts w:ascii="Calibri" w:hAnsi="Calibri"/>
      <w:kern w:val="0"/>
      <w:sz w:val="20"/>
      <w:szCs w:val="20"/>
    </w:rPr>
  </w:style>
  <w:style w:type="paragraph" w:styleId="6">
    <w:name w:val="Body Text Indent 2"/>
    <w:basedOn w:val="1"/>
    <w:qFormat/>
    <w:uiPriority w:val="0"/>
    <w:pPr>
      <w:widowControl w:val="0"/>
      <w:spacing w:after="120" w:line="480" w:lineRule="auto"/>
      <w:ind w:left="420" w:leftChars="200"/>
    </w:pPr>
    <w:rPr>
      <w:rFonts w:ascii="Calibri" w:hAnsi="Calibri"/>
      <w:sz w:val="22"/>
      <w:szCs w:val="22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2">
    <w:name w:val="表文字"/>
    <w:basedOn w:val="1"/>
    <w:qFormat/>
    <w:uiPriority w:val="0"/>
    <w:pPr>
      <w:widowControl w:val="0"/>
      <w:overflowPunct w:val="0"/>
      <w:autoSpaceDE w:val="0"/>
      <w:autoSpaceDN w:val="0"/>
      <w:adjustRightInd w:val="0"/>
      <w:spacing w:line="240" w:lineRule="atLeast"/>
    </w:pPr>
    <w:rPr>
      <w:rFonts w:ascii="Times New Ro?an" w:hAnsi="Times New Ro?an" w:eastAsia="仿宋_GB2312"/>
      <w:kern w:val="0"/>
      <w:szCs w:val="20"/>
    </w:rPr>
  </w:style>
  <w:style w:type="paragraph" w:customStyle="1" w:styleId="13">
    <w:name w:val="表格格式"/>
    <w:basedOn w:val="1"/>
    <w:qFormat/>
    <w:uiPriority w:val="0"/>
    <w:pPr>
      <w:widowControl w:val="0"/>
      <w:jc w:val="left"/>
    </w:pPr>
    <w:rPr>
      <w:rFonts w:ascii="宋体" w:hAnsi="宋体"/>
      <w:szCs w:val="24"/>
    </w:rPr>
  </w:style>
  <w:style w:type="character" w:customStyle="1" w:styleId="14">
    <w:name w:val="页眉 字符"/>
    <w:basedOn w:val="10"/>
    <w:link w:val="8"/>
    <w:qFormat/>
    <w:uiPriority w:val="0"/>
    <w:rPr>
      <w:kern w:val="2"/>
      <w:sz w:val="18"/>
      <w:szCs w:val="18"/>
    </w:rPr>
  </w:style>
  <w:style w:type="character" w:customStyle="1" w:styleId="15">
    <w:name w:val="页脚 字符"/>
    <w:basedOn w:val="10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139</Words>
  <Characters>794</Characters>
  <Lines>6</Lines>
  <Paragraphs>1</Paragraphs>
  <TotalTime>1</TotalTime>
  <ScaleCrop>false</ScaleCrop>
  <LinksUpToDate>false</LinksUpToDate>
  <CharactersWithSpaces>932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2020-03-26T01:52:00Z</dcterms:created>
  <dc:creator>悦小妞</dc:creator>
  <cp:lastModifiedBy>肉嘟嘟-</cp:lastModifiedBy>
  <dcterms:modified xsi:type="dcterms:W3CDTF">2020-07-18T09:56:06Z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