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sz w:val="36"/>
          <w:szCs w:val="36"/>
          <w:u w:val="single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招 标 公 告</w:t>
      </w:r>
    </w:p>
    <w:p>
      <w:pPr>
        <w:spacing w:line="44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/>
          <w:b/>
          <w:szCs w:val="21"/>
        </w:rPr>
        <w:t>招标形式及范围</w:t>
      </w:r>
    </w:p>
    <w:p>
      <w:pPr>
        <w:spacing w:line="440" w:lineRule="exact"/>
        <w:ind w:left="735" w:leftChars="15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1.1本招标项目按照《中华人民共和国招标投标法》等有关法律、行政法规和部门规章，通过公开招标方式选定供应商。</w:t>
      </w:r>
    </w:p>
    <w:p>
      <w:pPr>
        <w:spacing w:line="440" w:lineRule="exact"/>
        <w:ind w:left="630" w:leftChars="150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1.2招标范围：北京石景山五里坨建安工程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防火封堵材料</w:t>
      </w:r>
      <w:r>
        <w:rPr>
          <w:rFonts w:hint="eastAsia" w:ascii="宋体" w:hAnsi="宋体"/>
        </w:rPr>
        <w:t>招标公告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left="630" w:leftChars="150" w:hanging="315" w:hangingChars="15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品牌：阿波罗</w:t>
      </w:r>
    </w:p>
    <w:p>
      <w:pPr>
        <w:spacing w:line="440" w:lineRule="exact"/>
        <w:ind w:left="630" w:leftChars="150" w:hanging="315" w:hangingChars="15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/>
          <w:b/>
          <w:szCs w:val="21"/>
        </w:rPr>
        <w:t>投标人资格</w:t>
      </w:r>
      <w:r>
        <w:rPr>
          <w:rFonts w:ascii="宋体" w:hAnsi="宋体"/>
          <w:b/>
          <w:szCs w:val="21"/>
        </w:rPr>
        <w:tab/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2.1注册资金在50万元以上。</w:t>
      </w:r>
    </w:p>
    <w:p>
      <w:pPr>
        <w:spacing w:line="440" w:lineRule="exact"/>
        <w:ind w:firstLine="315" w:firstLineChars="150"/>
        <w:rPr>
          <w:szCs w:val="21"/>
        </w:rPr>
      </w:pPr>
      <w:r>
        <w:rPr>
          <w:rFonts w:hint="eastAsia" w:ascii="宋体" w:hAnsi="宋体"/>
          <w:szCs w:val="21"/>
        </w:rPr>
        <w:t>2.2</w:t>
      </w:r>
      <w:r>
        <w:rPr>
          <w:szCs w:val="21"/>
        </w:rPr>
        <w:t xml:space="preserve"> 中国建筑股份有限公司</w:t>
      </w:r>
      <w:r>
        <w:rPr>
          <w:rFonts w:hint="eastAsia"/>
          <w:szCs w:val="21"/>
        </w:rPr>
        <w:t>范围内的合格供方。</w:t>
      </w:r>
    </w:p>
    <w:p>
      <w:pPr>
        <w:spacing w:line="440" w:lineRule="exact"/>
        <w:ind w:firstLine="315" w:firstLineChars="150"/>
        <w:rPr>
          <w:szCs w:val="21"/>
        </w:rPr>
      </w:pPr>
      <w:r>
        <w:rPr>
          <w:rFonts w:hint="eastAsia" w:ascii="宋体" w:hAnsi="宋体"/>
          <w:szCs w:val="21"/>
        </w:rPr>
        <w:t>2.3</w:t>
      </w:r>
      <w:r>
        <w:rPr>
          <w:rFonts w:hint="eastAsia"/>
          <w:szCs w:val="21"/>
        </w:rPr>
        <w:t>各投标单位报名同时，提供样本及产品的检测报告等相关资料。</w:t>
      </w:r>
    </w:p>
    <w:p>
      <w:pPr>
        <w:spacing w:line="44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2.4报名时，请投递样品到项目部</w:t>
      </w:r>
    </w:p>
    <w:p>
      <w:pPr>
        <w:spacing w:line="44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2.5项目地址：石景山五里坨隆恩寺路36号院南门（公交站上去100米红绿灯路口右转工地板房门口） </w:t>
      </w:r>
    </w:p>
    <w:p>
      <w:pPr>
        <w:spacing w:line="44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联系人：王凤     联系人：16601075283</w:t>
      </w:r>
    </w:p>
    <w:p>
      <w:pPr>
        <w:spacing w:line="440" w:lineRule="exact"/>
        <w:ind w:firstLine="482" w:firstLineChars="150"/>
        <w:rPr>
          <w:rFonts w:hint="eastAsia"/>
          <w:color w:val="auto"/>
          <w:sz w:val="18"/>
          <w:szCs w:val="18"/>
          <w:shd w:val="clear" w:color="FFFFFF" w:fill="D9D9D9"/>
        </w:rPr>
      </w:pPr>
      <w:r>
        <w:rPr>
          <w:rStyle w:val="1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FFFFFF" w:fill="D9D9D9"/>
        </w:rPr>
        <w:t>投标单位在报名前更改好联系人！！！具体修改单位联系人一栏操作方法：登录云筑网，点击右上角我的云筑――我的资料――姓名（单位名称修改为姓名就可以了）点击确认就可以了。</w:t>
      </w:r>
    </w:p>
    <w:p>
      <w:pPr>
        <w:spacing w:line="44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/>
          <w:b/>
          <w:szCs w:val="21"/>
        </w:rPr>
        <w:t>招标原则</w:t>
      </w:r>
    </w:p>
    <w:p>
      <w:pPr>
        <w:spacing w:line="440" w:lineRule="exact"/>
        <w:ind w:firstLine="315" w:firstLineChars="150"/>
        <w:rPr>
          <w:rFonts w:hint="eastAsia" w:ascii="宋体" w:hAnsi="宋体" w:eastAsia="宋体"/>
          <w:b/>
          <w:bCs/>
          <w:i w:val="0"/>
          <w:iCs w:val="0"/>
          <w:color w:val="FF0000"/>
          <w:szCs w:val="21"/>
          <w:u w:val="single"/>
          <w:lang w:eastAsia="zh-CN"/>
        </w:rPr>
      </w:pPr>
      <w:r>
        <w:rPr>
          <w:rFonts w:hint="eastAsia" w:ascii="宋体" w:hAnsi="宋体"/>
          <w:color w:val="333333"/>
          <w:szCs w:val="21"/>
        </w:rPr>
        <w:t>3.1</w:t>
      </w:r>
      <w:r>
        <w:rPr>
          <w:rFonts w:ascii="宋体" w:hAnsi="宋体"/>
          <w:color w:val="333333"/>
          <w:szCs w:val="21"/>
        </w:rPr>
        <w:t>遵循公开、公平、公正和诚实信用的原则。</w:t>
      </w:r>
      <w:r>
        <w:rPr>
          <w:rFonts w:hint="eastAsia" w:ascii="宋体" w:hAnsi="宋体"/>
          <w:b/>
          <w:bCs/>
          <w:i w:val="0"/>
          <w:iCs w:val="0"/>
          <w:color w:val="FF000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FF0000"/>
          <w:sz w:val="32"/>
          <w:szCs w:val="32"/>
          <w:u w:val="single"/>
        </w:rPr>
        <w:t>特别提示:严禁围标、串标行为，有关联的企业，只允许一家报名参加本次招、投标，两家(含两家)以上同时报名参加本次招、投标的，视为涉嫌围标，公司将对涉事企业分别做6--12个月禁止投标的处罚。</w:t>
      </w:r>
      <w:r>
        <w:rPr>
          <w:rFonts w:hint="eastAsia" w:ascii="宋体" w:hAnsi="宋体"/>
          <w:b/>
          <w:bCs/>
          <w:i w:val="0"/>
          <w:iCs w:val="0"/>
          <w:color w:val="FF0000"/>
          <w:sz w:val="32"/>
          <w:szCs w:val="32"/>
          <w:u w:val="single"/>
          <w:lang w:eastAsia="zh-CN"/>
        </w:rPr>
        <w:t>）</w:t>
      </w:r>
    </w:p>
    <w:p>
      <w:pPr>
        <w:spacing w:line="440" w:lineRule="exact"/>
        <w:ind w:firstLine="315" w:firstLineChars="150"/>
        <w:rPr>
          <w:rFonts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3.2 由项目部、生产资源管理部、经济管理部、法律事务部等主管人员组成招标委员会，线上评标。</w:t>
      </w:r>
    </w:p>
    <w:p>
      <w:pPr>
        <w:spacing w:line="440" w:lineRule="exact"/>
        <w:rPr>
          <w:rFonts w:ascii="宋体" w:hAnsi="宋体"/>
          <w:b/>
          <w:color w:val="333333"/>
          <w:szCs w:val="21"/>
        </w:rPr>
      </w:pPr>
      <w:r>
        <w:rPr>
          <w:rFonts w:hint="eastAsia" w:ascii="宋体" w:hAnsi="宋体"/>
          <w:b/>
          <w:color w:val="333333"/>
          <w:szCs w:val="21"/>
        </w:rPr>
        <w:t>四、定标原则</w:t>
      </w:r>
    </w:p>
    <w:p>
      <w:pPr>
        <w:spacing w:line="44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4.1在质量、服务同等的情况下，低价中标；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</w:t>
      </w:r>
      <w:r>
        <w:rPr>
          <w:rFonts w:hint="eastAsia" w:ascii="宋体" w:hAnsi="宋体"/>
          <w:b/>
          <w:szCs w:val="21"/>
        </w:rPr>
        <w:t xml:space="preserve">联系人 </w:t>
      </w:r>
      <w:r>
        <w:rPr>
          <w:rFonts w:hint="eastAsia" w:ascii="宋体" w:hAnsi="宋体"/>
          <w:szCs w:val="21"/>
        </w:rPr>
        <w:t>： 物资王凤         联系电话  16601075283</w:t>
      </w:r>
    </w:p>
    <w:p>
      <w:pPr>
        <w:spacing w:line="44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4.2在同等条件下，与我公司有过合作经历，无不良记录的投标方我方会作为优先中标的参考因素。</w:t>
      </w:r>
    </w:p>
    <w:p>
      <w:pPr>
        <w:spacing w:line="44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4.3报价有效期自开标之日起至工程完工，由此产生的价格波动因素由投标单位综合考虑，自行承担。</w:t>
      </w:r>
    </w:p>
    <w:p>
      <w:pPr>
        <w:pStyle w:val="5"/>
        <w:spacing w:line="440" w:lineRule="exact"/>
        <w:ind w:left="0" w:left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</w:t>
      </w:r>
      <w:r>
        <w:rPr>
          <w:rFonts w:hint="eastAsia" w:ascii="宋体" w:hAnsi="宋体"/>
          <w:b/>
          <w:szCs w:val="21"/>
        </w:rPr>
        <w:t>质量要求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5.1严格执行国家现行质量标准。并符合现行国标要求，并提供材质证明、合格证、检测报告等质量文件。</w:t>
      </w:r>
    </w:p>
    <w:p>
      <w:pPr>
        <w:spacing w:line="440" w:lineRule="exact"/>
        <w:ind w:left="735" w:leftChars="200" w:hanging="315" w:hangingChars="15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5.2档次要求：符合招标文件要求，满足工程使用条件。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</w:t>
      </w:r>
      <w:r>
        <w:rPr>
          <w:rFonts w:hint="eastAsia" w:ascii="宋体" w:hAnsi="宋体"/>
          <w:b/>
          <w:szCs w:val="21"/>
        </w:rPr>
        <w:t>交货、验收要求</w:t>
      </w:r>
    </w:p>
    <w:p>
      <w:pPr>
        <w:spacing w:line="440" w:lineRule="exac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6.1质量基本条件：材料质量应严格符合国家现行质量标准、招标文件及有关工程施工及验收规范的要求。</w:t>
      </w:r>
    </w:p>
    <w:p>
      <w:pPr>
        <w:spacing w:line="440" w:lineRule="exac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6.2企业的营业执照、材料说明、材料合格证、检测报告一式六份随货同行，并符合现行国家标准。送货时必须随带出库单。</w:t>
      </w:r>
    </w:p>
    <w:p>
      <w:pPr>
        <w:spacing w:line="440" w:lineRule="exact"/>
        <w:ind w:left="315" w:leftChars="150"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6.3验收方式：按甲方要求图纸尺寸验收，点数验收。</w:t>
      </w:r>
    </w:p>
    <w:p>
      <w:pPr>
        <w:spacing w:line="440" w:lineRule="exact"/>
        <w:ind w:left="315" w:leftChars="150"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6.4交货时间：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月陆续开始进场，其他按要求陆续进场。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6.5交货地点：北京石景山五里坨建安工程项目</w:t>
      </w:r>
    </w:p>
    <w:p>
      <w:pPr>
        <w:spacing w:line="44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七、结算方式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7.1本招标结算方式为：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1）预付款：无 </w:t>
      </w:r>
    </w:p>
    <w:p>
      <w:pPr>
        <w:spacing w:line="44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到货款：所供应物资材料进场验收合格后30日内支付单次结算额的60%，每月20日，甲乙双方根据上月21日至本月20日实际供货量办理结算，每月结算一次，每月的结算款在甲方依据工程款回收到位的情况下支付。供货结束后双方办理总结算，整体工程竣工验收合格后三个月到六个月内支付到95％，剩余5％的货款将作为质保金，工程验收合格后两年内无息付清，在结算的同时乙方应出具甲方的验收签字书面文件作为付款依据。3）结算款：竣工结束后3个月内，并结算完成，支付总货款的100%。</w:t>
      </w:r>
    </w:p>
    <w:p>
      <w:pPr>
        <w:spacing w:line="44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3）</w:t>
      </w:r>
      <w:r>
        <w:rPr>
          <w:rFonts w:hint="eastAsia" w:ascii="宋体" w:hAnsi="宋体" w:cs="宋体"/>
          <w:szCs w:val="21"/>
        </w:rPr>
        <w:t>付款的宽限期为3-6个月,进度款支付视建设方资金到位情况支付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 供货方及时提供银行帐户、发票。发票与银行帐户相一致。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7.3供货方需提供增值税专用发票。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八、</w:t>
      </w:r>
      <w:r>
        <w:rPr>
          <w:rFonts w:hint="eastAsia" w:ascii="宋体" w:hAnsi="宋体"/>
          <w:b/>
          <w:szCs w:val="21"/>
        </w:rPr>
        <w:t>报名截止日</w:t>
      </w:r>
      <w:r>
        <w:rPr>
          <w:rFonts w:hint="eastAsia" w:ascii="宋体" w:hAnsi="宋体"/>
          <w:szCs w:val="21"/>
        </w:rPr>
        <w:t xml:space="preserve">  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详见网上截止时间。              </w:t>
      </w:r>
      <w:bookmarkEnd w:id="0"/>
      <w:r>
        <w:rPr>
          <w:rFonts w:hint="eastAsia" w:ascii="宋体" w:hAnsi="宋体"/>
          <w:szCs w:val="21"/>
        </w:rPr>
        <w:t xml:space="preserve">   </w:t>
      </w:r>
    </w:p>
    <w:sectPr>
      <w:headerReference r:id="rId3" w:type="default"/>
      <w:footerReference r:id="rId4" w:type="default"/>
      <w:pgSz w:w="11906" w:h="16838"/>
      <w:pgMar w:top="1134" w:right="680" w:bottom="794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全真中明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</w:rPr>
    </w:pPr>
    <w:r>
      <w:rPr>
        <w:rFonts w:hint="eastAsia" w:ascii="宋体" w:hAnsi="宋体"/>
        <w:kern w:val="0"/>
      </w:rPr>
      <w:t xml:space="preserve">第 </w:t>
    </w:r>
    <w:r>
      <w:rPr>
        <w:rFonts w:ascii="宋体" w:hAnsi="宋体"/>
        <w:kern w:val="0"/>
      </w:rPr>
      <w:fldChar w:fldCharType="begin"/>
    </w:r>
    <w:r>
      <w:rPr>
        <w:rFonts w:ascii="宋体" w:hAnsi="宋体"/>
        <w:kern w:val="0"/>
      </w:rPr>
      <w:instrText xml:space="preserve"> PAGE </w:instrText>
    </w:r>
    <w:r>
      <w:rPr>
        <w:rFonts w:ascii="宋体" w:hAnsi="宋体"/>
        <w:kern w:val="0"/>
      </w:rPr>
      <w:fldChar w:fldCharType="separate"/>
    </w:r>
    <w:r>
      <w:rPr>
        <w:rFonts w:ascii="宋体" w:hAnsi="宋体"/>
        <w:kern w:val="0"/>
      </w:rPr>
      <w:t>2</w:t>
    </w:r>
    <w:r>
      <w:rPr>
        <w:rFonts w:ascii="宋体" w:hAnsi="宋体"/>
        <w:kern w:val="0"/>
      </w:rPr>
      <w:fldChar w:fldCharType="end"/>
    </w:r>
    <w:r>
      <w:rPr>
        <w:rFonts w:hint="eastAsia" w:ascii="宋体" w:hAnsi="宋体"/>
        <w:kern w:val="0"/>
      </w:rPr>
      <w:t xml:space="preserve"> 页 共 </w:t>
    </w:r>
    <w:r>
      <w:rPr>
        <w:rFonts w:ascii="宋体" w:hAnsi="宋体"/>
        <w:kern w:val="0"/>
      </w:rPr>
      <w:fldChar w:fldCharType="begin"/>
    </w:r>
    <w:r>
      <w:rPr>
        <w:rFonts w:ascii="宋体" w:hAnsi="宋体"/>
        <w:kern w:val="0"/>
      </w:rPr>
      <w:instrText xml:space="preserve"> NUMPAGES </w:instrText>
    </w:r>
    <w:r>
      <w:rPr>
        <w:rFonts w:ascii="宋体" w:hAnsi="宋体"/>
        <w:kern w:val="0"/>
      </w:rPr>
      <w:fldChar w:fldCharType="separate"/>
    </w:r>
    <w:r>
      <w:rPr>
        <w:rFonts w:ascii="宋体" w:hAnsi="宋体"/>
        <w:kern w:val="0"/>
      </w:rPr>
      <w:t>2</w:t>
    </w:r>
    <w:r>
      <w:rPr>
        <w:rFonts w:ascii="宋体" w:hAnsi="宋体"/>
        <w:kern w:val="0"/>
      </w:rPr>
      <w:fldChar w:fldCharType="end"/>
    </w:r>
    <w:r>
      <w:rPr>
        <w:rFonts w:hint="eastAsia" w:ascii="宋体" w:hAnsi="宋体"/>
        <w:kern w:val="0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720" w:firstLineChars="360"/>
      <w:jc w:val="both"/>
      <w:rPr>
        <w:rFonts w:ascii="华文细黑" w:hAnsi="华文细黑" w:eastAsia="华文细黑"/>
      </w:rPr>
    </w:pPr>
    <w:r>
      <w:rPr>
        <w:rFonts w:ascii="华文细黑" w:hAnsi="华文细黑" w:eastAsia="华文细黑"/>
        <w:sz w:val="20"/>
      </w:rPr>
      <w:pict>
        <v:shape id="_x0000_s4098" o:spid="_x0000_s4098" o:spt="75" type="#_x0000_t75" style="position:absolute;left:0pt;margin-left:9pt;margin-top:-9.25pt;height:17.75pt;width:18pt;z-index:251658240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PBrush" ShapeID="_x0000_s4098" DrawAspect="Content" ObjectID="_1468075725" r:id="rId1">
          <o:LockedField>false</o:LockedField>
        </o:OLEObject>
      </w:pict>
    </w:r>
    <w:r>
      <w:rPr>
        <w:rFonts w:hint="eastAsia" w:ascii="华文细黑" w:hAnsi="华文细黑" w:eastAsia="华文细黑"/>
      </w:rPr>
      <w:t xml:space="preserve">中建二局第三建筑工程有限公司                                                 </w:t>
    </w:r>
    <w:r>
      <w:rPr>
        <w:rFonts w:hint="eastAsia" w:ascii="华文细黑" w:hAnsi="华文细黑" w:eastAsia="华文细黑"/>
        <w:lang w:val="en-US" w:eastAsia="zh-CN"/>
      </w:rPr>
      <w:t xml:space="preserve">     防火封堵材料</w:t>
    </w:r>
    <w:r>
      <w:rPr>
        <w:rFonts w:hint="eastAsia" w:ascii="华文细黑" w:hAnsi="华文细黑" w:eastAsia="华文细黑"/>
      </w:rPr>
      <w:t>采购招标公告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89"/>
    <w:rsid w:val="00003790"/>
    <w:rsid w:val="0000546A"/>
    <w:rsid w:val="000222D8"/>
    <w:rsid w:val="00025A62"/>
    <w:rsid w:val="00026308"/>
    <w:rsid w:val="00030B95"/>
    <w:rsid w:val="00036423"/>
    <w:rsid w:val="00045D00"/>
    <w:rsid w:val="00053F4D"/>
    <w:rsid w:val="00062323"/>
    <w:rsid w:val="0006522F"/>
    <w:rsid w:val="0008287E"/>
    <w:rsid w:val="00084419"/>
    <w:rsid w:val="000902C8"/>
    <w:rsid w:val="00097491"/>
    <w:rsid w:val="000B1CD8"/>
    <w:rsid w:val="000B7BBF"/>
    <w:rsid w:val="000C29EB"/>
    <w:rsid w:val="000C3420"/>
    <w:rsid w:val="000C3B5B"/>
    <w:rsid w:val="000C4563"/>
    <w:rsid w:val="000C7FF8"/>
    <w:rsid w:val="000D0AC0"/>
    <w:rsid w:val="000D14AD"/>
    <w:rsid w:val="000D38DB"/>
    <w:rsid w:val="000D52AE"/>
    <w:rsid w:val="000D6989"/>
    <w:rsid w:val="000E2829"/>
    <w:rsid w:val="000E561C"/>
    <w:rsid w:val="000E7638"/>
    <w:rsid w:val="000F139C"/>
    <w:rsid w:val="000F2CB2"/>
    <w:rsid w:val="000F5679"/>
    <w:rsid w:val="000F63F1"/>
    <w:rsid w:val="000F7FFB"/>
    <w:rsid w:val="00113A37"/>
    <w:rsid w:val="00121796"/>
    <w:rsid w:val="001236EB"/>
    <w:rsid w:val="00131DB7"/>
    <w:rsid w:val="00132B65"/>
    <w:rsid w:val="00143446"/>
    <w:rsid w:val="00146DE7"/>
    <w:rsid w:val="00157C90"/>
    <w:rsid w:val="00161761"/>
    <w:rsid w:val="00162A7F"/>
    <w:rsid w:val="00163385"/>
    <w:rsid w:val="001743A2"/>
    <w:rsid w:val="00182849"/>
    <w:rsid w:val="00182F02"/>
    <w:rsid w:val="001867B2"/>
    <w:rsid w:val="00191B09"/>
    <w:rsid w:val="00193680"/>
    <w:rsid w:val="00195124"/>
    <w:rsid w:val="00195C62"/>
    <w:rsid w:val="001A491C"/>
    <w:rsid w:val="001A600E"/>
    <w:rsid w:val="001A7028"/>
    <w:rsid w:val="001B242D"/>
    <w:rsid w:val="001B24B1"/>
    <w:rsid w:val="001B6372"/>
    <w:rsid w:val="001C04B7"/>
    <w:rsid w:val="001C22ED"/>
    <w:rsid w:val="001C5D71"/>
    <w:rsid w:val="001D1F85"/>
    <w:rsid w:val="001E6448"/>
    <w:rsid w:val="001F00E5"/>
    <w:rsid w:val="001F40D8"/>
    <w:rsid w:val="002030E7"/>
    <w:rsid w:val="00205D73"/>
    <w:rsid w:val="0021152A"/>
    <w:rsid w:val="002126FB"/>
    <w:rsid w:val="00213325"/>
    <w:rsid w:val="00217D6A"/>
    <w:rsid w:val="00230B25"/>
    <w:rsid w:val="002314D1"/>
    <w:rsid w:val="00233BB1"/>
    <w:rsid w:val="002561E4"/>
    <w:rsid w:val="002563BF"/>
    <w:rsid w:val="00260B59"/>
    <w:rsid w:val="00262B49"/>
    <w:rsid w:val="00265C9B"/>
    <w:rsid w:val="002742A0"/>
    <w:rsid w:val="002779C7"/>
    <w:rsid w:val="002819EC"/>
    <w:rsid w:val="00281F87"/>
    <w:rsid w:val="00283473"/>
    <w:rsid w:val="0028521E"/>
    <w:rsid w:val="00291A02"/>
    <w:rsid w:val="00293446"/>
    <w:rsid w:val="00294C80"/>
    <w:rsid w:val="00295EF1"/>
    <w:rsid w:val="002A3D43"/>
    <w:rsid w:val="002B189C"/>
    <w:rsid w:val="002B2132"/>
    <w:rsid w:val="002B5945"/>
    <w:rsid w:val="002B6131"/>
    <w:rsid w:val="002C3845"/>
    <w:rsid w:val="002D2EDD"/>
    <w:rsid w:val="002D3271"/>
    <w:rsid w:val="002D3D96"/>
    <w:rsid w:val="002E272D"/>
    <w:rsid w:val="002E2A53"/>
    <w:rsid w:val="002F17BF"/>
    <w:rsid w:val="002F4BF9"/>
    <w:rsid w:val="002F4C2C"/>
    <w:rsid w:val="00301B52"/>
    <w:rsid w:val="00307F1A"/>
    <w:rsid w:val="00312135"/>
    <w:rsid w:val="003245D5"/>
    <w:rsid w:val="00324C63"/>
    <w:rsid w:val="00326562"/>
    <w:rsid w:val="00326C7C"/>
    <w:rsid w:val="003306BA"/>
    <w:rsid w:val="0033113B"/>
    <w:rsid w:val="00336E38"/>
    <w:rsid w:val="00342884"/>
    <w:rsid w:val="00344E0D"/>
    <w:rsid w:val="0035199B"/>
    <w:rsid w:val="0035347B"/>
    <w:rsid w:val="00355952"/>
    <w:rsid w:val="00355A74"/>
    <w:rsid w:val="00355B96"/>
    <w:rsid w:val="0038407A"/>
    <w:rsid w:val="00386239"/>
    <w:rsid w:val="0038656E"/>
    <w:rsid w:val="00386B88"/>
    <w:rsid w:val="00387C97"/>
    <w:rsid w:val="00391604"/>
    <w:rsid w:val="00392D62"/>
    <w:rsid w:val="003A5449"/>
    <w:rsid w:val="003A5B23"/>
    <w:rsid w:val="003B2739"/>
    <w:rsid w:val="003B4161"/>
    <w:rsid w:val="003B7F85"/>
    <w:rsid w:val="003C65E3"/>
    <w:rsid w:val="003D01FC"/>
    <w:rsid w:val="003D3956"/>
    <w:rsid w:val="003D3B63"/>
    <w:rsid w:val="003E06C9"/>
    <w:rsid w:val="003E69A2"/>
    <w:rsid w:val="003F0A93"/>
    <w:rsid w:val="00407101"/>
    <w:rsid w:val="00407C69"/>
    <w:rsid w:val="00414112"/>
    <w:rsid w:val="00420069"/>
    <w:rsid w:val="004203FD"/>
    <w:rsid w:val="00423025"/>
    <w:rsid w:val="00430504"/>
    <w:rsid w:val="004413A7"/>
    <w:rsid w:val="00443BEA"/>
    <w:rsid w:val="00444E84"/>
    <w:rsid w:val="00451DB5"/>
    <w:rsid w:val="00461E0B"/>
    <w:rsid w:val="00464386"/>
    <w:rsid w:val="00473838"/>
    <w:rsid w:val="004913C7"/>
    <w:rsid w:val="004922B2"/>
    <w:rsid w:val="00495892"/>
    <w:rsid w:val="004A0CD9"/>
    <w:rsid w:val="004B13FB"/>
    <w:rsid w:val="004B2D82"/>
    <w:rsid w:val="004B3C53"/>
    <w:rsid w:val="004C212D"/>
    <w:rsid w:val="004C56B5"/>
    <w:rsid w:val="004D6BC4"/>
    <w:rsid w:val="004E15FD"/>
    <w:rsid w:val="004E25CB"/>
    <w:rsid w:val="004E2D86"/>
    <w:rsid w:val="004E35C0"/>
    <w:rsid w:val="004E4502"/>
    <w:rsid w:val="004F58FA"/>
    <w:rsid w:val="004F5CF1"/>
    <w:rsid w:val="004F6836"/>
    <w:rsid w:val="00507497"/>
    <w:rsid w:val="00507849"/>
    <w:rsid w:val="00512649"/>
    <w:rsid w:val="00522045"/>
    <w:rsid w:val="00523702"/>
    <w:rsid w:val="005239FF"/>
    <w:rsid w:val="005303F6"/>
    <w:rsid w:val="00531AAB"/>
    <w:rsid w:val="0053268B"/>
    <w:rsid w:val="00534269"/>
    <w:rsid w:val="005370EC"/>
    <w:rsid w:val="00551899"/>
    <w:rsid w:val="0055784E"/>
    <w:rsid w:val="00560B9C"/>
    <w:rsid w:val="00567249"/>
    <w:rsid w:val="0056730E"/>
    <w:rsid w:val="00571217"/>
    <w:rsid w:val="005750B6"/>
    <w:rsid w:val="005851C6"/>
    <w:rsid w:val="00595F94"/>
    <w:rsid w:val="00597745"/>
    <w:rsid w:val="005B5151"/>
    <w:rsid w:val="005C502C"/>
    <w:rsid w:val="005C5642"/>
    <w:rsid w:val="005C5DA1"/>
    <w:rsid w:val="005C71A5"/>
    <w:rsid w:val="005C7331"/>
    <w:rsid w:val="005D001E"/>
    <w:rsid w:val="005D05E7"/>
    <w:rsid w:val="005E3287"/>
    <w:rsid w:val="005F4384"/>
    <w:rsid w:val="005F476F"/>
    <w:rsid w:val="00607160"/>
    <w:rsid w:val="00610B72"/>
    <w:rsid w:val="00613368"/>
    <w:rsid w:val="00613457"/>
    <w:rsid w:val="00613C28"/>
    <w:rsid w:val="00613EAA"/>
    <w:rsid w:val="00616C9C"/>
    <w:rsid w:val="006256D9"/>
    <w:rsid w:val="0062711D"/>
    <w:rsid w:val="006316BC"/>
    <w:rsid w:val="00633729"/>
    <w:rsid w:val="00642764"/>
    <w:rsid w:val="0064284B"/>
    <w:rsid w:val="006461E3"/>
    <w:rsid w:val="006478BD"/>
    <w:rsid w:val="00653BDD"/>
    <w:rsid w:val="0065453E"/>
    <w:rsid w:val="00656282"/>
    <w:rsid w:val="00660089"/>
    <w:rsid w:val="00660E34"/>
    <w:rsid w:val="00662766"/>
    <w:rsid w:val="006649F7"/>
    <w:rsid w:val="00672714"/>
    <w:rsid w:val="00675E19"/>
    <w:rsid w:val="006764DC"/>
    <w:rsid w:val="00682682"/>
    <w:rsid w:val="00687427"/>
    <w:rsid w:val="0069418B"/>
    <w:rsid w:val="006952ED"/>
    <w:rsid w:val="006A08F8"/>
    <w:rsid w:val="006A230C"/>
    <w:rsid w:val="006A32D6"/>
    <w:rsid w:val="006B0391"/>
    <w:rsid w:val="006B0B6E"/>
    <w:rsid w:val="006B0EAA"/>
    <w:rsid w:val="006C3DD0"/>
    <w:rsid w:val="006C4CEE"/>
    <w:rsid w:val="006C61A0"/>
    <w:rsid w:val="006D04F2"/>
    <w:rsid w:val="006D088A"/>
    <w:rsid w:val="006D4227"/>
    <w:rsid w:val="006E1D99"/>
    <w:rsid w:val="006F3504"/>
    <w:rsid w:val="00707164"/>
    <w:rsid w:val="00712267"/>
    <w:rsid w:val="00714897"/>
    <w:rsid w:val="00730CCA"/>
    <w:rsid w:val="007350D6"/>
    <w:rsid w:val="007356F8"/>
    <w:rsid w:val="007362BF"/>
    <w:rsid w:val="007407F4"/>
    <w:rsid w:val="00740A0F"/>
    <w:rsid w:val="00741CDB"/>
    <w:rsid w:val="007477CF"/>
    <w:rsid w:val="007526A7"/>
    <w:rsid w:val="00763340"/>
    <w:rsid w:val="007639C0"/>
    <w:rsid w:val="00775512"/>
    <w:rsid w:val="0078167B"/>
    <w:rsid w:val="00782530"/>
    <w:rsid w:val="00796F4C"/>
    <w:rsid w:val="007A043E"/>
    <w:rsid w:val="007A3946"/>
    <w:rsid w:val="007A45D5"/>
    <w:rsid w:val="007A739D"/>
    <w:rsid w:val="007B1E87"/>
    <w:rsid w:val="007B365E"/>
    <w:rsid w:val="007B7695"/>
    <w:rsid w:val="007C2EA5"/>
    <w:rsid w:val="007C34CA"/>
    <w:rsid w:val="007C544C"/>
    <w:rsid w:val="007D0EB3"/>
    <w:rsid w:val="007D1FF6"/>
    <w:rsid w:val="007D71C1"/>
    <w:rsid w:val="007E0618"/>
    <w:rsid w:val="007F0A0D"/>
    <w:rsid w:val="007F1ACC"/>
    <w:rsid w:val="00802A24"/>
    <w:rsid w:val="00807CDC"/>
    <w:rsid w:val="008117D0"/>
    <w:rsid w:val="008179C3"/>
    <w:rsid w:val="008202B1"/>
    <w:rsid w:val="00821E76"/>
    <w:rsid w:val="00850103"/>
    <w:rsid w:val="008563FB"/>
    <w:rsid w:val="008614DB"/>
    <w:rsid w:val="00865AAC"/>
    <w:rsid w:val="00866525"/>
    <w:rsid w:val="00870976"/>
    <w:rsid w:val="008718E2"/>
    <w:rsid w:val="008759C2"/>
    <w:rsid w:val="0087679E"/>
    <w:rsid w:val="00877278"/>
    <w:rsid w:val="0088137E"/>
    <w:rsid w:val="0088227D"/>
    <w:rsid w:val="00882520"/>
    <w:rsid w:val="008931C8"/>
    <w:rsid w:val="008A34E7"/>
    <w:rsid w:val="008A4089"/>
    <w:rsid w:val="008A4D59"/>
    <w:rsid w:val="008A6098"/>
    <w:rsid w:val="008A7C7D"/>
    <w:rsid w:val="008B4C66"/>
    <w:rsid w:val="008C00AD"/>
    <w:rsid w:val="008D368F"/>
    <w:rsid w:val="008E0C71"/>
    <w:rsid w:val="008E6390"/>
    <w:rsid w:val="008F069E"/>
    <w:rsid w:val="008F0EE2"/>
    <w:rsid w:val="008F2353"/>
    <w:rsid w:val="008F2AF4"/>
    <w:rsid w:val="008F3FE9"/>
    <w:rsid w:val="008F5B91"/>
    <w:rsid w:val="00901CE0"/>
    <w:rsid w:val="009032DF"/>
    <w:rsid w:val="009146E8"/>
    <w:rsid w:val="00914B28"/>
    <w:rsid w:val="00917B17"/>
    <w:rsid w:val="00921E32"/>
    <w:rsid w:val="00923729"/>
    <w:rsid w:val="009306E1"/>
    <w:rsid w:val="00933BFF"/>
    <w:rsid w:val="009416D2"/>
    <w:rsid w:val="00942491"/>
    <w:rsid w:val="009451E2"/>
    <w:rsid w:val="009456B2"/>
    <w:rsid w:val="00950532"/>
    <w:rsid w:val="00950F22"/>
    <w:rsid w:val="00951A94"/>
    <w:rsid w:val="00957F69"/>
    <w:rsid w:val="009639DD"/>
    <w:rsid w:val="009647B2"/>
    <w:rsid w:val="00977E3A"/>
    <w:rsid w:val="00985CA8"/>
    <w:rsid w:val="00986AE6"/>
    <w:rsid w:val="00990FA1"/>
    <w:rsid w:val="009A0398"/>
    <w:rsid w:val="009A1006"/>
    <w:rsid w:val="009A62E0"/>
    <w:rsid w:val="009B341B"/>
    <w:rsid w:val="009B7EC6"/>
    <w:rsid w:val="009C2ACC"/>
    <w:rsid w:val="009D37FA"/>
    <w:rsid w:val="009D4B7F"/>
    <w:rsid w:val="009E5135"/>
    <w:rsid w:val="009E6981"/>
    <w:rsid w:val="00A07861"/>
    <w:rsid w:val="00A12DC9"/>
    <w:rsid w:val="00A142CD"/>
    <w:rsid w:val="00A15583"/>
    <w:rsid w:val="00A1635E"/>
    <w:rsid w:val="00A163E1"/>
    <w:rsid w:val="00A17A9D"/>
    <w:rsid w:val="00A40689"/>
    <w:rsid w:val="00A41561"/>
    <w:rsid w:val="00A430FA"/>
    <w:rsid w:val="00A47A2F"/>
    <w:rsid w:val="00A50169"/>
    <w:rsid w:val="00A50F90"/>
    <w:rsid w:val="00A52279"/>
    <w:rsid w:val="00A56F32"/>
    <w:rsid w:val="00A60C81"/>
    <w:rsid w:val="00A6541A"/>
    <w:rsid w:val="00A70363"/>
    <w:rsid w:val="00A71DED"/>
    <w:rsid w:val="00A75955"/>
    <w:rsid w:val="00A81345"/>
    <w:rsid w:val="00A83605"/>
    <w:rsid w:val="00A85FB7"/>
    <w:rsid w:val="00A86E0B"/>
    <w:rsid w:val="00A9090D"/>
    <w:rsid w:val="00A92505"/>
    <w:rsid w:val="00AA79F7"/>
    <w:rsid w:val="00AB0A51"/>
    <w:rsid w:val="00AB1B0D"/>
    <w:rsid w:val="00AC0FF8"/>
    <w:rsid w:val="00AC64C4"/>
    <w:rsid w:val="00AD127D"/>
    <w:rsid w:val="00AD17B2"/>
    <w:rsid w:val="00AD1EF6"/>
    <w:rsid w:val="00AD3645"/>
    <w:rsid w:val="00AD5F4A"/>
    <w:rsid w:val="00AD6683"/>
    <w:rsid w:val="00AF03CB"/>
    <w:rsid w:val="00AF17F1"/>
    <w:rsid w:val="00AF4F38"/>
    <w:rsid w:val="00AF651C"/>
    <w:rsid w:val="00B02B85"/>
    <w:rsid w:val="00B07FB5"/>
    <w:rsid w:val="00B12154"/>
    <w:rsid w:val="00B16EC2"/>
    <w:rsid w:val="00B27359"/>
    <w:rsid w:val="00B377E1"/>
    <w:rsid w:val="00B401C7"/>
    <w:rsid w:val="00B40B23"/>
    <w:rsid w:val="00B41226"/>
    <w:rsid w:val="00B4592E"/>
    <w:rsid w:val="00B53BF2"/>
    <w:rsid w:val="00B630C9"/>
    <w:rsid w:val="00B63D50"/>
    <w:rsid w:val="00B7228F"/>
    <w:rsid w:val="00B81E2C"/>
    <w:rsid w:val="00B83827"/>
    <w:rsid w:val="00B85872"/>
    <w:rsid w:val="00BA4BCF"/>
    <w:rsid w:val="00BA67F2"/>
    <w:rsid w:val="00BB0F27"/>
    <w:rsid w:val="00BB16A3"/>
    <w:rsid w:val="00BB68CC"/>
    <w:rsid w:val="00BB7303"/>
    <w:rsid w:val="00BC3C93"/>
    <w:rsid w:val="00BD279F"/>
    <w:rsid w:val="00BD3EB7"/>
    <w:rsid w:val="00BE64C1"/>
    <w:rsid w:val="00BF2CF0"/>
    <w:rsid w:val="00BF5875"/>
    <w:rsid w:val="00C071A2"/>
    <w:rsid w:val="00C15BA4"/>
    <w:rsid w:val="00C22D09"/>
    <w:rsid w:val="00C258CA"/>
    <w:rsid w:val="00C25A66"/>
    <w:rsid w:val="00C25DDB"/>
    <w:rsid w:val="00C33364"/>
    <w:rsid w:val="00C333A6"/>
    <w:rsid w:val="00C57742"/>
    <w:rsid w:val="00C6130A"/>
    <w:rsid w:val="00C625C5"/>
    <w:rsid w:val="00C66BCC"/>
    <w:rsid w:val="00C67CA8"/>
    <w:rsid w:val="00C70B94"/>
    <w:rsid w:val="00C84CD4"/>
    <w:rsid w:val="00C92498"/>
    <w:rsid w:val="00CA54BA"/>
    <w:rsid w:val="00CA7C0A"/>
    <w:rsid w:val="00CB21B1"/>
    <w:rsid w:val="00CB4219"/>
    <w:rsid w:val="00CC2F18"/>
    <w:rsid w:val="00CD4908"/>
    <w:rsid w:val="00CE1493"/>
    <w:rsid w:val="00CE64A0"/>
    <w:rsid w:val="00CE778E"/>
    <w:rsid w:val="00CF521D"/>
    <w:rsid w:val="00CF66A6"/>
    <w:rsid w:val="00D035A1"/>
    <w:rsid w:val="00D06305"/>
    <w:rsid w:val="00D06E69"/>
    <w:rsid w:val="00D1008E"/>
    <w:rsid w:val="00D13C97"/>
    <w:rsid w:val="00D14BF9"/>
    <w:rsid w:val="00D168CC"/>
    <w:rsid w:val="00D256FF"/>
    <w:rsid w:val="00D27C16"/>
    <w:rsid w:val="00D37732"/>
    <w:rsid w:val="00D414CE"/>
    <w:rsid w:val="00D42B1F"/>
    <w:rsid w:val="00D50F86"/>
    <w:rsid w:val="00D53E84"/>
    <w:rsid w:val="00D61AEE"/>
    <w:rsid w:val="00D63801"/>
    <w:rsid w:val="00D66BE5"/>
    <w:rsid w:val="00D73C82"/>
    <w:rsid w:val="00D752AB"/>
    <w:rsid w:val="00D81F41"/>
    <w:rsid w:val="00D91D6A"/>
    <w:rsid w:val="00D933BD"/>
    <w:rsid w:val="00D94F0E"/>
    <w:rsid w:val="00DA0758"/>
    <w:rsid w:val="00DA7DCA"/>
    <w:rsid w:val="00DB348A"/>
    <w:rsid w:val="00DB5FE4"/>
    <w:rsid w:val="00DC16DC"/>
    <w:rsid w:val="00DD008C"/>
    <w:rsid w:val="00DD27C1"/>
    <w:rsid w:val="00DD331C"/>
    <w:rsid w:val="00DD5CD6"/>
    <w:rsid w:val="00DD5D8B"/>
    <w:rsid w:val="00DE4D44"/>
    <w:rsid w:val="00DE538F"/>
    <w:rsid w:val="00DE5B75"/>
    <w:rsid w:val="00DF4403"/>
    <w:rsid w:val="00DF5887"/>
    <w:rsid w:val="00DF60C6"/>
    <w:rsid w:val="00DF6140"/>
    <w:rsid w:val="00DF72E5"/>
    <w:rsid w:val="00E03EFA"/>
    <w:rsid w:val="00E04CDD"/>
    <w:rsid w:val="00E073B4"/>
    <w:rsid w:val="00E106B4"/>
    <w:rsid w:val="00E11443"/>
    <w:rsid w:val="00E121AF"/>
    <w:rsid w:val="00E12F4C"/>
    <w:rsid w:val="00E1541A"/>
    <w:rsid w:val="00E200F6"/>
    <w:rsid w:val="00E2406A"/>
    <w:rsid w:val="00E249A3"/>
    <w:rsid w:val="00E401DE"/>
    <w:rsid w:val="00E53316"/>
    <w:rsid w:val="00E54F46"/>
    <w:rsid w:val="00E63D4A"/>
    <w:rsid w:val="00E65324"/>
    <w:rsid w:val="00E71337"/>
    <w:rsid w:val="00E7301C"/>
    <w:rsid w:val="00E759A9"/>
    <w:rsid w:val="00E75A7A"/>
    <w:rsid w:val="00E80448"/>
    <w:rsid w:val="00E81F17"/>
    <w:rsid w:val="00E846FA"/>
    <w:rsid w:val="00E84A42"/>
    <w:rsid w:val="00E84A5C"/>
    <w:rsid w:val="00E909FA"/>
    <w:rsid w:val="00E949DC"/>
    <w:rsid w:val="00EA713C"/>
    <w:rsid w:val="00EB2ACD"/>
    <w:rsid w:val="00EB418B"/>
    <w:rsid w:val="00EB617C"/>
    <w:rsid w:val="00EB699D"/>
    <w:rsid w:val="00EC253F"/>
    <w:rsid w:val="00ED1F9A"/>
    <w:rsid w:val="00ED20F7"/>
    <w:rsid w:val="00ED26EE"/>
    <w:rsid w:val="00ED5CB7"/>
    <w:rsid w:val="00ED7D61"/>
    <w:rsid w:val="00ED7E17"/>
    <w:rsid w:val="00EE0569"/>
    <w:rsid w:val="00EE082A"/>
    <w:rsid w:val="00EF4BEE"/>
    <w:rsid w:val="00F1199C"/>
    <w:rsid w:val="00F12AD8"/>
    <w:rsid w:val="00F22663"/>
    <w:rsid w:val="00F24008"/>
    <w:rsid w:val="00F2589E"/>
    <w:rsid w:val="00F25F90"/>
    <w:rsid w:val="00F309B8"/>
    <w:rsid w:val="00F33211"/>
    <w:rsid w:val="00F3586C"/>
    <w:rsid w:val="00F41861"/>
    <w:rsid w:val="00F43BC8"/>
    <w:rsid w:val="00F458D9"/>
    <w:rsid w:val="00F62419"/>
    <w:rsid w:val="00F66470"/>
    <w:rsid w:val="00F675ED"/>
    <w:rsid w:val="00F708BC"/>
    <w:rsid w:val="00F73314"/>
    <w:rsid w:val="00F73638"/>
    <w:rsid w:val="00F742F1"/>
    <w:rsid w:val="00F75CBF"/>
    <w:rsid w:val="00F81C7D"/>
    <w:rsid w:val="00F82F26"/>
    <w:rsid w:val="00F83BE2"/>
    <w:rsid w:val="00F85E84"/>
    <w:rsid w:val="00F95C30"/>
    <w:rsid w:val="00FA0510"/>
    <w:rsid w:val="00FA5385"/>
    <w:rsid w:val="00FC76DD"/>
    <w:rsid w:val="00FD6C08"/>
    <w:rsid w:val="00FE1CBE"/>
    <w:rsid w:val="00FE2CF2"/>
    <w:rsid w:val="00FF1031"/>
    <w:rsid w:val="031C0A2A"/>
    <w:rsid w:val="032E7713"/>
    <w:rsid w:val="05D05A2E"/>
    <w:rsid w:val="0F9F23C5"/>
    <w:rsid w:val="11F80AD7"/>
    <w:rsid w:val="1429683E"/>
    <w:rsid w:val="14940578"/>
    <w:rsid w:val="15BD1B9A"/>
    <w:rsid w:val="1EDE3F47"/>
    <w:rsid w:val="21451220"/>
    <w:rsid w:val="25A61886"/>
    <w:rsid w:val="26F801AD"/>
    <w:rsid w:val="27A10C52"/>
    <w:rsid w:val="298D7D66"/>
    <w:rsid w:val="2B8002D5"/>
    <w:rsid w:val="2BF74EF6"/>
    <w:rsid w:val="3E6B6ADA"/>
    <w:rsid w:val="3E8644B3"/>
    <w:rsid w:val="40F24EA5"/>
    <w:rsid w:val="453112AD"/>
    <w:rsid w:val="46CE0F3F"/>
    <w:rsid w:val="477E209C"/>
    <w:rsid w:val="48C7658B"/>
    <w:rsid w:val="4B4915A7"/>
    <w:rsid w:val="4CC633F5"/>
    <w:rsid w:val="53E9146C"/>
    <w:rsid w:val="54AE4B68"/>
    <w:rsid w:val="54ED0466"/>
    <w:rsid w:val="66341BE0"/>
    <w:rsid w:val="6B0757E5"/>
    <w:rsid w:val="6DAB3361"/>
    <w:rsid w:val="7000531B"/>
    <w:rsid w:val="735B59EA"/>
    <w:rsid w:val="739C625F"/>
    <w:rsid w:val="756D53FC"/>
    <w:rsid w:val="76F3027C"/>
    <w:rsid w:val="7C3672C7"/>
    <w:rsid w:val="7E4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line="360" w:lineRule="auto"/>
      <w:ind w:firstLine="420"/>
      <w:jc w:val="left"/>
    </w:pPr>
    <w:rPr>
      <w:kern w:val="0"/>
      <w:szCs w:val="20"/>
    </w:rPr>
  </w:style>
  <w:style w:type="paragraph" w:styleId="3">
    <w:name w:val="Body Text Indent"/>
    <w:basedOn w:val="1"/>
    <w:qFormat/>
    <w:uiPriority w:val="0"/>
    <w:pPr>
      <w:spacing w:line="0" w:lineRule="atLeast"/>
      <w:ind w:left="-690" w:firstLine="570"/>
    </w:pPr>
    <w:rPr>
      <w:rFonts w:ascii="宋体"/>
      <w:color w:val="000000"/>
      <w:sz w:val="28"/>
      <w:szCs w:val="20"/>
    </w:rPr>
  </w:style>
  <w:style w:type="paragraph" w:styleId="4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300" w:lineRule="auto"/>
      <w:ind w:left="-539" w:leftChars="-262" w:firstLine="745" w:firstLineChars="362"/>
    </w:pPr>
    <w:rPr>
      <w:rFonts w:ascii="宋体" w:hAnsi="宋体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spacing w:line="440" w:lineRule="exact"/>
    </w:pPr>
    <w:rPr>
      <w:rFonts w:ascii="宋体"/>
      <w:sz w:val="28"/>
      <w:szCs w:val="32"/>
    </w:rPr>
  </w:style>
  <w:style w:type="paragraph" w:styleId="11">
    <w:name w:val="Body Text Indent 3"/>
    <w:basedOn w:val="1"/>
    <w:qFormat/>
    <w:uiPriority w:val="0"/>
    <w:pPr>
      <w:spacing w:line="300" w:lineRule="auto"/>
      <w:ind w:left="-539" w:leftChars="-262" w:firstLine="720"/>
    </w:pPr>
    <w:rPr>
      <w:rFonts w:ascii="宋体" w:hAnsi="宋体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样式04 Char"/>
    <w:basedOn w:val="14"/>
    <w:link w:val="19"/>
    <w:qFormat/>
    <w:uiPriority w:val="0"/>
    <w:rPr>
      <w:rFonts w:ascii="宋体" w:hAnsi="宋体" w:eastAsia="宋体"/>
      <w:kern w:val="2"/>
      <w:sz w:val="28"/>
      <w:szCs w:val="28"/>
      <w:lang w:val="en-US" w:eastAsia="zh-CN" w:bidi="ar-SA"/>
    </w:rPr>
  </w:style>
  <w:style w:type="paragraph" w:customStyle="1" w:styleId="19">
    <w:name w:val="样式04"/>
    <w:basedOn w:val="1"/>
    <w:link w:val="18"/>
    <w:qFormat/>
    <w:uiPriority w:val="0"/>
    <w:pPr>
      <w:adjustRightInd w:val="0"/>
      <w:snapToGrid w:val="0"/>
      <w:spacing w:line="440" w:lineRule="exact"/>
      <w:ind w:firstLine="510"/>
    </w:pPr>
    <w:rPr>
      <w:rFonts w:ascii="宋体" w:hAnsi="宋体"/>
      <w:sz w:val="28"/>
      <w:szCs w:val="28"/>
    </w:rPr>
  </w:style>
  <w:style w:type="character" w:customStyle="1" w:styleId="20">
    <w:name w:val="纯文本 Char"/>
    <w:basedOn w:val="14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P1 Char"/>
    <w:basedOn w:val="14"/>
    <w:link w:val="22"/>
    <w:qFormat/>
    <w:uiPriority w:val="0"/>
    <w:rPr>
      <w:rFonts w:eastAsia="全真中明體"/>
      <w:spacing w:val="20"/>
      <w:sz w:val="24"/>
      <w:lang w:val="en-GB" w:eastAsia="zh-TW" w:bidi="ar-SA"/>
    </w:rPr>
  </w:style>
  <w:style w:type="paragraph" w:customStyle="1" w:styleId="22">
    <w:name w:val="P1"/>
    <w:link w:val="21"/>
    <w:qFormat/>
    <w:uiPriority w:val="0"/>
    <w:pPr>
      <w:widowControl w:val="0"/>
      <w:adjustRightInd w:val="0"/>
      <w:spacing w:after="240" w:line="0" w:lineRule="atLeast"/>
      <w:ind w:left="2304" w:hanging="576"/>
      <w:jc w:val="both"/>
      <w:textAlignment w:val="baseline"/>
    </w:pPr>
    <w:rPr>
      <w:rFonts w:ascii="Times New Roman" w:hAnsi="Times New Roman" w:eastAsia="全真中明體" w:cs="Times New Roman"/>
      <w:spacing w:val="20"/>
      <w:sz w:val="24"/>
      <w:lang w:val="en-GB" w:eastAsia="zh-TW" w:bidi="ar-SA"/>
    </w:rPr>
  </w:style>
  <w:style w:type="character" w:customStyle="1" w:styleId="23">
    <w:name w:val="P3 Char"/>
    <w:basedOn w:val="14"/>
    <w:link w:val="24"/>
    <w:qFormat/>
    <w:uiPriority w:val="0"/>
    <w:rPr>
      <w:rFonts w:eastAsia="全真中明體"/>
      <w:spacing w:val="20"/>
      <w:sz w:val="24"/>
      <w:lang w:val="en-GB" w:eastAsia="zh-TW" w:bidi="ar-SA"/>
    </w:rPr>
  </w:style>
  <w:style w:type="paragraph" w:customStyle="1" w:styleId="24">
    <w:name w:val="P3"/>
    <w:link w:val="23"/>
    <w:qFormat/>
    <w:uiPriority w:val="0"/>
    <w:pPr>
      <w:widowControl w:val="0"/>
      <w:adjustRightInd w:val="0"/>
      <w:spacing w:after="240" w:line="0" w:lineRule="atLeast"/>
      <w:ind w:left="2880" w:hanging="576"/>
      <w:jc w:val="both"/>
      <w:textAlignment w:val="baseline"/>
    </w:pPr>
    <w:rPr>
      <w:rFonts w:ascii="Times New Roman" w:hAnsi="Times New Roman" w:eastAsia="全真中明體" w:cs="Times New Roman"/>
      <w:spacing w:val="20"/>
      <w:sz w:val="24"/>
      <w:lang w:val="en-GB" w:eastAsia="zh-TW" w:bidi="ar-SA"/>
    </w:rPr>
  </w:style>
  <w:style w:type="paragraph" w:customStyle="1" w:styleId="25">
    <w:name w:val="P2"/>
    <w:qFormat/>
    <w:uiPriority w:val="0"/>
    <w:pPr>
      <w:widowControl w:val="0"/>
      <w:adjustRightInd w:val="0"/>
      <w:spacing w:after="240" w:line="0" w:lineRule="atLeast"/>
      <w:ind w:left="1728"/>
      <w:jc w:val="both"/>
      <w:textAlignment w:val="baseline"/>
    </w:pPr>
    <w:rPr>
      <w:rFonts w:ascii="Times New Roman" w:hAnsi="Times New Roman" w:eastAsia="全真中明體" w:cs="Times New Roman"/>
      <w:spacing w:val="20"/>
      <w:sz w:val="24"/>
      <w:lang w:val="en-GB" w:eastAsia="zh-TW" w:bidi="ar-SA"/>
    </w:rPr>
  </w:style>
  <w:style w:type="paragraph" w:customStyle="1" w:styleId="26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24"/>
      <w:sz w:val="24"/>
      <w:szCs w:val="20"/>
    </w:rPr>
  </w:style>
  <w:style w:type="paragraph" w:customStyle="1" w:styleId="27">
    <w:name w:val="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8">
    <w:name w:val="H1"/>
    <w:qFormat/>
    <w:uiPriority w:val="0"/>
    <w:pPr>
      <w:widowControl w:val="0"/>
      <w:adjustRightInd w:val="0"/>
      <w:spacing w:after="240" w:line="0" w:lineRule="atLeast"/>
      <w:textAlignment w:val="baseline"/>
    </w:pPr>
    <w:rPr>
      <w:rFonts w:ascii="Times New Roman" w:hAnsi="Times New Roman" w:eastAsia="全真中明體" w:cs="Times New Roman"/>
      <w:b/>
      <w:caps/>
      <w:spacing w:val="20"/>
      <w:sz w:val="24"/>
      <w:lang w:val="en-GB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b5</Company>
  <Pages>2</Pages>
  <Words>184</Words>
  <Characters>1051</Characters>
  <Lines>8</Lines>
  <Paragraphs>2</Paragraphs>
  <TotalTime>8</TotalTime>
  <ScaleCrop>false</ScaleCrop>
  <LinksUpToDate>false</LinksUpToDate>
  <CharactersWithSpaces>1233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2019-04-29T03:23:00Z</dcterms:created>
  <dc:creator>ys</dc:creator>
  <cp:lastModifiedBy>X·</cp:lastModifiedBy>
  <cp:lastPrinted>2011-12-06T04:03:00Z</cp:lastPrinted>
  <dcterms:modified xsi:type="dcterms:W3CDTF">2020-10-12T09:08:31Z</dcterms:modified>
  <dc:title>富凯大厦工程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