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48" w:rsidRDefault="0096603F">
      <w:pPr>
        <w:keepNext/>
        <w:keepLines/>
        <w:spacing w:line="579" w:lineRule="auto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bookmarkStart w:id="0" w:name="_Toc429324868"/>
      <w:bookmarkStart w:id="1" w:name="_Toc429325357"/>
      <w:r w:rsidRPr="0096603F"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u w:val="single"/>
        </w:rPr>
        <w:t>沈阳市地下综合管廊（南运河段）工程</w:t>
      </w:r>
      <w:r w:rsidR="00D2107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项目电机车维修</w:t>
      </w:r>
    </w:p>
    <w:p w:rsidR="00D66E48" w:rsidRDefault="00D21077">
      <w:pPr>
        <w:keepNext/>
        <w:keepLines/>
        <w:spacing w:line="579" w:lineRule="auto"/>
        <w:jc w:val="center"/>
        <w:outlineLvl w:val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招标公告</w:t>
      </w:r>
      <w:bookmarkEnd w:id="0"/>
      <w:bookmarkEnd w:id="1"/>
    </w:p>
    <w:p w:rsidR="00D66E48" w:rsidRDefault="00D21077">
      <w:pPr>
        <w:spacing w:line="500" w:lineRule="exact"/>
        <w:jc w:val="righ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招标编号：CSCEC-WZ-5121816006-G2-049</w:t>
      </w:r>
    </w:p>
    <w:p w:rsidR="00D66E48" w:rsidRDefault="00D21077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为满足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</w:t>
      </w:r>
      <w:r w:rsidR="0096603F"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>沈阳市地下综合管廊（南运河段）工程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项目施工生产需要，现就项目所需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电机车维修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进行招标采购，诚邀合格的投标人参与报名，具体如下：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项目概况与招标范围</w:t>
      </w:r>
    </w:p>
    <w:p w:rsidR="00D66E48" w:rsidRDefault="00D21077">
      <w:pPr>
        <w:pStyle w:val="a6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="0" w:line="500" w:lineRule="exact"/>
        <w:ind w:firstLineChars="200" w:firstLine="480"/>
        <w:rPr>
          <w:rFonts w:asciiTheme="minorEastAsia" w:eastAsiaTheme="minorEastAsia" w:hAnsiTheme="minorEastAsia" w:cs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工程名称：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</w:t>
      </w:r>
      <w:r w:rsidR="0096603F"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>沈阳市地下综合管廊（南运河段）工程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24"/>
          <w:szCs w:val="24"/>
          <w:u w:val="single"/>
        </w:rPr>
        <w:t>；</w:t>
      </w:r>
    </w:p>
    <w:p w:rsidR="00D66E48" w:rsidRDefault="00D21077">
      <w:pPr>
        <w:pStyle w:val="a6"/>
        <w:numPr>
          <w:ilvl w:val="1"/>
          <w:numId w:val="4"/>
        </w:numPr>
        <w:spacing w:after="0"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工程地点：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</w:t>
      </w:r>
      <w:r w:rsidR="0096603F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沈阳市和平区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D66E48" w:rsidRDefault="00D21077">
      <w:pPr>
        <w:pStyle w:val="a6"/>
        <w:numPr>
          <w:ilvl w:val="1"/>
          <w:numId w:val="4"/>
        </w:numPr>
        <w:spacing w:after="0"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招标组织：</w:t>
      </w:r>
      <w:r w:rsidR="0096603F"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中国建筑第八工程局有限公司</w:t>
      </w:r>
    </w:p>
    <w:p w:rsidR="00D66E48" w:rsidRDefault="00D21077">
      <w:pPr>
        <w:pStyle w:val="a6"/>
        <w:numPr>
          <w:ilvl w:val="1"/>
          <w:numId w:val="4"/>
        </w:numPr>
        <w:spacing w:after="0"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监督机构：</w:t>
      </w:r>
    </w:p>
    <w:p w:rsidR="00D66E48" w:rsidRDefault="00D21077">
      <w:pPr>
        <w:pStyle w:val="a6"/>
        <w:numPr>
          <w:ilvl w:val="1"/>
          <w:numId w:val="4"/>
        </w:numPr>
        <w:spacing w:after="0"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招标内容：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电机车维修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，详见《招标物资一览表》。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投标人资格要求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具备法律主体资格，具有独立签订及履行合同的能力。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营业范围要求：具备国家有关部门、行业要求必须取得的质量、计量、安全、环保认证及其它经营许可。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投标人的企业注册资本不低于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FF0000"/>
          <w:kern w:val="0"/>
          <w:sz w:val="24"/>
          <w:szCs w:val="24"/>
          <w:u w:val="single"/>
        </w:rPr>
        <w:t xml:space="preserve"> 100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万元。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具有一定的经营规模和服务能力，具有良好的商业信誉和健全的财务会计制度。在国内有关部门和行业的监督检查中没有不良记录；与中建股份各分子公司没有不良合作记录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投标人需具备</w:t>
      </w:r>
      <w:r>
        <w:rPr>
          <w:rFonts w:ascii="宋体" w:hAnsi="宋体" w:cs="宋体" w:hint="eastAsia"/>
          <w:sz w:val="24"/>
          <w:szCs w:val="24"/>
        </w:rPr>
        <w:t>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一般纳税人○小规模纳税人纳税人身份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</w:rPr>
        <w:t>其他：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u w:val="single"/>
        </w:rPr>
        <w:t xml:space="preserve">                                        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</w:rPr>
        <w:t>符合上述条件，经招标人审查合格后，方可参与投标。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招标文件的获取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请投标人于20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日前，登录云筑网完成招标公告签收与报名（</w:t>
      </w:r>
      <w:bookmarkStart w:id="2" w:name="OLE_LINK4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云筑网http://www.yzw.cn/</w:t>
      </w:r>
      <w:bookmarkEnd w:id="2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）。签收报名前请各投标单位重新维护法定代表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人证明书、法定代表人授权书、营业执照原件、税务登记证明及组织机构代码等资质证书。三证合一供应商上传统一社会信用代码。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招标文件由招标人在云筑网发布，本次招标文件不收取费用。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投标文件的递交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本次投标通过书面（根据需要），网上两种投标方式。招标方在收取书面投标文件时，未按时参与网上报价的投标单位，本次投标作废。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网上报价递交投标文件的时间为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日上午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时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分至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时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分。开标时间为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时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分。投标方必须同步在云筑网（http://www.yzw.cn/）完成投标报价,并保持网上报价与投标文件正本中投标报价的一致性。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纸质投标文件的递交地点：</w:t>
      </w:r>
      <w:r w:rsidR="00A715EA"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>沈阳市地下综合管廊（南运河段）工程</w:t>
      </w:r>
      <w:bookmarkStart w:id="3" w:name="_GoBack"/>
      <w:bookmarkEnd w:id="3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>项目部</w:t>
      </w:r>
    </w:p>
    <w:p w:rsidR="00D66E48" w:rsidRDefault="00D21077">
      <w:pPr>
        <w:widowControl/>
        <w:numPr>
          <w:ilvl w:val="1"/>
          <w:numId w:val="4"/>
        </w:numPr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逾期送达或者未送达指定地点或未同步在集采中心—云筑网递交的投标文件，招标人不予受理。（注：所有投标报价必须按时在网上进行报价，否则视为投标作废。）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发布公告的媒介</w:t>
      </w:r>
    </w:p>
    <w:p w:rsidR="00D66E48" w:rsidRDefault="00D21077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本次招标公告在云筑网（http://www.yzw.cn/）发布信息。没有在云筑网注册过的投标人要先注册并通过审核。</w:t>
      </w:r>
    </w:p>
    <w:p w:rsidR="00D66E48" w:rsidRDefault="00D21077">
      <w:pPr>
        <w:pStyle w:val="a1"/>
        <w:numPr>
          <w:ilvl w:val="0"/>
          <w:numId w:val="4"/>
        </w:numPr>
        <w:ind w:firstLineChars="200" w:firstLine="48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招标人联系方式</w:t>
      </w:r>
    </w:p>
    <w:p w:rsidR="00D66E48" w:rsidRDefault="00D21077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联  系  人：</w:t>
      </w:r>
      <w:r w:rsidR="0096603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张强</w:t>
      </w:r>
    </w:p>
    <w:p w:rsidR="00D66E48" w:rsidRDefault="00D21077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电      话：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15702470747</w:t>
      </w:r>
    </w:p>
    <w:p w:rsidR="00D66E48" w:rsidRDefault="00D21077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电 子邮 箱：</w:t>
      </w:r>
      <w:r w:rsidR="0096603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7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29065157</w:t>
      </w:r>
      <w:r w:rsidR="0096603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@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qq.com</w:t>
      </w:r>
      <w:hyperlink r:id="rId8" w:history="1"/>
    </w:p>
    <w:p w:rsidR="00D66E48" w:rsidRDefault="00D66E48">
      <w:pPr>
        <w:widowControl/>
        <w:spacing w:line="500" w:lineRule="exact"/>
        <w:ind w:firstLineChars="200" w:firstLine="480"/>
        <w:jc w:val="righ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D66E48" w:rsidRDefault="00D66E48">
      <w:pPr>
        <w:widowControl/>
        <w:spacing w:line="500" w:lineRule="exact"/>
        <w:ind w:firstLineChars="200" w:firstLine="480"/>
        <w:jc w:val="righ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D66E48" w:rsidRDefault="00D66E48">
      <w:pPr>
        <w:widowControl/>
        <w:spacing w:line="500" w:lineRule="exact"/>
        <w:ind w:firstLineChars="200" w:firstLine="480"/>
        <w:jc w:val="righ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D66E48" w:rsidRDefault="00D21077">
      <w:pPr>
        <w:widowControl/>
        <w:spacing w:line="500" w:lineRule="exact"/>
        <w:ind w:firstLineChars="200" w:firstLine="480"/>
        <w:jc w:val="righ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20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19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 年 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 月 </w:t>
      </w:r>
      <w:r w:rsidR="0096603F">
        <w:rPr>
          <w:rFonts w:asciiTheme="minorEastAsia" w:eastAsiaTheme="minorEastAsia" w:hAnsiTheme="minorEastAsia" w:cstheme="minor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日</w:t>
      </w:r>
    </w:p>
    <w:p w:rsidR="00D66E48" w:rsidRDefault="00D21077">
      <w:pPr>
        <w:widowControl/>
        <w:spacing w:line="500" w:lineRule="exact"/>
        <w:ind w:firstLine="600"/>
        <w:jc w:val="center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br w:type="page"/>
      </w:r>
    </w:p>
    <w:p w:rsidR="00D66E48" w:rsidRDefault="00D21077">
      <w:bookmarkStart w:id="4" w:name="_Toc32062"/>
      <w:bookmarkStart w:id="5" w:name="_Toc20673"/>
      <w:bookmarkStart w:id="6" w:name="_Toc28959"/>
      <w:r>
        <w:rPr>
          <w:rFonts w:ascii="Arial" w:eastAsia="黑体" w:hAnsi="Arial" w:hint="eastAsia"/>
          <w:bCs/>
          <w:kern w:val="0"/>
          <w:sz w:val="28"/>
          <w:szCs w:val="28"/>
        </w:rPr>
        <w:lastRenderedPageBreak/>
        <w:t>附件</w:t>
      </w:r>
      <w:bookmarkEnd w:id="4"/>
      <w:bookmarkEnd w:id="5"/>
      <w:bookmarkEnd w:id="6"/>
    </w:p>
    <w:p w:rsidR="00D66E48" w:rsidRDefault="00D21077">
      <w:pPr>
        <w:autoSpaceDE w:val="0"/>
        <w:autoSpaceDN w:val="0"/>
        <w:spacing w:line="560" w:lineRule="exact"/>
        <w:jc w:val="center"/>
        <w:rPr>
          <w:rFonts w:ascii="宋体" w:hAnsi="宋体" w:cs="仿宋_GB2312"/>
          <w:b/>
          <w:kern w:val="0"/>
          <w:sz w:val="24"/>
          <w:lang w:val="zh-CN"/>
        </w:rPr>
      </w:pPr>
      <w:r>
        <w:rPr>
          <w:rFonts w:ascii="宋体" w:hAnsi="宋体" w:hint="eastAsia"/>
          <w:b/>
          <w:sz w:val="28"/>
          <w:szCs w:val="28"/>
        </w:rPr>
        <w:t>招</w:t>
      </w:r>
      <w:r>
        <w:rPr>
          <w:rFonts w:ascii="宋体" w:hAnsi="宋体"/>
          <w:b/>
          <w:sz w:val="28"/>
          <w:szCs w:val="28"/>
        </w:rPr>
        <w:t>标物资</w:t>
      </w:r>
      <w:r>
        <w:rPr>
          <w:rFonts w:ascii="宋体" w:hAnsi="宋体" w:hint="eastAsia"/>
          <w:b/>
          <w:sz w:val="28"/>
          <w:szCs w:val="28"/>
        </w:rPr>
        <w:t>一览</w:t>
      </w:r>
      <w:r>
        <w:rPr>
          <w:rFonts w:ascii="宋体" w:hAnsi="宋体"/>
          <w:b/>
          <w:sz w:val="28"/>
          <w:szCs w:val="28"/>
        </w:rPr>
        <w:t>表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1473"/>
        <w:gridCol w:w="1306"/>
        <w:gridCol w:w="1432"/>
        <w:gridCol w:w="1453"/>
        <w:gridCol w:w="1810"/>
        <w:gridCol w:w="1303"/>
      </w:tblGrid>
      <w:tr w:rsidR="00D66E48">
        <w:trPr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物资名称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计量单位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暂定数量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技术标准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</w:tr>
      <w:tr w:rsidR="00D66E48">
        <w:trPr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66E48">
        <w:trPr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66E48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D66E48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21077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48" w:rsidRDefault="00D66E48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号电机车编组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电机车内部配件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603F">
        <w:trPr>
          <w:cantSplit/>
          <w:trHeight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驻项目维修人工费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pStyle w:val="a6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F" w:rsidRDefault="0096603F" w:rsidP="009660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66E48" w:rsidRDefault="00D66E48"/>
    <w:p w:rsidR="00D66E48" w:rsidRDefault="00D21077">
      <w:r>
        <w:rPr>
          <w:rFonts w:hint="eastAsia"/>
        </w:rPr>
        <w:t>注：具体清单，详见附件《电机车维修细项》。</w:t>
      </w:r>
    </w:p>
    <w:sectPr w:rsidR="00D66E4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E4" w:rsidRDefault="00F87DE4" w:rsidP="0096603F">
      <w:r>
        <w:separator/>
      </w:r>
    </w:p>
  </w:endnote>
  <w:endnote w:type="continuationSeparator" w:id="0">
    <w:p w:rsidR="00F87DE4" w:rsidRDefault="00F87DE4" w:rsidP="009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E4" w:rsidRDefault="00F87DE4" w:rsidP="0096603F">
      <w:r>
        <w:separator/>
      </w:r>
    </w:p>
  </w:footnote>
  <w:footnote w:type="continuationSeparator" w:id="0">
    <w:p w:rsidR="00F87DE4" w:rsidRDefault="00F87DE4" w:rsidP="0096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519F"/>
    <w:multiLevelType w:val="multilevel"/>
    <w:tmpl w:val="5788519F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">
    <w:nsid w:val="57885271"/>
    <w:multiLevelType w:val="multilevel"/>
    <w:tmpl w:val="57885271"/>
    <w:lvl w:ilvl="0">
      <w:start w:val="1"/>
      <w:numFmt w:val="decimal"/>
      <w:pStyle w:val="a0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>
    <w:nsid w:val="57885495"/>
    <w:multiLevelType w:val="multilevel"/>
    <w:tmpl w:val="57885495"/>
    <w:lvl w:ilvl="0">
      <w:start w:val="1"/>
      <w:numFmt w:val="decimal"/>
      <w:pStyle w:val="a1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3">
    <w:nsid w:val="57885AE0"/>
    <w:multiLevelType w:val="multilevel"/>
    <w:tmpl w:val="57885AE0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7C76"/>
    <w:rsid w:val="0096603F"/>
    <w:rsid w:val="00A715EA"/>
    <w:rsid w:val="00D21077"/>
    <w:rsid w:val="00D66E48"/>
    <w:rsid w:val="00F87DE4"/>
    <w:rsid w:val="07686351"/>
    <w:rsid w:val="09575126"/>
    <w:rsid w:val="0E63417D"/>
    <w:rsid w:val="16655F67"/>
    <w:rsid w:val="16B0346B"/>
    <w:rsid w:val="1A3C4665"/>
    <w:rsid w:val="1F09607C"/>
    <w:rsid w:val="24787C76"/>
    <w:rsid w:val="27484876"/>
    <w:rsid w:val="27D12C2D"/>
    <w:rsid w:val="2A7F4D91"/>
    <w:rsid w:val="2DD350F1"/>
    <w:rsid w:val="3EFC15C1"/>
    <w:rsid w:val="42D15686"/>
    <w:rsid w:val="45B95F9F"/>
    <w:rsid w:val="46647535"/>
    <w:rsid w:val="4C1C58A8"/>
    <w:rsid w:val="4DD62908"/>
    <w:rsid w:val="572C68F4"/>
    <w:rsid w:val="5E734445"/>
    <w:rsid w:val="64790907"/>
    <w:rsid w:val="664E6955"/>
    <w:rsid w:val="73C41D86"/>
    <w:rsid w:val="773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095389-5996-49FD-BD97-89FE67DE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2"/>
    <w:next w:val="a2"/>
    <w:uiPriority w:val="9"/>
    <w:qFormat/>
    <w:pPr>
      <w:keepNext/>
      <w:keepLines/>
      <w:spacing w:line="360" w:lineRule="auto"/>
      <w:jc w:val="center"/>
      <w:outlineLvl w:val="1"/>
    </w:pPr>
    <w:rPr>
      <w:rFonts w:ascii="Arial" w:hAnsi="Arial" w:cs="Arial"/>
      <w:b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uiPriority w:val="99"/>
    <w:qFormat/>
    <w:pPr>
      <w:spacing w:after="120"/>
    </w:pPr>
  </w:style>
  <w:style w:type="paragraph" w:styleId="a7">
    <w:name w:val="Plain Text"/>
    <w:basedOn w:val="a2"/>
    <w:qFormat/>
    <w:pPr>
      <w:ind w:firstLineChars="200" w:firstLine="200"/>
    </w:pPr>
    <w:rPr>
      <w:rFonts w:ascii="宋体" w:eastAsia="仿宋_GB2312" w:hAnsi="Courier New" w:cs="Courier New"/>
      <w:szCs w:val="21"/>
    </w:rPr>
  </w:style>
  <w:style w:type="paragraph" w:styleId="a8">
    <w:name w:val="Title"/>
    <w:basedOn w:val="a2"/>
    <w:next w:val="a2"/>
    <w:uiPriority w:val="10"/>
    <w:qFormat/>
    <w:pPr>
      <w:spacing w:line="360" w:lineRule="auto"/>
      <w:jc w:val="center"/>
      <w:outlineLvl w:val="0"/>
    </w:pPr>
    <w:rPr>
      <w:rFonts w:ascii="Cambria" w:hAnsi="Cambria"/>
      <w:b/>
      <w:bCs/>
      <w:sz w:val="84"/>
      <w:szCs w:val="32"/>
    </w:rPr>
  </w:style>
  <w:style w:type="character" w:styleId="a9">
    <w:name w:val="Hyperlink"/>
    <w:basedOn w:val="a3"/>
    <w:qFormat/>
    <w:rPr>
      <w:color w:val="0000FF"/>
      <w:u w:val="single"/>
    </w:rPr>
  </w:style>
  <w:style w:type="paragraph" w:customStyle="1" w:styleId="a">
    <w:name w:val="一级大纲"/>
    <w:basedOn w:val="a2"/>
    <w:qFormat/>
    <w:pPr>
      <w:numPr>
        <w:numId w:val="1"/>
      </w:numPr>
      <w:spacing w:line="500" w:lineRule="exact"/>
      <w:outlineLvl w:val="0"/>
    </w:pPr>
    <w:rPr>
      <w:b/>
      <w:sz w:val="24"/>
    </w:rPr>
  </w:style>
  <w:style w:type="paragraph" w:customStyle="1" w:styleId="a0">
    <w:name w:val="三级大纲"/>
    <w:basedOn w:val="a2"/>
    <w:next w:val="a6"/>
    <w:qFormat/>
    <w:pPr>
      <w:numPr>
        <w:numId w:val="2"/>
      </w:numPr>
      <w:spacing w:line="500" w:lineRule="exact"/>
      <w:outlineLvl w:val="2"/>
    </w:pPr>
    <w:rPr>
      <w:sz w:val="24"/>
    </w:rPr>
  </w:style>
  <w:style w:type="paragraph" w:customStyle="1" w:styleId="a1">
    <w:name w:val="二级大纲"/>
    <w:basedOn w:val="a2"/>
    <w:next w:val="a6"/>
    <w:qFormat/>
    <w:pPr>
      <w:numPr>
        <w:numId w:val="3"/>
      </w:numPr>
      <w:spacing w:line="500" w:lineRule="exact"/>
      <w:outlineLvl w:val="1"/>
    </w:pPr>
    <w:rPr>
      <w:b/>
      <w:sz w:val="24"/>
    </w:rPr>
  </w:style>
  <w:style w:type="character" w:customStyle="1" w:styleId="font31">
    <w:name w:val="font31"/>
    <w:basedOn w:val="a3"/>
    <w:qFormat/>
    <w:rPr>
      <w:rFonts w:ascii="宋体" w:eastAsia="宋体" w:hAnsi="宋体" w:cs="宋体" w:hint="eastAsia"/>
      <w:color w:val="000000"/>
      <w:sz w:val="15"/>
      <w:szCs w:val="15"/>
      <w:u w:val="none"/>
    </w:rPr>
  </w:style>
  <w:style w:type="character" w:customStyle="1" w:styleId="font21">
    <w:name w:val="font21"/>
    <w:basedOn w:val="a3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a">
    <w:name w:val="表文字"/>
    <w:basedOn w:val="a2"/>
    <w:qFormat/>
    <w:pPr>
      <w:adjustRightInd w:val="0"/>
      <w:jc w:val="center"/>
    </w:pPr>
    <w:rPr>
      <w:rFonts w:ascii="宋体" w:hAnsi="宋体"/>
      <w:kern w:val="0"/>
      <w:sz w:val="18"/>
      <w:szCs w:val="20"/>
    </w:rPr>
  </w:style>
  <w:style w:type="paragraph" w:styleId="ab">
    <w:name w:val="header"/>
    <w:basedOn w:val="a2"/>
    <w:link w:val="Char"/>
    <w:rsid w:val="0096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b"/>
    <w:rsid w:val="0096603F"/>
    <w:rPr>
      <w:rFonts w:ascii="Calibri" w:hAnsi="Calibri"/>
      <w:kern w:val="2"/>
      <w:sz w:val="18"/>
      <w:szCs w:val="18"/>
    </w:rPr>
  </w:style>
  <w:style w:type="paragraph" w:styleId="ac">
    <w:name w:val="footer"/>
    <w:basedOn w:val="a2"/>
    <w:link w:val="Char0"/>
    <w:rsid w:val="0096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c"/>
    <w:rsid w:val="009660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97067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Dell</cp:lastModifiedBy>
  <cp:revision>5</cp:revision>
  <dcterms:created xsi:type="dcterms:W3CDTF">2016-07-15T03:26:00Z</dcterms:created>
  <dcterms:modified xsi:type="dcterms:W3CDTF">2019-10-12T06:19:00Z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