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5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9"/>
        </w:rPr>
        <w:t>中国建筑一局（集团）有限公司</w:t>
      </w:r>
      <w:r>
        <w:rPr>
          <w:rFonts w:hint="eastAsia" w:ascii="宋体" w:hAnsi="宋体" w:eastAsia="宋体" w:cs="宋体"/>
          <w:b/>
          <w:bCs/>
          <w:kern w:val="0"/>
          <w:sz w:val="29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9"/>
          <w:u w:val="single"/>
          <w:lang w:val="en-US" w:eastAsia="zh-CN"/>
        </w:rPr>
        <w:t>PVC管材</w:t>
      </w:r>
      <w:r>
        <w:rPr>
          <w:rFonts w:hint="eastAsia" w:ascii="宋体" w:hAnsi="宋体" w:eastAsia="宋体" w:cs="宋体"/>
          <w:b/>
          <w:bCs/>
          <w:kern w:val="0"/>
          <w:sz w:val="29"/>
          <w:u w:val="single"/>
        </w:rPr>
        <w:t>  </w:t>
      </w:r>
      <w:r>
        <w:rPr>
          <w:rFonts w:hint="eastAsia" w:ascii="宋体" w:hAnsi="宋体" w:eastAsia="宋体" w:cs="宋体"/>
          <w:b/>
          <w:bCs/>
          <w:kern w:val="0"/>
          <w:sz w:val="29"/>
        </w:rPr>
        <w:t>（物资品种）招标公告</w:t>
      </w:r>
    </w:p>
    <w:p>
      <w:pPr>
        <w:widowControl/>
        <w:spacing w:after="100" w:afterAutospacing="1" w:line="120" w:lineRule="auto"/>
        <w:ind w:right="-197" w:rightChars="-94"/>
        <w:jc w:val="left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after="100" w:afterAutospacing="1" w:line="120" w:lineRule="auto"/>
        <w:ind w:right="-197" w:rightChars="-94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1. 招标条件</w:t>
      </w:r>
    </w:p>
    <w:p>
      <w:pPr>
        <w:widowControl/>
        <w:tabs>
          <w:tab w:val="left" w:pos="8306"/>
        </w:tabs>
        <w:spacing w:before="100" w:beforeAutospacing="1" w:after="100" w:afterAutospacing="1" w:line="120" w:lineRule="auto"/>
        <w:ind w:right="-197" w:rightChars="-94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根据</w:t>
      </w:r>
      <w:r>
        <w:rPr>
          <w:rFonts w:hint="eastAsia" w:ascii="宋体" w:hAnsi="宋体" w:eastAsia="宋体" w:cs="宋体"/>
          <w:bCs/>
          <w:kern w:val="0"/>
          <w:szCs w:val="21"/>
        </w:rPr>
        <w:t>中国建筑一局（集团）有限公司</w:t>
      </w:r>
      <w:r>
        <w:rPr>
          <w:rFonts w:ascii="宋体" w:hAnsi="宋体" w:eastAsia="宋体" w:cs="宋体"/>
          <w:kern w:val="0"/>
          <w:szCs w:val="21"/>
        </w:rPr>
        <w:t>采购管理方针，</w:t>
      </w:r>
      <w:r>
        <w:rPr>
          <w:rFonts w:ascii="宋体" w:hAnsi="宋体" w:eastAsia="宋体" w:cs="宋体"/>
          <w:kern w:val="0"/>
          <w:szCs w:val="21"/>
          <w:u w:val="single"/>
        </w:rPr>
        <w:t>  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Cs w:val="21"/>
          <w:u w:val="single"/>
          <w:lang w:eastAsia="zh-CN"/>
        </w:rPr>
        <w:t>银都</w:t>
      </w:r>
      <w:r>
        <w:rPr>
          <w:rFonts w:hint="eastAsia" w:ascii="宋体" w:hAnsi="宋体" w:eastAsia="宋体" w:cs="宋体"/>
          <w:kern w:val="0"/>
          <w:szCs w:val="21"/>
          <w:u w:val="single"/>
          <w:lang w:val="en-US" w:eastAsia="zh-CN"/>
        </w:rPr>
        <w:t>·公园府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</w:t>
      </w: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hint="eastAsia" w:ascii="宋体" w:hAnsi="宋体" w:eastAsia="宋体" w:cs="宋体"/>
          <w:kern w:val="0"/>
          <w:szCs w:val="21"/>
        </w:rPr>
        <w:t>项目名称</w:t>
      </w:r>
      <w:r>
        <w:rPr>
          <w:rFonts w:ascii="宋体" w:hAnsi="宋体" w:eastAsia="宋体" w:cs="宋体"/>
          <w:kern w:val="0"/>
          <w:szCs w:val="21"/>
        </w:rPr>
        <w:t>）</w:t>
      </w:r>
      <w:r>
        <w:rPr>
          <w:rFonts w:ascii="宋体" w:hAnsi="宋体" w:eastAsia="宋体" w:cs="宋体"/>
          <w:kern w:val="0"/>
          <w:szCs w:val="21"/>
          <w:u w:val="single"/>
        </w:rPr>
        <w:t> </w:t>
      </w:r>
      <w:r>
        <w:rPr>
          <w:rFonts w:hint="eastAsia" w:ascii="宋体" w:hAnsi="宋体" w:eastAsia="宋体" w:cs="宋体"/>
          <w:kern w:val="0"/>
          <w:szCs w:val="21"/>
          <w:u w:val="single"/>
          <w:lang w:val="en-US" w:eastAsia="zh-CN"/>
        </w:rPr>
        <w:t>PVC管材</w:t>
      </w:r>
      <w:r>
        <w:rPr>
          <w:rFonts w:ascii="宋体" w:hAnsi="宋体" w:eastAsia="宋体" w:cs="宋体"/>
          <w:kern w:val="0"/>
          <w:sz w:val="21"/>
          <w:szCs w:val="21"/>
          <w:u w:val="single"/>
        </w:rPr>
        <w:t> </w:t>
      </w:r>
      <w:r>
        <w:rPr>
          <w:rFonts w:ascii="宋体" w:hAnsi="宋体" w:eastAsia="宋体" w:cs="宋体"/>
          <w:kern w:val="0"/>
          <w:szCs w:val="21"/>
          <w:u w:val="single"/>
        </w:rPr>
        <w:t> </w:t>
      </w:r>
      <w:r>
        <w:rPr>
          <w:rFonts w:ascii="宋体" w:hAnsi="宋体" w:eastAsia="宋体" w:cs="宋体"/>
          <w:kern w:val="0"/>
          <w:szCs w:val="21"/>
        </w:rPr>
        <w:t>（物资品种）已具备招标条件，招标人</w:t>
      </w:r>
      <w:r>
        <w:rPr>
          <w:rFonts w:ascii="宋体" w:hAnsi="宋体" w:eastAsia="宋体" w:cs="宋体"/>
          <w:kern w:val="0"/>
          <w:szCs w:val="21"/>
          <w:u w:val="single"/>
        </w:rPr>
        <w:t> 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Cs w:val="21"/>
          <w:u w:val="single"/>
          <w:lang w:eastAsia="zh-CN"/>
        </w:rPr>
        <w:t>银都</w:t>
      </w:r>
      <w:r>
        <w:rPr>
          <w:rFonts w:hint="eastAsia" w:ascii="宋体" w:hAnsi="宋体" w:eastAsia="宋体" w:cs="宋体"/>
          <w:kern w:val="0"/>
          <w:szCs w:val="21"/>
          <w:u w:val="single"/>
          <w:lang w:val="en-US" w:eastAsia="zh-CN"/>
        </w:rPr>
        <w:t>·公园府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Cs w:val="21"/>
        </w:rPr>
        <w:t>（项目名称）</w:t>
      </w:r>
      <w:r>
        <w:rPr>
          <w:rFonts w:ascii="宋体" w:hAnsi="宋体" w:eastAsia="宋体" w:cs="宋体"/>
          <w:kern w:val="0"/>
          <w:szCs w:val="21"/>
        </w:rPr>
        <w:t>，现进行公开招标。</w:t>
      </w:r>
    </w:p>
    <w:p>
      <w:pPr>
        <w:widowControl/>
        <w:spacing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2. 项目概况与招标内容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2.1项目概况：</w:t>
      </w:r>
      <w:r>
        <w:rPr>
          <w:rFonts w:ascii="宋体" w:hAnsi="宋体" w:eastAsia="宋体" w:cs="宋体"/>
          <w:kern w:val="0"/>
          <w:szCs w:val="21"/>
          <w:u w:val="single"/>
        </w:rPr>
        <w:t>   </w:t>
      </w:r>
      <w:r>
        <w:rPr>
          <w:rFonts w:hint="eastAsia" w:ascii="宋体" w:hAnsi="宋体" w:eastAsia="宋体" w:cs="宋体"/>
          <w:kern w:val="0"/>
          <w:szCs w:val="21"/>
          <w:u w:val="single"/>
        </w:rPr>
        <w:t>建筑面积：</w:t>
      </w:r>
      <w:r>
        <w:rPr>
          <w:rFonts w:hint="eastAsia" w:ascii="宋体" w:hAnsi="宋体" w:eastAsia="宋体" w:cs="宋体"/>
          <w:kern w:val="0"/>
          <w:szCs w:val="21"/>
          <w:u w:val="single"/>
          <w:lang w:val="en-US" w:eastAsia="zh-CN"/>
        </w:rPr>
        <w:t>136934.4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m2，其中</w:t>
      </w:r>
      <w:r>
        <w:rPr>
          <w:rFonts w:hint="eastAsia" w:ascii="宋体" w:hAnsi="宋体" w:eastAsia="宋体" w:cs="宋体"/>
          <w:kern w:val="0"/>
          <w:szCs w:val="21"/>
          <w:u w:val="single"/>
          <w:lang w:eastAsia="zh-CN"/>
        </w:rPr>
        <w:t>地上部分：</w:t>
      </w:r>
      <w:r>
        <w:rPr>
          <w:rFonts w:hint="eastAsia" w:ascii="宋体" w:hAnsi="宋体" w:eastAsia="宋体" w:cs="宋体"/>
          <w:kern w:val="0"/>
          <w:szCs w:val="21"/>
          <w:u w:val="single"/>
          <w:lang w:val="en-US" w:eastAsia="zh-CN"/>
        </w:rPr>
        <w:t>115535.14</w:t>
      </w:r>
      <w:r>
        <w:rPr>
          <w:rFonts w:hint="eastAsia" w:ascii="宋体" w:hAnsi="宋体" w:eastAsia="宋体" w:cs="宋体"/>
          <w:kern w:val="0"/>
          <w:szCs w:val="21"/>
          <w:u w:val="single"/>
        </w:rPr>
        <w:t>㎡，地下车库</w:t>
      </w:r>
      <w:r>
        <w:rPr>
          <w:rFonts w:hint="eastAsia" w:ascii="宋体" w:hAnsi="宋体" w:eastAsia="宋体" w:cs="宋体"/>
          <w:kern w:val="0"/>
          <w:szCs w:val="21"/>
          <w:u w:val="single"/>
          <w:lang w:val="en-US" w:eastAsia="zh-CN"/>
        </w:rPr>
        <w:t>21399.26</w:t>
      </w:r>
      <w:r>
        <w:rPr>
          <w:rFonts w:hint="eastAsia" w:ascii="宋体" w:hAnsi="宋体" w:eastAsia="宋体" w:cs="宋体"/>
          <w:kern w:val="0"/>
          <w:szCs w:val="21"/>
          <w:u w:val="single"/>
        </w:rPr>
        <w:t>㎡</w:t>
      </w:r>
      <w:r>
        <w:rPr>
          <w:rFonts w:hint="eastAsia" w:ascii="宋体" w:hAnsi="宋体" w:eastAsia="宋体" w:cs="宋体"/>
          <w:kern w:val="0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工程地点： </w:t>
      </w:r>
      <w:r>
        <w:rPr>
          <w:rFonts w:hint="eastAsia" w:ascii="宋体" w:hAnsi="宋体" w:eastAsia="宋体" w:cs="宋体"/>
          <w:kern w:val="0"/>
          <w:szCs w:val="21"/>
          <w:u w:val="single"/>
          <w:lang w:eastAsia="zh-CN"/>
        </w:rPr>
        <w:t>防城港市防城区金花茶大道与大道</w:t>
      </w:r>
      <w:r>
        <w:rPr>
          <w:rFonts w:hint="eastAsia" w:ascii="宋体" w:hAnsi="宋体" w:eastAsia="宋体" w:cs="宋体"/>
          <w:kern w:val="0"/>
          <w:szCs w:val="21"/>
          <w:u w:val="single"/>
          <w:lang w:val="en-US" w:eastAsia="zh-CN"/>
        </w:rPr>
        <w:t>A-8交叉口西南角</w:t>
      </w:r>
      <w:r>
        <w:rPr>
          <w:rFonts w:ascii="宋体" w:hAnsi="宋体" w:eastAsia="宋体" w:cs="宋体"/>
          <w:kern w:val="0"/>
          <w:szCs w:val="21"/>
          <w:u w:val="single"/>
        </w:rPr>
        <w:t>      </w:t>
      </w:r>
      <w:r>
        <w:rPr>
          <w:rFonts w:ascii="宋体" w:hAnsi="宋体" w:eastAsia="宋体" w:cs="宋体"/>
          <w:kern w:val="0"/>
          <w:szCs w:val="21"/>
        </w:rPr>
        <w:t>（说明本次招标项目的建设地点、规模等）。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2.2招标内容：</w:t>
      </w:r>
      <w:r>
        <w:rPr>
          <w:rFonts w:ascii="宋体" w:hAnsi="宋体" w:eastAsia="宋体" w:cs="宋体"/>
          <w:kern w:val="0"/>
          <w:szCs w:val="21"/>
          <w:u w:val="single"/>
        </w:rPr>
        <w:t>  </w:t>
      </w:r>
      <w:r>
        <w:rPr>
          <w:rFonts w:hint="eastAsia" w:ascii="宋体" w:hAnsi="宋体" w:eastAsia="宋体" w:cs="宋体"/>
          <w:kern w:val="0"/>
          <w:szCs w:val="21"/>
          <w:u w:val="single"/>
          <w:lang w:val="en-US" w:eastAsia="zh-CN"/>
        </w:rPr>
        <w:t>PVC管材</w:t>
      </w:r>
      <w:r>
        <w:rPr>
          <w:rFonts w:ascii="宋体" w:hAnsi="宋体" w:eastAsia="宋体" w:cs="宋体"/>
          <w:kern w:val="0"/>
          <w:szCs w:val="21"/>
          <w:u w:val="single"/>
        </w:rPr>
        <w:t xml:space="preserve">   </w:t>
      </w:r>
      <w:r>
        <w:rPr>
          <w:rFonts w:ascii="宋体" w:hAnsi="宋体" w:eastAsia="宋体" w:cs="宋体"/>
          <w:kern w:val="0"/>
          <w:szCs w:val="21"/>
        </w:rPr>
        <w:t>（物资品种、质量标准、数量、包件划分、计划交货期等）。</w:t>
      </w:r>
    </w:p>
    <w:tbl>
      <w:tblPr>
        <w:tblStyle w:val="5"/>
        <w:tblW w:w="8607" w:type="dxa"/>
        <w:tblCellSpacing w:w="0" w:type="dxa"/>
        <w:tblInd w:w="-8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666"/>
        <w:gridCol w:w="809"/>
        <w:gridCol w:w="796"/>
        <w:gridCol w:w="1142"/>
        <w:gridCol w:w="787"/>
        <w:gridCol w:w="788"/>
        <w:gridCol w:w="23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物资名称</w:t>
            </w:r>
          </w:p>
        </w:tc>
        <w:tc>
          <w:tcPr>
            <w:tcW w:w="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规格型号</w:t>
            </w:r>
          </w:p>
        </w:tc>
        <w:tc>
          <w:tcPr>
            <w:tcW w:w="8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质量标准</w:t>
            </w:r>
          </w:p>
        </w:tc>
        <w:tc>
          <w:tcPr>
            <w:tcW w:w="7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单位</w:t>
            </w:r>
          </w:p>
        </w:tc>
        <w:tc>
          <w:tcPr>
            <w:tcW w:w="11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数量</w:t>
            </w:r>
          </w:p>
        </w:tc>
        <w:tc>
          <w:tcPr>
            <w:tcW w:w="7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生产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厂家</w:t>
            </w:r>
          </w:p>
        </w:tc>
        <w:tc>
          <w:tcPr>
            <w:tcW w:w="7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品牌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商标</w:t>
            </w:r>
          </w:p>
        </w:tc>
        <w:tc>
          <w:tcPr>
            <w:tcW w:w="23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送货城市（区域）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tblCellSpacing w:w="0" w:type="dxa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PVC-U塑料排水管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2677.76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tblCellSpacing w:w="0" w:type="dxa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PVC-U塑料排水管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1022.22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PVC-U塑料排水管及管件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dn75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1416.82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PVC-U重力流雨水管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1006.47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PVC-U排水管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dn100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658.89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PVC-U排水管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dn75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447.80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PVC-U雨水管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dn100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50.10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PVC-U雨水管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dn75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173.34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PVC-U排水塑料管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dn160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14.21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PVC-U排水塑料管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dn200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40.80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PVC-U塑料排水管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2755.46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PVC-U塑料排水管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504.21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PVC-U塑料排水管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dn75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1425.68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PVC-U雨水管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PVC-U重力流雨水管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615.87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PP-R塑料给水管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dn20 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767.10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PP-R塑料给水管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dn25 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2396.80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PP-R塑料给水管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dn32 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3237.57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PP-R塑料给水管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dn20 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853.74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PP-R塑料给水管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dn25 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2396.80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PP-R塑料给水管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dn32 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6940.27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PVC-U空调排水管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446.00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PVC-U空调排水管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dn75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1208.10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PVC-U空调排水管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186.00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PVC-U空调排水管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dn75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444.10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穿线管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PVC16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20210.00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穿线管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PVC20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12310.00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穿线管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PVC32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20510.00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穿线管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PVC25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PP-R塑料给水管 管件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1459.00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PP-R塑料给水管 管件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dn25 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2373.00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PP-R塑料给水管 管件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dn32 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2793.00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PP-R塑料给水管 管件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dn32 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2826.00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PVC-U空调排水管 管件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372.00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PVC-U空调排水管 管件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dn75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914.00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PVC-U排水管 管件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dn100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1134.00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PVC-U塑料排水管 管件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4610.00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PVC-U排水管 管件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dn75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1473.00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PVC-U塑料排水管 管件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2165.00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PVC-U塑料排水管 管件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dn75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2497.00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PVC-U雨水管 管件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dn100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1086.00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PVC-U雨水管 管件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dn75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1183.00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PVC-U重力流雨水管 管件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1430.00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PVC-U空调排水管 管件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1140.00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PVC-U空调排水管 管件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dn75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1336.00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PVC-U排水塑料管 管件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dn160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1016.00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PVC-U排水塑料管 管件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dn200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1034.00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PVC-U塑料排水管 管件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4744.00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PVC-U塑料排水管 管件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1575.00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PVC-U塑料排水管 管件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dn75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1507.00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PVC-U雨水管 管件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1027.00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tblCellSpacing w:w="0" w:type="dxa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PVC-U排水管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2677.76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防城港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8607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说明：若招标人有生产厂家或者品牌限制，可予以说明。</w:t>
            </w:r>
          </w:p>
        </w:tc>
      </w:tr>
    </w:tbl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2.3招标结果适用范围：</w:t>
      </w:r>
      <w:r>
        <w:rPr>
          <w:rFonts w:ascii="宋体" w:hAnsi="宋体" w:eastAsia="宋体" w:cs="宋体"/>
          <w:kern w:val="0"/>
          <w:szCs w:val="21"/>
          <w:u w:val="single"/>
        </w:rPr>
        <w:t>  </w:t>
      </w:r>
      <w:r>
        <w:rPr>
          <w:rFonts w:hint="eastAsia" w:ascii="宋体" w:hAnsi="宋体" w:eastAsia="宋体" w:cs="宋体"/>
          <w:kern w:val="0"/>
          <w:szCs w:val="21"/>
          <w:u w:val="single"/>
          <w:lang w:eastAsia="zh-CN"/>
        </w:rPr>
        <w:t>银都</w:t>
      </w:r>
      <w:r>
        <w:rPr>
          <w:rFonts w:hint="eastAsia" w:ascii="宋体" w:hAnsi="宋体" w:eastAsia="宋体" w:cs="宋体"/>
          <w:kern w:val="0"/>
          <w:szCs w:val="21"/>
          <w:u w:val="single"/>
          <w:lang w:val="en-US" w:eastAsia="zh-CN"/>
        </w:rPr>
        <w:t>·公园府</w:t>
      </w:r>
      <w:r>
        <w:rPr>
          <w:rFonts w:ascii="宋体" w:hAnsi="宋体" w:eastAsia="宋体" w:cs="宋体"/>
          <w:kern w:val="0"/>
          <w:szCs w:val="21"/>
          <w:u w:val="single"/>
        </w:rPr>
        <w:t xml:space="preserve">                </w:t>
      </w: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hint="eastAsia" w:ascii="宋体" w:hAnsi="宋体" w:eastAsia="宋体" w:cs="宋体"/>
          <w:kern w:val="0"/>
          <w:szCs w:val="21"/>
        </w:rPr>
        <w:t>项目名称</w:t>
      </w:r>
      <w:r>
        <w:rPr>
          <w:rFonts w:ascii="宋体" w:hAnsi="宋体" w:eastAsia="宋体" w:cs="宋体"/>
          <w:kern w:val="0"/>
          <w:szCs w:val="21"/>
        </w:rPr>
        <w:t>）。</w:t>
      </w:r>
    </w:p>
    <w:p>
      <w:pPr>
        <w:widowControl/>
        <w:spacing w:before="100" w:beforeAutospacing="1" w:after="100" w:afterAutospacing="1" w:line="120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2.4 招标、评标方式：</w:t>
      </w:r>
      <w:r>
        <w:rPr>
          <w:rFonts w:asciiTheme="minorEastAsia" w:hAnsiTheme="minorEastAsia"/>
          <w:bCs/>
          <w:szCs w:val="21"/>
        </w:rPr>
        <w:t>采用公开报名、综合评审的方式</w:t>
      </w:r>
      <w:r>
        <w:rPr>
          <w:rFonts w:hint="eastAsia" w:asciiTheme="minorEastAsia" w:hAnsiTheme="minorEastAsia"/>
          <w:bCs/>
          <w:szCs w:val="21"/>
        </w:rPr>
        <w:t>确定中标单位。</w:t>
      </w:r>
    </w:p>
    <w:p>
      <w:pPr>
        <w:widowControl/>
        <w:spacing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3. 投标人资格要求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3.1本次招标要求投标人须</w:t>
      </w:r>
      <w:r>
        <w:rPr>
          <w:rFonts w:hint="eastAsia" w:ascii="宋体" w:hAnsi="宋体" w:eastAsia="宋体" w:cs="宋体"/>
          <w:kern w:val="0"/>
          <w:szCs w:val="21"/>
        </w:rPr>
        <w:t>具备供应本次招标产品的能力</w:t>
      </w:r>
      <w:r>
        <w:rPr>
          <w:rFonts w:ascii="宋体" w:hAnsi="宋体" w:eastAsia="宋体" w:cs="宋体"/>
          <w:kern w:val="0"/>
          <w:szCs w:val="21"/>
        </w:rPr>
        <w:t>，并在人员、设备、资金等方面具备相应的能力。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3.</w:t>
      </w:r>
      <w:r>
        <w:rPr>
          <w:rFonts w:hint="eastAsia" w:ascii="宋体" w:hAnsi="宋体" w:eastAsia="宋体" w:cs="宋体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可以开具</w:t>
      </w:r>
      <w:r>
        <w:rPr>
          <w:rFonts w:hint="eastAsia" w:ascii="宋体" w:hAnsi="宋体" w:eastAsia="宋体" w:cs="宋体"/>
          <w:kern w:val="0"/>
          <w:szCs w:val="21"/>
        </w:rPr>
        <w:t>符合国家规定及招标人要求的</w:t>
      </w:r>
      <w:r>
        <w:rPr>
          <w:rFonts w:ascii="宋体" w:hAnsi="宋体" w:eastAsia="宋体" w:cs="宋体"/>
          <w:kern w:val="0"/>
          <w:szCs w:val="21"/>
        </w:rPr>
        <w:t>发票。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3.3</w:t>
      </w:r>
      <w:r>
        <w:rPr>
          <w:rFonts w:ascii="宋体" w:hAnsi="宋体" w:eastAsia="宋体" w:cs="宋体"/>
          <w:kern w:val="0"/>
          <w:szCs w:val="21"/>
        </w:rPr>
        <w:t>符合上述条件，经招标人招标工作组资格审查合格后，才能成为合格的投标人。</w:t>
      </w:r>
    </w:p>
    <w:p>
      <w:pPr>
        <w:widowControl/>
        <w:spacing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4.报名方式与相关要求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4.1报名时间：</w:t>
      </w:r>
      <w:r>
        <w:rPr>
          <w:rFonts w:hint="eastAsia" w:ascii="宋体" w:hAnsi="宋体" w:eastAsia="宋体" w:cs="宋体"/>
          <w:kern w:val="0"/>
          <w:szCs w:val="21"/>
        </w:rPr>
        <w:t>以云筑网通知的报名截止时间为准，</w:t>
      </w:r>
      <w:r>
        <w:rPr>
          <w:rFonts w:ascii="宋体" w:hAnsi="宋体" w:eastAsia="宋体" w:cs="宋体"/>
          <w:kern w:val="0"/>
          <w:szCs w:val="21"/>
        </w:rPr>
        <w:t>逾期不再接受投标单位的报名。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4.2报名方式：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网络报名，通过“中国建筑电子商务平台”（网址http://www.cscec-buy.com）上进行报名，不接受其他方式报名。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4.3说明：已在“中国建筑电子商务平台”完成正式供应商注册的投标人，直接登录平台输入用户名和密码，成功登录后签收对应的招标公告并点击报名；未在“中国建筑电子商务平台”注册的投标人，需先通过平台网页进行注册，注册信息通过审核合格后，再进行报名。</w:t>
      </w:r>
    </w:p>
    <w:p>
      <w:pPr>
        <w:widowControl/>
        <w:spacing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5. 资格审查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5.</w:t>
      </w:r>
      <w:r>
        <w:rPr>
          <w:rFonts w:hint="eastAsia" w:ascii="宋体" w:hAnsi="宋体" w:eastAsia="宋体" w:cs="宋体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资格审查资料清单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（1）投标单位营业执照、税务登记证、组织机构代码证，三证原件（正副本均可）。</w:t>
      </w:r>
      <w:r>
        <w:rPr>
          <w:rFonts w:hint="eastAsia" w:ascii="宋体" w:hAnsi="宋体" w:eastAsia="宋体" w:cs="宋体"/>
          <w:kern w:val="0"/>
          <w:szCs w:val="21"/>
        </w:rPr>
        <w:t>实行统一信用代码的，提供营业执照原件。</w:t>
      </w:r>
    </w:p>
    <w:p>
      <w:pPr>
        <w:widowControl/>
        <w:spacing w:before="100" w:beforeAutospacing="1" w:after="100" w:afterAutospacing="1" w:line="12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（2）法定代表人身份证明及法定代表人授权书证明原件。</w:t>
      </w:r>
    </w:p>
    <w:p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kern w:val="0"/>
          <w:szCs w:val="21"/>
        </w:rPr>
        <w:t>6、</w:t>
      </w:r>
      <w:r>
        <w:rPr>
          <w:rFonts w:asciiTheme="minorEastAsia" w:hAnsiTheme="minorEastAsia"/>
          <w:b/>
          <w:bCs/>
          <w:szCs w:val="21"/>
        </w:rPr>
        <w:t>招标文件发放</w:t>
      </w:r>
    </w:p>
    <w:p>
      <w:pPr>
        <w:widowControl/>
        <w:spacing w:line="360" w:lineRule="auto"/>
        <w:ind w:right="-256" w:rightChars="-122" w:firstLine="411" w:firstLineChars="196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投标人通过资格预审后，招标人通过“云筑电商平台”（网址：http://www.yzw.cn）发布招标文件，具体时间另行通知。</w:t>
      </w:r>
    </w:p>
    <w:p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7、</w:t>
      </w:r>
      <w:r>
        <w:rPr>
          <w:rFonts w:asciiTheme="minorEastAsia" w:hAnsiTheme="minorEastAsia"/>
          <w:b/>
          <w:bCs/>
          <w:szCs w:val="21"/>
        </w:rPr>
        <w:t>投标文件递交及开标相关要求</w:t>
      </w:r>
    </w:p>
    <w:p>
      <w:pPr>
        <w:spacing w:line="360" w:lineRule="auto"/>
        <w:ind w:firstLine="420" w:firstLineChars="20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投标文件递交截止时间、开标时间及具体要求详见招标文件。</w:t>
      </w:r>
    </w:p>
    <w:p>
      <w:pPr>
        <w:widowControl/>
        <w:spacing w:after="100" w:afterAutospacing="1" w:line="3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8. 联系方式</w:t>
      </w:r>
    </w:p>
    <w:p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招 标 人</w:t>
      </w:r>
      <w:r>
        <w:rPr>
          <w:rFonts w:hint="eastAsia" w:ascii="宋体" w:hAnsi="宋体" w:eastAsia="宋体" w:cs="宋体"/>
          <w:kern w:val="0"/>
          <w:szCs w:val="21"/>
        </w:rPr>
        <w:t>（项目名称）</w:t>
      </w:r>
      <w:r>
        <w:rPr>
          <w:rFonts w:ascii="宋体" w:hAnsi="宋体" w:eastAsia="宋体" w:cs="宋体"/>
          <w:kern w:val="0"/>
          <w:szCs w:val="21"/>
        </w:rPr>
        <w:t>： 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银都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·公园府</w:t>
      </w:r>
      <w:r>
        <w:rPr>
          <w:rFonts w:ascii="宋体" w:hAnsi="宋体" w:eastAsia="宋体" w:cs="宋体"/>
          <w:kern w:val="0"/>
          <w:szCs w:val="21"/>
        </w:rPr>
        <w:t>                 </w:t>
      </w:r>
    </w:p>
    <w:p>
      <w:pPr>
        <w:widowControl/>
        <w:spacing w:before="100" w:beforeAutospacing="1" w:after="100" w:afterAutospacing="1" w:line="360" w:lineRule="auto"/>
        <w:ind w:firstLine="420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ascii="宋体" w:hAnsi="宋体" w:eastAsia="宋体" w:cs="宋体"/>
          <w:kern w:val="0"/>
          <w:szCs w:val="21"/>
        </w:rPr>
        <w:t>联 系 人：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丁建山</w:t>
      </w:r>
    </w:p>
    <w:p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电  话： 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18612293263</w:t>
      </w:r>
      <w:r>
        <w:rPr>
          <w:rFonts w:ascii="宋体" w:hAnsi="宋体" w:eastAsia="宋体" w:cs="宋体"/>
          <w:kern w:val="0"/>
          <w:szCs w:val="21"/>
        </w:rPr>
        <w:t>                     </w:t>
      </w:r>
    </w:p>
    <w:p>
      <w:pPr>
        <w:widowControl/>
        <w:spacing w:before="100" w:beforeAutospacing="1" w:after="100" w:afterAutospacing="1" w:line="120" w:lineRule="auto"/>
        <w:jc w:val="righ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32"/>
    <w:rsid w:val="00001DFE"/>
    <w:rsid w:val="000232FB"/>
    <w:rsid w:val="0002414B"/>
    <w:rsid w:val="000379B6"/>
    <w:rsid w:val="0005393C"/>
    <w:rsid w:val="000937B1"/>
    <w:rsid w:val="000B3BC6"/>
    <w:rsid w:val="00140428"/>
    <w:rsid w:val="001A6019"/>
    <w:rsid w:val="001D7A2B"/>
    <w:rsid w:val="0021738B"/>
    <w:rsid w:val="00237EFC"/>
    <w:rsid w:val="002D4373"/>
    <w:rsid w:val="002F3A0B"/>
    <w:rsid w:val="00324FA2"/>
    <w:rsid w:val="0036589A"/>
    <w:rsid w:val="00422490"/>
    <w:rsid w:val="00431FDB"/>
    <w:rsid w:val="00443D8B"/>
    <w:rsid w:val="00467BBE"/>
    <w:rsid w:val="004B11BE"/>
    <w:rsid w:val="004D2BE9"/>
    <w:rsid w:val="005E1BF8"/>
    <w:rsid w:val="00620CDB"/>
    <w:rsid w:val="0063090F"/>
    <w:rsid w:val="006920F8"/>
    <w:rsid w:val="00721E07"/>
    <w:rsid w:val="0078124B"/>
    <w:rsid w:val="007D44E4"/>
    <w:rsid w:val="00872446"/>
    <w:rsid w:val="00916121"/>
    <w:rsid w:val="00944E32"/>
    <w:rsid w:val="00946EA1"/>
    <w:rsid w:val="009B0BC0"/>
    <w:rsid w:val="009C7416"/>
    <w:rsid w:val="00A102E4"/>
    <w:rsid w:val="00A176A6"/>
    <w:rsid w:val="00A4390A"/>
    <w:rsid w:val="00AD3392"/>
    <w:rsid w:val="00AD4445"/>
    <w:rsid w:val="00AF0C3C"/>
    <w:rsid w:val="00B52CAB"/>
    <w:rsid w:val="00B85302"/>
    <w:rsid w:val="00BF322D"/>
    <w:rsid w:val="00C5545C"/>
    <w:rsid w:val="00CA44C5"/>
    <w:rsid w:val="00D060A4"/>
    <w:rsid w:val="00DE1A18"/>
    <w:rsid w:val="00DE6A18"/>
    <w:rsid w:val="00E24F20"/>
    <w:rsid w:val="00F71D0E"/>
    <w:rsid w:val="00FB379A"/>
    <w:rsid w:val="08F47824"/>
    <w:rsid w:val="0AA3545A"/>
    <w:rsid w:val="14A75942"/>
    <w:rsid w:val="159305CE"/>
    <w:rsid w:val="20030A31"/>
    <w:rsid w:val="34721916"/>
    <w:rsid w:val="48A72C3E"/>
    <w:rsid w:val="49DE068A"/>
    <w:rsid w:val="4A492647"/>
    <w:rsid w:val="51F025BB"/>
    <w:rsid w:val="540614A0"/>
    <w:rsid w:val="6A0C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666666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919</Characters>
  <Lines>7</Lines>
  <Paragraphs>2</Paragraphs>
  <TotalTime>3</TotalTime>
  <ScaleCrop>false</ScaleCrop>
  <LinksUpToDate>false</LinksUpToDate>
  <CharactersWithSpaces>1078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2018-07-10T06:17:00Z</dcterms:created>
  <dc:creator>王巍w</dc:creator>
  <cp:lastModifiedBy>钟意.</cp:lastModifiedBy>
  <dcterms:modified xsi:type="dcterms:W3CDTF">2020-04-17T01:48:01Z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