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161" w:firstLineChars="50"/>
        <w:jc w:val="center"/>
        <w:rPr>
          <w:rFonts w:ascii="华文中宋" w:hAnsi="华文中宋" w:eastAsia="华文中宋" w:cs="宋体"/>
          <w:b/>
          <w:kern w:val="0"/>
          <w:sz w:val="32"/>
          <w:szCs w:val="30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0"/>
          <w:lang w:val="en-US" w:eastAsia="zh-CN"/>
        </w:rPr>
        <w:t>π</w:t>
      </w:r>
      <w:r>
        <w:rPr>
          <w:rFonts w:hint="eastAsia" w:ascii="华文中宋" w:hAnsi="华文中宋" w:eastAsia="华文中宋" w:cs="宋体"/>
          <w:b/>
          <w:kern w:val="0"/>
          <w:sz w:val="32"/>
          <w:szCs w:val="30"/>
          <w:lang w:val="en-US" w:eastAsia="zh-CN"/>
        </w:rPr>
        <w:t>型铝复合板、铝蜂窝板加工</w:t>
      </w:r>
      <w:r>
        <w:rPr>
          <w:rFonts w:hint="eastAsia" w:ascii="华文中宋" w:hAnsi="华文中宋" w:eastAsia="华文中宋" w:cs="宋体"/>
          <w:b/>
          <w:kern w:val="0"/>
          <w:sz w:val="32"/>
          <w:szCs w:val="30"/>
        </w:rPr>
        <w:t xml:space="preserve"> 招 标 公 告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为满足公司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国家极限运动溧水训练基地屋面项目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生产需要，现就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π型铝复合板、铝蜂窝板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加工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进行公开招标，诚邀合格的投标人参与报名，具体要求如下：</w:t>
      </w:r>
    </w:p>
    <w:p>
      <w:pPr>
        <w:widowControl/>
        <w:shd w:val="clear" w:color="auto" w:fill="FFFFFF"/>
        <w:spacing w:before="156" w:beforeLines="50" w:after="156" w:afterLines="50" w:line="500" w:lineRule="exact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一、基本情况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1、招标组织：中建二局安装工程有限公司</w:t>
      </w:r>
    </w:p>
    <w:p>
      <w:pPr>
        <w:widowControl/>
        <w:shd w:val="clear" w:color="auto" w:fill="FFFFFF"/>
        <w:spacing w:line="500" w:lineRule="exact"/>
        <w:jc w:val="left"/>
        <w:rPr>
          <w:rFonts w:hint="default" w:ascii="仿宋_GB2312" w:hAnsi="Times New Roman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2、招标范围：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华东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区域</w:t>
      </w:r>
      <w:r>
        <w:rPr>
          <w:rFonts w:hint="eastAsia" w:ascii="仿宋_GB2312" w:hAnsi="Times New Roman" w:eastAsia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南京）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3、招标内容：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π型铝复合板、铝蜂窝板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加工</w:t>
      </w:r>
    </w:p>
    <w:p>
      <w:pPr>
        <w:pStyle w:val="2"/>
        <w:numPr>
          <w:ilvl w:val="1"/>
          <w:numId w:val="0"/>
        </w:numPr>
        <w:tabs>
          <w:tab w:val="left" w:pos="993"/>
          <w:tab w:val="clear" w:pos="2694"/>
        </w:tabs>
        <w:spacing w:before="163" w:after="163"/>
        <w:rPr>
          <w:rFonts w:ascii="仿宋_GB2312" w:hAnsi="宋体" w:eastAsia="仿宋_GB2312"/>
          <w:bCs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二、</w:t>
      </w:r>
      <w:r>
        <w:rPr>
          <w:rFonts w:hint="eastAsia" w:ascii="仿宋_GB2312" w:hAnsi="宋体" w:eastAsia="仿宋_GB2312"/>
          <w:bCs w:val="0"/>
          <w:sz w:val="28"/>
          <w:szCs w:val="28"/>
        </w:rPr>
        <w:t>投标人的合格条件</w:t>
      </w:r>
    </w:p>
    <w:p>
      <w:pPr>
        <w:pStyle w:val="2"/>
        <w:numPr>
          <w:ilvl w:val="1"/>
          <w:numId w:val="0"/>
        </w:numPr>
        <w:tabs>
          <w:tab w:val="left" w:pos="993"/>
          <w:tab w:val="clear" w:pos="2694"/>
        </w:tabs>
        <w:spacing w:before="163" w:after="163"/>
        <w:ind w:firstLine="274" w:firstLineChars="98"/>
        <w:rPr>
          <w:rFonts w:ascii="仿宋_GB2312" w:eastAsia="仿宋_GB2312" w:cs="Calibri" w:hAnsiTheme="minorEastAsia"/>
          <w:b w:val="0"/>
          <w:bCs w:val="0"/>
          <w:sz w:val="28"/>
          <w:szCs w:val="28"/>
        </w:rPr>
      </w:pPr>
      <w:r>
        <w:rPr>
          <w:rFonts w:hint="eastAsia" w:ascii="仿宋_GB2312" w:eastAsia="仿宋_GB2312" w:hAnsiTheme="minorEastAsia"/>
          <w:b w:val="0"/>
          <w:sz w:val="28"/>
          <w:szCs w:val="28"/>
        </w:rPr>
        <w:t xml:space="preserve">1.  </w:t>
      </w:r>
      <w:r>
        <w:rPr>
          <w:rFonts w:hint="eastAsia" w:ascii="仿宋_GB2312" w:eastAsia="仿宋_GB2312" w:cs="Calibri" w:hAnsiTheme="minorEastAsia"/>
          <w:b w:val="0"/>
          <w:bCs w:val="0"/>
          <w:sz w:val="28"/>
          <w:szCs w:val="28"/>
        </w:rPr>
        <w:t>具备法律主体资格，具有独立订立及履行合同的能力。</w:t>
      </w:r>
    </w:p>
    <w:p>
      <w:pPr>
        <w:ind w:firstLine="280" w:firstLineChars="100"/>
        <w:rPr>
          <w:rFonts w:ascii="仿宋_GB2312" w:eastAsia="仿宋_GB2312" w:cs="Calibri" w:hAnsiTheme="minorEastAsia"/>
          <w:bCs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2.  </w:t>
      </w:r>
      <w:r>
        <w:rPr>
          <w:rFonts w:hint="eastAsia" w:ascii="仿宋_GB2312" w:eastAsia="仿宋_GB2312" w:cs="Calibri" w:hAnsiTheme="minorEastAsia"/>
          <w:bCs/>
          <w:kern w:val="0"/>
          <w:sz w:val="28"/>
          <w:szCs w:val="28"/>
        </w:rPr>
        <w:t>具备一般纳税人资格，可开具增值税专用发票。</w:t>
      </w:r>
    </w:p>
    <w:p>
      <w:pPr>
        <w:ind w:firstLine="280" w:firstLineChars="1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3. </w:t>
      </w:r>
      <w:r>
        <w:rPr>
          <w:rFonts w:hint="eastAsia" w:ascii="仿宋_GB2312" w:eastAsia="仿宋_GB2312" w:cs="Calibri" w:hAnsiTheme="minorEastAsia"/>
          <w:bCs/>
          <w:kern w:val="0"/>
          <w:sz w:val="28"/>
          <w:szCs w:val="28"/>
        </w:rPr>
        <w:t>具备国家有关部门、行业或公司要求必须取得的质量、计量、安全、环保认证及其他经营许可；在国家有关部门和行业的监督检查中没有不良记录；与局及公司没有不良合作记录。</w:t>
      </w:r>
    </w:p>
    <w:p>
      <w:pPr>
        <w:ind w:firstLine="280" w:firstLineChars="1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4. </w:t>
      </w:r>
      <w:r>
        <w:rPr>
          <w:rFonts w:hint="eastAsia" w:ascii="仿宋_GB2312" w:eastAsia="仿宋_GB2312" w:cs="Calibri" w:hAnsiTheme="minorEastAsia"/>
          <w:bCs/>
          <w:color w:val="000000"/>
          <w:kern w:val="0"/>
          <w:sz w:val="28"/>
          <w:szCs w:val="28"/>
        </w:rPr>
        <w:t>具有一定的经营规模和服务能力，</w:t>
      </w:r>
      <w:r>
        <w:rPr>
          <w:rFonts w:hint="eastAsia" w:ascii="仿宋_GB2312" w:eastAsia="仿宋_GB2312" w:cs="Calibri" w:hAnsiTheme="minorEastAsia"/>
          <w:bCs/>
          <w:kern w:val="0"/>
          <w:sz w:val="28"/>
          <w:szCs w:val="28"/>
        </w:rPr>
        <w:t>注册资金达到100万以上。</w:t>
      </w:r>
    </w:p>
    <w:p>
      <w:pPr>
        <w:ind w:firstLine="280" w:firstLineChars="100"/>
        <w:rPr>
          <w:rFonts w:ascii="仿宋_GB2312" w:eastAsia="仿宋_GB2312" w:cs="Calibri" w:hAnsiTheme="minorEastAsia"/>
          <w:bCs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5. </w:t>
      </w:r>
      <w:r>
        <w:rPr>
          <w:rFonts w:hint="eastAsia" w:ascii="仿宋_GB2312" w:eastAsia="仿宋_GB2312" w:cs="Calibri" w:hAnsiTheme="minorEastAsia"/>
          <w:bCs/>
          <w:kern w:val="0"/>
          <w:sz w:val="28"/>
          <w:szCs w:val="28"/>
        </w:rPr>
        <w:t>具有良好的商业信誉和健全的财务会计制度</w:t>
      </w:r>
    </w:p>
    <w:p>
      <w:pPr>
        <w:spacing w:line="500" w:lineRule="exact"/>
        <w:ind w:firstLine="280" w:firstLineChars="100"/>
        <w:rPr>
          <w:rFonts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6. </w:t>
      </w:r>
      <w:r>
        <w:rPr>
          <w:rFonts w:hint="eastAsia" w:ascii="仿宋_GB2312" w:eastAsia="仿宋_GB2312" w:cs="Calibri" w:hAnsiTheme="minorEastAsia"/>
          <w:bCs/>
          <w:sz w:val="28"/>
          <w:szCs w:val="28"/>
        </w:rPr>
        <w:t>满足以上要求</w:t>
      </w:r>
      <w:r>
        <w:rPr>
          <w:rFonts w:hint="eastAsia" w:ascii="仿宋_GB2312" w:eastAsia="仿宋_GB2312" w:hAnsiTheme="minorEastAsia"/>
          <w:bCs/>
          <w:sz w:val="28"/>
          <w:szCs w:val="28"/>
        </w:rPr>
        <w:t>且通过集中采购工作组审核的分供方。</w:t>
      </w:r>
    </w:p>
    <w:p>
      <w:pPr>
        <w:widowControl/>
        <w:shd w:val="clear" w:color="auto" w:fill="FFFFFF"/>
        <w:spacing w:before="156" w:beforeLines="50" w:after="156" w:afterLines="50" w:line="500" w:lineRule="exact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三、投标报名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1、报名时间：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>截止20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>年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>月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>日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>时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，逾期不再接受投标单位的报名。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2、报名方式：采取</w:t>
      </w: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网上报名方式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，通过“云筑网”上进行报名（网址http://www.yzw.cn/），不接受其他方式报名。说明：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1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①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已在“云筑网”完成正式分供方注册的投标人，直接登录“云筑网”（网址http://www.yzw.cn/）输入用户名和密码，成功登录后签收招标公告并点击报名；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2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②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未在“云筑网”注册的投标人，需先登录“云筑网”（网址http://www.yzw.cn/）网页注册成功后，再行报名。</w:t>
      </w:r>
    </w:p>
    <w:p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需上传云筑网资料：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1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①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《企业情况表》(具体详见附表1)；            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2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②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营业执照复印件；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3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③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组织机构代码证复印件；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4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④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税务登记证复印件；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5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⑤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一般纳税人资质证明；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6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⑥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法人身份证复印件；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7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⑦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法人授权委托书原件；      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8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⑧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公司简介；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9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⑨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近三年的业绩和信誉；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10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⑩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企业体系认证证明材料复印件（如有）。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    以上所有资料须提供加盖公章扫描件，请各投标单位务必认真填写并按要求提供相应的证明资料，投标人应保证本表所填内容真实有效，如与事实有出入，则取消报名资格或视为无效投标</w:t>
      </w:r>
    </w:p>
    <w:p>
      <w:pPr>
        <w:widowControl/>
        <w:shd w:val="clear" w:color="auto" w:fill="FFFFFF"/>
        <w:spacing w:before="156" w:beforeLines="50" w:after="156" w:afterLines="50" w:line="500" w:lineRule="exact"/>
        <w:ind w:firstLine="601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四、发布标书时间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招标人将告知投标人是否通过资格预审，对通过资格预审的投标人发布招标文件，时间另行通知。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Times New Roman" w:eastAsia="仿宋_GB2312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600"/>
        <w:jc w:val="righ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20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年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月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56A"/>
    <w:multiLevelType w:val="multilevel"/>
    <w:tmpl w:val="366D356A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2694"/>
        </w:tabs>
        <w:ind w:left="2694" w:hanging="992"/>
      </w:pPr>
      <w:rPr>
        <w:rFonts w:hint="eastAsia"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eastAsia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524E3E2"/>
    <w:multiLevelType w:val="singleLevel"/>
    <w:tmpl w:val="5524E3E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DE"/>
    <w:rsid w:val="00023790"/>
    <w:rsid w:val="00024AEC"/>
    <w:rsid w:val="00075CB6"/>
    <w:rsid w:val="000862EA"/>
    <w:rsid w:val="000A29B4"/>
    <w:rsid w:val="000B2B52"/>
    <w:rsid w:val="000B7595"/>
    <w:rsid w:val="000C119C"/>
    <w:rsid w:val="000C4A15"/>
    <w:rsid w:val="000E0891"/>
    <w:rsid w:val="00121181"/>
    <w:rsid w:val="00121AD1"/>
    <w:rsid w:val="0015472D"/>
    <w:rsid w:val="00161E46"/>
    <w:rsid w:val="00163C97"/>
    <w:rsid w:val="001800F6"/>
    <w:rsid w:val="00197545"/>
    <w:rsid w:val="001A7B1B"/>
    <w:rsid w:val="001C287E"/>
    <w:rsid w:val="001F7627"/>
    <w:rsid w:val="00216792"/>
    <w:rsid w:val="00230051"/>
    <w:rsid w:val="0023217C"/>
    <w:rsid w:val="00286769"/>
    <w:rsid w:val="002C644A"/>
    <w:rsid w:val="00300ABD"/>
    <w:rsid w:val="0030595B"/>
    <w:rsid w:val="003156B2"/>
    <w:rsid w:val="003258B8"/>
    <w:rsid w:val="0034237E"/>
    <w:rsid w:val="00351B87"/>
    <w:rsid w:val="00355FE7"/>
    <w:rsid w:val="00377A38"/>
    <w:rsid w:val="003955D0"/>
    <w:rsid w:val="003C596F"/>
    <w:rsid w:val="00430BAE"/>
    <w:rsid w:val="004567DB"/>
    <w:rsid w:val="00461739"/>
    <w:rsid w:val="0047356E"/>
    <w:rsid w:val="00476AF6"/>
    <w:rsid w:val="004F3FEA"/>
    <w:rsid w:val="005061D7"/>
    <w:rsid w:val="00507814"/>
    <w:rsid w:val="00527BCF"/>
    <w:rsid w:val="00530418"/>
    <w:rsid w:val="00547580"/>
    <w:rsid w:val="005A5B60"/>
    <w:rsid w:val="005D6DAC"/>
    <w:rsid w:val="005F163D"/>
    <w:rsid w:val="0060573A"/>
    <w:rsid w:val="00607806"/>
    <w:rsid w:val="0063363D"/>
    <w:rsid w:val="00644104"/>
    <w:rsid w:val="00644AD7"/>
    <w:rsid w:val="00650651"/>
    <w:rsid w:val="006C05A5"/>
    <w:rsid w:val="006C608B"/>
    <w:rsid w:val="00701682"/>
    <w:rsid w:val="0070736F"/>
    <w:rsid w:val="00715BEC"/>
    <w:rsid w:val="00742730"/>
    <w:rsid w:val="007650C7"/>
    <w:rsid w:val="007C2786"/>
    <w:rsid w:val="007C36DE"/>
    <w:rsid w:val="007C4282"/>
    <w:rsid w:val="00807AA8"/>
    <w:rsid w:val="00816EC1"/>
    <w:rsid w:val="00872BCC"/>
    <w:rsid w:val="00881894"/>
    <w:rsid w:val="008B4F75"/>
    <w:rsid w:val="008B6E7B"/>
    <w:rsid w:val="008C5D31"/>
    <w:rsid w:val="008E0FC9"/>
    <w:rsid w:val="008F03BA"/>
    <w:rsid w:val="00946038"/>
    <w:rsid w:val="00953FD8"/>
    <w:rsid w:val="009B2373"/>
    <w:rsid w:val="009E35B1"/>
    <w:rsid w:val="009F2369"/>
    <w:rsid w:val="00A07190"/>
    <w:rsid w:val="00A11DF6"/>
    <w:rsid w:val="00A17687"/>
    <w:rsid w:val="00A35538"/>
    <w:rsid w:val="00A73297"/>
    <w:rsid w:val="00AB5192"/>
    <w:rsid w:val="00AF6B30"/>
    <w:rsid w:val="00B2046B"/>
    <w:rsid w:val="00B40705"/>
    <w:rsid w:val="00B51859"/>
    <w:rsid w:val="00B64518"/>
    <w:rsid w:val="00B83B4A"/>
    <w:rsid w:val="00BB79B0"/>
    <w:rsid w:val="00BE236F"/>
    <w:rsid w:val="00C214AE"/>
    <w:rsid w:val="00C40BBC"/>
    <w:rsid w:val="00C44BC0"/>
    <w:rsid w:val="00C761C1"/>
    <w:rsid w:val="00D216C9"/>
    <w:rsid w:val="00D31148"/>
    <w:rsid w:val="00D53B20"/>
    <w:rsid w:val="00D82AC7"/>
    <w:rsid w:val="00DB427B"/>
    <w:rsid w:val="00DB5CB9"/>
    <w:rsid w:val="00DC4146"/>
    <w:rsid w:val="00DC6765"/>
    <w:rsid w:val="00DE2A11"/>
    <w:rsid w:val="00DF0557"/>
    <w:rsid w:val="00E0685B"/>
    <w:rsid w:val="00E30572"/>
    <w:rsid w:val="00E3172C"/>
    <w:rsid w:val="00EC0D0A"/>
    <w:rsid w:val="00EC12E6"/>
    <w:rsid w:val="00F042DF"/>
    <w:rsid w:val="00FA7BF6"/>
    <w:rsid w:val="00FE67D0"/>
    <w:rsid w:val="00FE6AD4"/>
    <w:rsid w:val="019A7963"/>
    <w:rsid w:val="034D79D2"/>
    <w:rsid w:val="03726181"/>
    <w:rsid w:val="04762AE0"/>
    <w:rsid w:val="05BE40FB"/>
    <w:rsid w:val="08961326"/>
    <w:rsid w:val="0B4F4AD6"/>
    <w:rsid w:val="0D884641"/>
    <w:rsid w:val="0EA42691"/>
    <w:rsid w:val="0F8C6010"/>
    <w:rsid w:val="10F56E69"/>
    <w:rsid w:val="12FC24B4"/>
    <w:rsid w:val="139B0D39"/>
    <w:rsid w:val="19D5786F"/>
    <w:rsid w:val="1B7E5D3C"/>
    <w:rsid w:val="1C87045D"/>
    <w:rsid w:val="1D7E09D9"/>
    <w:rsid w:val="1DAA713E"/>
    <w:rsid w:val="1FF073B4"/>
    <w:rsid w:val="21807701"/>
    <w:rsid w:val="21A11DD7"/>
    <w:rsid w:val="22E771D2"/>
    <w:rsid w:val="23775FAE"/>
    <w:rsid w:val="25CB240D"/>
    <w:rsid w:val="27D061DC"/>
    <w:rsid w:val="2BB97B1F"/>
    <w:rsid w:val="2C75748A"/>
    <w:rsid w:val="2E587AA8"/>
    <w:rsid w:val="2EB5399E"/>
    <w:rsid w:val="2F394FF7"/>
    <w:rsid w:val="2FAA4D82"/>
    <w:rsid w:val="30773BD4"/>
    <w:rsid w:val="31E74E89"/>
    <w:rsid w:val="34756B1F"/>
    <w:rsid w:val="357D5FDC"/>
    <w:rsid w:val="36C8526B"/>
    <w:rsid w:val="36E36BD3"/>
    <w:rsid w:val="3B013DDA"/>
    <w:rsid w:val="3BD34132"/>
    <w:rsid w:val="3C2D1D47"/>
    <w:rsid w:val="3C5C7348"/>
    <w:rsid w:val="3F522DEF"/>
    <w:rsid w:val="3FD80080"/>
    <w:rsid w:val="411078CD"/>
    <w:rsid w:val="412255E9"/>
    <w:rsid w:val="42CB3C72"/>
    <w:rsid w:val="446462D7"/>
    <w:rsid w:val="45422EE6"/>
    <w:rsid w:val="458845A4"/>
    <w:rsid w:val="462336E0"/>
    <w:rsid w:val="475727A2"/>
    <w:rsid w:val="478665E8"/>
    <w:rsid w:val="496038EF"/>
    <w:rsid w:val="4971160B"/>
    <w:rsid w:val="49884943"/>
    <w:rsid w:val="4C901024"/>
    <w:rsid w:val="51583680"/>
    <w:rsid w:val="53852E47"/>
    <w:rsid w:val="53BD5321"/>
    <w:rsid w:val="54016E61"/>
    <w:rsid w:val="54DA0D43"/>
    <w:rsid w:val="556F7038"/>
    <w:rsid w:val="5A160FDB"/>
    <w:rsid w:val="5A763D79"/>
    <w:rsid w:val="5C7E07DF"/>
    <w:rsid w:val="5DAE2FC1"/>
    <w:rsid w:val="62407FB4"/>
    <w:rsid w:val="658A2326"/>
    <w:rsid w:val="66080A8D"/>
    <w:rsid w:val="6743520A"/>
    <w:rsid w:val="67753FD9"/>
    <w:rsid w:val="68D11D83"/>
    <w:rsid w:val="6A1140A4"/>
    <w:rsid w:val="6A415DEA"/>
    <w:rsid w:val="7193613A"/>
    <w:rsid w:val="733359E8"/>
    <w:rsid w:val="74A629C5"/>
    <w:rsid w:val="756C6735"/>
    <w:rsid w:val="757A37DB"/>
    <w:rsid w:val="77321BF9"/>
    <w:rsid w:val="776B3C7C"/>
    <w:rsid w:val="79291653"/>
    <w:rsid w:val="7A0961D0"/>
    <w:rsid w:val="7A7F234D"/>
    <w:rsid w:val="7B9E45DB"/>
    <w:rsid w:val="7E4B2F3F"/>
    <w:rsid w:val="7F035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156" w:after="156"/>
      <w:outlineLvl w:val="1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0"/>
    <w:pPr>
      <w:jc w:val="left"/>
    </w:pPr>
  </w:style>
  <w:style w:type="paragraph" w:styleId="4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nhideWhenUsed/>
    <w:qFormat/>
    <w:uiPriority w:val="0"/>
    <w:rPr>
      <w:color w:val="555555"/>
      <w:sz w:val="18"/>
      <w:szCs w:val="18"/>
      <w:u w:val="none"/>
    </w:rPr>
  </w:style>
  <w:style w:type="character" w:styleId="13">
    <w:name w:val="Hyperlink"/>
    <w:unhideWhenUsed/>
    <w:qFormat/>
    <w:uiPriority w:val="0"/>
    <w:rPr>
      <w:color w:val="555555"/>
      <w:sz w:val="18"/>
      <w:szCs w:val="18"/>
      <w:u w:val="none"/>
    </w:rPr>
  </w:style>
  <w:style w:type="character" w:styleId="14">
    <w:name w:val="annotation reference"/>
    <w:unhideWhenUsed/>
    <w:qFormat/>
    <w:uiPriority w:val="0"/>
    <w:rPr>
      <w:sz w:val="21"/>
      <w:szCs w:val="21"/>
    </w:rPr>
  </w:style>
  <w:style w:type="character" w:customStyle="1" w:styleId="15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7">
    <w:name w:val="批注框文本 字符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文字 字符"/>
    <w:link w:val="3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主题 字符"/>
    <w:link w:val="7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624814-8C50-4CD5-A1E6-DF64FE4DE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197</Words>
  <Characters>1126</Characters>
  <Lines>9</Lines>
  <Paragraphs>2</Paragraphs>
  <TotalTime>0</TotalTime>
  <ScaleCrop>false</ScaleCrop>
  <LinksUpToDate>false</LinksUpToDate>
  <CharactersWithSpaces>1321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2016-08-08T01:12:00Z</dcterms:created>
  <dc:creator>Sky123.Org</dc:creator>
  <cp:lastModifiedBy>这酸爽。</cp:lastModifiedBy>
  <cp:lastPrinted>2016-10-13T07:45:00Z</cp:lastPrinted>
  <dcterms:modified xsi:type="dcterms:W3CDTF">2020-01-12T01:36:18Z</dcterms:modified>
  <dc:title>招 标 公 告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