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44"/>
          <w:szCs w:val="44"/>
          <w:lang w:eastAsia="zh-CN"/>
        </w:rPr>
      </w:pPr>
      <w:r>
        <w:rPr>
          <w:rFonts w:hint="eastAsia" w:ascii="黑体" w:hAnsi="宋体" w:eastAsia="黑体"/>
          <w:b/>
          <w:sz w:val="44"/>
          <w:szCs w:val="44"/>
        </w:rPr>
        <w:t>中建三局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第三建设工程有限责任公司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安装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分公司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广州经理部vivo制造中心厂房附属机电工程项目</w:t>
      </w:r>
      <w:r>
        <w:rPr>
          <w:rFonts w:hint="eastAsia" w:ascii="黑体" w:hAnsi="宋体" w:eastAsia="黑体"/>
          <w:b/>
          <w:sz w:val="44"/>
          <w:szCs w:val="44"/>
        </w:rPr>
        <w:t>物资采购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（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不锈钢阀门材料</w:t>
      </w:r>
      <w:r>
        <w:rPr>
          <w:rFonts w:hint="eastAsia" w:ascii="黑体" w:hAnsi="宋体" w:eastAsia="黑体"/>
          <w:b/>
          <w:sz w:val="44"/>
          <w:szCs w:val="44"/>
        </w:rPr>
        <w:t>）</w:t>
      </w:r>
    </w:p>
    <w:p>
      <w:pPr>
        <w:spacing w:line="1000" w:lineRule="exact"/>
        <w:jc w:val="center"/>
        <w:rPr>
          <w:rFonts w:ascii="黑体" w:hAnsi="宋体" w:eastAsia="黑体"/>
          <w:b/>
          <w:sz w:val="72"/>
          <w:szCs w:val="72"/>
        </w:rPr>
      </w:pPr>
    </w:p>
    <w:p>
      <w:pPr>
        <w:spacing w:line="1000" w:lineRule="exact"/>
        <w:jc w:val="center"/>
        <w:rPr>
          <w:rFonts w:ascii="黑体" w:hAnsi="宋体" w:eastAsia="黑体"/>
          <w:b/>
          <w:sz w:val="84"/>
          <w:szCs w:val="84"/>
        </w:rPr>
      </w:pPr>
      <w:r>
        <w:rPr>
          <w:rFonts w:hint="eastAsia" w:ascii="黑体" w:hAnsi="宋体" w:eastAsia="黑体"/>
          <w:b/>
          <w:sz w:val="84"/>
          <w:szCs w:val="84"/>
        </w:rPr>
        <w:t>招</w:t>
      </w:r>
    </w:p>
    <w:p>
      <w:pPr>
        <w:spacing w:line="1000" w:lineRule="exact"/>
        <w:jc w:val="center"/>
        <w:rPr>
          <w:rFonts w:ascii="黑体" w:hAnsi="宋体" w:eastAsia="黑体"/>
          <w:b/>
          <w:sz w:val="84"/>
          <w:szCs w:val="84"/>
        </w:rPr>
      </w:pPr>
    </w:p>
    <w:p>
      <w:pPr>
        <w:spacing w:line="1000" w:lineRule="exact"/>
        <w:jc w:val="center"/>
        <w:rPr>
          <w:rFonts w:ascii="黑体" w:hAnsi="宋体" w:eastAsia="黑体"/>
          <w:b/>
          <w:sz w:val="84"/>
          <w:szCs w:val="84"/>
        </w:rPr>
      </w:pPr>
      <w:r>
        <w:rPr>
          <w:rFonts w:hint="eastAsia" w:ascii="黑体" w:hAnsi="宋体" w:eastAsia="黑体"/>
          <w:b/>
          <w:sz w:val="84"/>
          <w:szCs w:val="84"/>
        </w:rPr>
        <w:t>标</w:t>
      </w:r>
    </w:p>
    <w:p>
      <w:pPr>
        <w:spacing w:line="1000" w:lineRule="exact"/>
        <w:jc w:val="center"/>
        <w:rPr>
          <w:rFonts w:ascii="黑体" w:hAnsi="宋体" w:eastAsia="黑体"/>
          <w:b/>
          <w:sz w:val="84"/>
          <w:szCs w:val="84"/>
        </w:rPr>
      </w:pPr>
    </w:p>
    <w:p>
      <w:pPr>
        <w:spacing w:line="1000" w:lineRule="exact"/>
        <w:jc w:val="center"/>
        <w:rPr>
          <w:rFonts w:hint="eastAsia" w:ascii="黑体" w:hAnsi="宋体" w:eastAsia="黑体"/>
          <w:b/>
          <w:sz w:val="84"/>
          <w:szCs w:val="84"/>
          <w:lang w:eastAsia="zh-CN"/>
        </w:rPr>
      </w:pPr>
      <w:r>
        <w:rPr>
          <w:rFonts w:hint="eastAsia" w:ascii="黑体" w:hAnsi="宋体" w:eastAsia="黑体"/>
          <w:b/>
          <w:sz w:val="84"/>
          <w:szCs w:val="84"/>
          <w:lang w:eastAsia="zh-CN"/>
        </w:rPr>
        <w:t>公</w:t>
      </w:r>
    </w:p>
    <w:p>
      <w:pPr>
        <w:spacing w:line="1000" w:lineRule="exact"/>
        <w:jc w:val="center"/>
        <w:rPr>
          <w:rFonts w:hint="eastAsia" w:ascii="黑体" w:hAnsi="宋体" w:eastAsia="黑体"/>
          <w:b/>
          <w:sz w:val="84"/>
          <w:szCs w:val="84"/>
          <w:lang w:eastAsia="zh-CN"/>
        </w:rPr>
      </w:pPr>
    </w:p>
    <w:p>
      <w:pPr>
        <w:spacing w:line="1000" w:lineRule="exact"/>
        <w:jc w:val="center"/>
        <w:rPr>
          <w:rFonts w:hint="eastAsia" w:ascii="黑体" w:hAnsi="宋体" w:eastAsia="黑体"/>
          <w:b/>
          <w:sz w:val="84"/>
          <w:szCs w:val="84"/>
          <w:lang w:eastAsia="zh-CN"/>
        </w:rPr>
      </w:pPr>
      <w:r>
        <w:rPr>
          <w:rFonts w:hint="eastAsia" w:ascii="黑体" w:hAnsi="宋体" w:eastAsia="黑体"/>
          <w:b/>
          <w:sz w:val="84"/>
          <w:szCs w:val="84"/>
          <w:lang w:eastAsia="zh-CN"/>
        </w:rPr>
        <w:t>告</w:t>
      </w:r>
    </w:p>
    <w:p>
      <w:pPr>
        <w:rPr>
          <w:rFonts w:ascii="黑体" w:hAnsi="宋体" w:eastAsia="黑体"/>
          <w:bCs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bCs/>
          <w:sz w:val="32"/>
          <w:szCs w:val="32"/>
        </w:rPr>
      </w:pPr>
    </w:p>
    <w:p>
      <w:pPr>
        <w:jc w:val="center"/>
        <w:rPr>
          <w:rFonts w:hint="default" w:ascii="黑体" w:hAnsi="宋体" w:eastAsia="微软雅黑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</w:rPr>
        <w:t>招标编号：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cscec200301002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72</w:t>
      </w:r>
    </w:p>
    <w:p>
      <w:pPr>
        <w:jc w:val="center"/>
        <w:rPr>
          <w:rFonts w:hint="eastAsia" w:ascii="黑体" w:hAnsi="宋体" w:eastAsia="黑体"/>
          <w:bCs/>
          <w:sz w:val="44"/>
          <w:szCs w:val="44"/>
          <w:lang w:eastAsia="zh-CN"/>
        </w:rPr>
      </w:pPr>
      <w:r>
        <w:rPr>
          <w:rFonts w:hint="eastAsia" w:ascii="黑体" w:hAnsi="宋体" w:eastAsia="黑体"/>
          <w:bCs/>
          <w:sz w:val="44"/>
          <w:szCs w:val="44"/>
        </w:rPr>
        <w:t>中建三局</w:t>
      </w:r>
      <w:r>
        <w:rPr>
          <w:rFonts w:hint="eastAsia" w:ascii="黑体" w:hAnsi="宋体" w:eastAsia="黑体"/>
          <w:bCs/>
          <w:sz w:val="44"/>
          <w:szCs w:val="44"/>
          <w:lang w:eastAsia="zh-CN"/>
        </w:rPr>
        <w:t>第三建设工程有限责任公司</w:t>
      </w:r>
    </w:p>
    <w:p>
      <w:pPr>
        <w:jc w:val="center"/>
        <w:rPr>
          <w:rFonts w:hint="eastAsia" w:ascii="黑体" w:hAnsi="宋体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Cs/>
          <w:sz w:val="44"/>
          <w:szCs w:val="44"/>
          <w:lang w:eastAsia="zh-CN"/>
        </w:rPr>
        <w:t>安装分公司</w:t>
      </w: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广州经理部</w:t>
      </w:r>
    </w:p>
    <w:p>
      <w:pPr>
        <w:jc w:val="center"/>
        <w:rPr>
          <w:rFonts w:hint="eastAsia" w:ascii="黑体" w:hAnsi="宋体" w:eastAsia="黑体"/>
          <w:bCs/>
          <w:sz w:val="44"/>
          <w:szCs w:val="44"/>
          <w:lang w:val="en-US" w:eastAsia="zh-CN"/>
        </w:rPr>
      </w:pP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bookmarkStart w:id="0" w:name="_Toc343692938"/>
      <w:r>
        <w:rPr>
          <w:rFonts w:hint="eastAsia" w:ascii="仿宋_GB2312" w:hAnsi="宋体" w:eastAsia="仿宋_GB2312"/>
          <w:bCs/>
          <w:sz w:val="28"/>
          <w:szCs w:val="28"/>
        </w:rPr>
        <w:t>根据中建三局集团有限公司（以下简称：中建三局）集中采购管理方针，以及集中采购管理规定，特组织中建三局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第三建设有限责任公司安装分公司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广州经理部</w:t>
      </w:r>
      <w:r>
        <w:rPr>
          <w:rFonts w:hint="eastAsia" w:ascii="仿宋_GB2312" w:hAnsi="宋体" w:eastAsia="仿宋_GB2312"/>
          <w:bCs/>
          <w:sz w:val="28"/>
          <w:szCs w:val="28"/>
        </w:rPr>
        <w:t>20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28"/>
          <w:szCs w:val="28"/>
        </w:rPr>
        <w:t>年安装物资（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不锈钢阀门材料</w:t>
      </w:r>
      <w:r>
        <w:rPr>
          <w:rFonts w:hint="eastAsia" w:ascii="仿宋_GB2312" w:hAnsi="宋体" w:eastAsia="仿宋_GB2312"/>
          <w:bCs/>
          <w:sz w:val="28"/>
          <w:szCs w:val="28"/>
        </w:rPr>
        <w:t>）采购招标，现通过“云筑网”（网址http://www.yzw.cn/）进行公开招标。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一、基本情况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1、招标组织：中建三局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第三建设有限责任公司</w:t>
      </w:r>
      <w:r>
        <w:rPr>
          <w:rFonts w:hint="eastAsia" w:ascii="仿宋_GB2312" w:hAnsi="宋体" w:eastAsia="仿宋_GB2312"/>
          <w:bCs/>
          <w:sz w:val="28"/>
          <w:szCs w:val="28"/>
        </w:rPr>
        <w:t>安装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分公司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广州经理部</w:t>
      </w:r>
      <w:r>
        <w:rPr>
          <w:rFonts w:hint="eastAsia" w:ascii="仿宋_GB2312" w:hAnsi="宋体" w:eastAsia="仿宋_GB2312"/>
          <w:bCs/>
          <w:sz w:val="28"/>
          <w:szCs w:val="28"/>
        </w:rPr>
        <w:t>招标小组（以下简称：安装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经理部</w:t>
      </w:r>
      <w:r>
        <w:rPr>
          <w:rFonts w:hint="eastAsia" w:ascii="仿宋_GB2312" w:hAnsi="宋体" w:eastAsia="仿宋_GB2312"/>
          <w:bCs/>
          <w:sz w:val="28"/>
          <w:szCs w:val="28"/>
        </w:rPr>
        <w:t>招标小组）。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2、招标项目：中建三局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第三建设有限责任公司</w:t>
      </w:r>
      <w:r>
        <w:rPr>
          <w:rFonts w:hint="eastAsia" w:ascii="仿宋_GB2312" w:hAnsi="宋体" w:eastAsia="仿宋_GB2312"/>
          <w:bCs/>
          <w:sz w:val="28"/>
          <w:szCs w:val="28"/>
        </w:rPr>
        <w:t>安装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分公司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广州经理部vivo制造中心-厂房附属机电工程项目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3、招标内容：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>不锈钢阀门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材料</w:t>
      </w:r>
      <w:r>
        <w:rPr>
          <w:rFonts w:hint="eastAsia" w:ascii="仿宋_GB2312" w:hAnsi="宋体" w:eastAsia="仿宋_GB2312"/>
          <w:bCs/>
          <w:sz w:val="28"/>
          <w:szCs w:val="28"/>
        </w:rPr>
        <w:t>采购招标</w:t>
      </w:r>
      <w:r>
        <w:rPr>
          <w:rFonts w:hint="eastAsia" w:ascii="仿宋_GB2312" w:hAnsi="华文仿宋" w:eastAsia="仿宋_GB2312"/>
          <w:sz w:val="28"/>
          <w:szCs w:val="28"/>
        </w:rPr>
        <w:t>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</w:rPr>
        <w:t>、招标方法：采取公开招标的方式。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二、投标人的资格条件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1、</w:t>
      </w:r>
      <w:r>
        <w:rPr>
          <w:rFonts w:hint="eastAsia" w:ascii="仿宋_GB2312" w:hAnsi="宋体" w:eastAsia="仿宋_GB2312"/>
          <w:bCs/>
          <w:sz w:val="28"/>
          <w:szCs w:val="28"/>
        </w:rPr>
        <w:t>投标人必须具有独立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生产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>不锈钢阀门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材料</w:t>
      </w:r>
      <w:r>
        <w:rPr>
          <w:rFonts w:hint="eastAsia" w:ascii="仿宋_GB2312" w:hAnsi="宋体" w:eastAsia="仿宋_GB2312"/>
          <w:bCs/>
          <w:sz w:val="28"/>
          <w:szCs w:val="28"/>
        </w:rPr>
        <w:t>能力的制造商或者其授权经销商。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2、具备法律主体资格，具有独立订立及履行合同的能力。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3、具备国家有关部门、行业或公司要求必须取得的质量、计量、安全、环保认证及其他生产经营许可；在国家相关部门和行业的监督检查中没有不良记录；与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</w:rPr>
        <w:t>中建三局</w:t>
      </w:r>
      <w:r>
        <w:rPr>
          <w:rFonts w:hint="eastAsia" w:ascii="仿宋_GB2312" w:hAnsi="华文仿宋" w:eastAsia="仿宋_GB2312"/>
          <w:bCs/>
          <w:sz w:val="28"/>
          <w:szCs w:val="28"/>
        </w:rPr>
        <w:t>各单位合作没有不良合作记录。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color w:val="auto"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4、投标人应具有一定的经营规模和服务能力，</w:t>
      </w:r>
      <w:r>
        <w:rPr>
          <w:rFonts w:hint="eastAsia" w:ascii="仿宋_GB2312" w:hAnsi="华文仿宋" w:eastAsia="仿宋_GB2312"/>
          <w:bCs/>
          <w:sz w:val="28"/>
          <w:szCs w:val="28"/>
          <w:lang w:eastAsia="zh-CN"/>
        </w:rPr>
        <w:t>三个条件至少满足其中一个：</w:t>
      </w:r>
      <w:r>
        <w:rPr>
          <w:rFonts w:hint="default" w:ascii="Calibri" w:hAnsi="Calibri" w:eastAsia="仿宋_GB2312" w:cs="Calibri"/>
          <w:bCs/>
          <w:sz w:val="28"/>
          <w:szCs w:val="28"/>
          <w:lang w:eastAsia="zh-CN"/>
        </w:rPr>
        <w:t>①</w:t>
      </w:r>
      <w:r>
        <w:rPr>
          <w:rFonts w:hint="eastAsia" w:eastAsia="仿宋_GB2312" w:cs="Calibri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与我司近三年有合作；</w:t>
      </w:r>
      <w:r>
        <w:rPr>
          <w:rFonts w:hint="default" w:ascii="Calibri" w:hAnsi="Calibri" w:eastAsia="仿宋_GB2312" w:cs="Calibri"/>
          <w:bCs/>
          <w:sz w:val="28"/>
          <w:szCs w:val="28"/>
          <w:lang w:eastAsia="zh-CN"/>
        </w:rPr>
        <w:t>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、在我司合格供应商名册内；</w:t>
      </w:r>
      <w:r>
        <w:rPr>
          <w:rFonts w:hint="default" w:ascii="Calibri" w:hAnsi="Calibri" w:eastAsia="仿宋_GB2312" w:cs="Calibri"/>
          <w:bCs/>
          <w:sz w:val="28"/>
          <w:szCs w:val="28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生产制造商企业注册资本金不低于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500万元；④授权经销商注册资本金不少于50万元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</w:rPr>
        <w:t>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5、具有良好的商业信誉和健全的财务会计制度。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华文仿宋" w:eastAsia="仿宋_GB2312"/>
          <w:bCs/>
          <w:sz w:val="28"/>
          <w:szCs w:val="28"/>
        </w:rPr>
        <w:t>、投标人必须开具正规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增值税发票</w:t>
      </w:r>
      <w:r>
        <w:rPr>
          <w:rFonts w:hint="eastAsia" w:ascii="仿宋_GB2312" w:hAnsi="华文仿宋" w:eastAsia="仿宋_GB2312"/>
          <w:bCs/>
          <w:sz w:val="28"/>
          <w:szCs w:val="28"/>
        </w:rPr>
        <w:t>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华文仿宋" w:eastAsia="仿宋_GB2312"/>
          <w:bCs/>
          <w:sz w:val="28"/>
          <w:szCs w:val="28"/>
        </w:rPr>
        <w:t>、符合上述条件，经</w:t>
      </w:r>
      <w:r>
        <w:rPr>
          <w:rFonts w:hint="eastAsia" w:ascii="仿宋_GB2312" w:hAnsi="宋体" w:eastAsia="仿宋_GB2312"/>
          <w:bCs/>
          <w:sz w:val="28"/>
          <w:szCs w:val="28"/>
        </w:rPr>
        <w:t>安装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经理部</w:t>
      </w:r>
      <w:r>
        <w:rPr>
          <w:rFonts w:hint="eastAsia" w:ascii="仿宋_GB2312" w:hAnsi="宋体" w:eastAsia="仿宋_GB2312"/>
          <w:bCs/>
          <w:sz w:val="28"/>
          <w:szCs w:val="28"/>
        </w:rPr>
        <w:t>招标小组</w:t>
      </w:r>
      <w:r>
        <w:rPr>
          <w:rFonts w:hint="eastAsia" w:ascii="仿宋_GB2312" w:hAnsi="华文仿宋" w:eastAsia="仿宋_GB2312"/>
          <w:bCs/>
          <w:sz w:val="28"/>
          <w:szCs w:val="28"/>
        </w:rPr>
        <w:t>资格审查合格后，方为合格的投标人。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三、投标报名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color w:val="auto"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1、报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</w:rPr>
        <w:t>名时间：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u w:val="single"/>
          <w:lang w:val="en-US" w:eastAsia="zh-CN"/>
        </w:rPr>
        <w:t xml:space="preserve"> 2020年 3月 1日至 2020 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u w:val="single"/>
        </w:rPr>
        <w:t>年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u w:val="single"/>
        </w:rPr>
        <w:t>月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u w:val="single"/>
          <w:lang w:val="en-US" w:eastAsia="zh-CN"/>
        </w:rPr>
        <w:t xml:space="preserve"> 5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u w:val="single"/>
        </w:rPr>
        <w:t>日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u w:val="single"/>
          <w:lang w:val="en-US" w:eastAsia="zh-CN"/>
        </w:rPr>
        <w:t xml:space="preserve"> 16时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</w:rPr>
        <w:t>，逾期不再接受投标单位的报名。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2、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</w:rPr>
        <w:t>报名方式：采取网络报名方式</w:t>
      </w:r>
      <w:r>
        <w:rPr>
          <w:rFonts w:hint="eastAsia" w:ascii="仿宋_GB2312" w:hAnsi="华文仿宋" w:eastAsia="仿宋_GB2312"/>
          <w:bCs/>
          <w:sz w:val="28"/>
          <w:szCs w:val="28"/>
        </w:rPr>
        <w:t>，通过“云筑网”（网址http://www.yzw.cn/）上进行报名，不接受其他方式报名。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3、说明：已在“云筑网”完成正式供应商注册的投标人，直接登录平台输入用户名和密码，成功登录后签收招标公告并点击报名；未在“云筑网”注册的投标人，需先通过平台网页进行注册，注册信息通过审核合格后，再行报名。“云筑网”（网址http://www.yzw.cn/）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四、资格审查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1、资格审查渠道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本次招标的投标人可由采购平台公开报名产生。通过平台直接报名的供应商，按照招标公告指定的时间</w:t>
      </w:r>
      <w:r>
        <w:rPr>
          <w:rFonts w:hint="eastAsia" w:ascii="仿宋_GB2312" w:hAnsi="华文仿宋" w:eastAsia="仿宋_GB2312"/>
          <w:bCs/>
          <w:sz w:val="28"/>
          <w:szCs w:val="28"/>
          <w:lang w:eastAsia="zh-CN"/>
        </w:rPr>
        <w:t>内上传资格预审资料在云筑网</w:t>
      </w:r>
      <w:r>
        <w:rPr>
          <w:rFonts w:hint="eastAsia" w:ascii="仿宋_GB2312" w:hAnsi="华文仿宋" w:eastAsia="仿宋_GB2312"/>
          <w:bCs/>
          <w:sz w:val="28"/>
          <w:szCs w:val="28"/>
        </w:rPr>
        <w:t>进行资格预审，</w:t>
      </w:r>
      <w:r>
        <w:rPr>
          <w:rFonts w:hint="eastAsia" w:ascii="仿宋_GB2312" w:hAnsi="宋体" w:eastAsia="仿宋_GB2312"/>
          <w:bCs/>
          <w:sz w:val="28"/>
          <w:szCs w:val="28"/>
        </w:rPr>
        <w:t>安装集采招标小组</w:t>
      </w:r>
      <w:r>
        <w:rPr>
          <w:rFonts w:hint="eastAsia" w:ascii="仿宋_GB2312" w:hAnsi="华文仿宋" w:eastAsia="仿宋_GB2312"/>
          <w:bCs/>
          <w:sz w:val="28"/>
          <w:szCs w:val="28"/>
        </w:rPr>
        <w:t>负责审核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</w:rPr>
        <w:t>（注：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lang w:eastAsia="zh-CN"/>
        </w:rPr>
        <w:t>与我司近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lang w:val="en-US" w:eastAsia="zh-CN"/>
        </w:rPr>
        <w:t>3年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  <w:lang w:eastAsia="zh-CN"/>
        </w:rPr>
        <w:t>有合作的不需要资审直接进入投标。</w:t>
      </w:r>
      <w:r>
        <w:rPr>
          <w:rFonts w:hint="eastAsia" w:ascii="仿宋_GB2312" w:hAnsi="华文仿宋" w:eastAsia="仿宋_GB2312"/>
          <w:bCs/>
          <w:color w:val="auto"/>
          <w:sz w:val="28"/>
          <w:szCs w:val="28"/>
        </w:rPr>
        <w:t>）。</w:t>
      </w:r>
    </w:p>
    <w:p>
      <w:pPr>
        <w:spacing w:line="500" w:lineRule="exact"/>
        <w:ind w:firstLine="562" w:firstLineChars="200"/>
        <w:outlineLvl w:val="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2、资格审查资料清单</w:t>
      </w:r>
    </w:p>
    <w:p>
      <w:pPr>
        <w:spacing w:line="500" w:lineRule="exact"/>
        <w:ind w:firstLine="562" w:firstLineChars="200"/>
        <w:outlineLvl w:val="2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（1）投标单位营业执照、税务登记证、组织机构代码证，三证原件（正副本均可），提供一套复印件加盖公章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上传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spacing w:line="500" w:lineRule="exact"/>
        <w:ind w:firstLine="562" w:firstLineChars="200"/>
        <w:outlineLvl w:val="2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（2）法定代表人授权书证明原件，格式参照招标公告附件。</w:t>
      </w:r>
    </w:p>
    <w:p>
      <w:pPr>
        <w:spacing w:line="500" w:lineRule="exact"/>
        <w:ind w:firstLine="562" w:firstLineChars="200"/>
        <w:outlineLvl w:val="2"/>
        <w:rPr>
          <w:rFonts w:hint="eastAsia"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（</w:t>
      </w:r>
      <w:r>
        <w:rPr>
          <w:rFonts w:hint="eastAsia" w:ascii="仿宋_GB2312" w:hAnsi="华文仿宋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华文仿宋" w:eastAsia="仿宋_GB2312"/>
          <w:bCs/>
          <w:sz w:val="28"/>
          <w:szCs w:val="28"/>
        </w:rPr>
        <w:t>）投标单位资信等级证书</w:t>
      </w:r>
      <w:r>
        <w:rPr>
          <w:rFonts w:hint="eastAsia" w:ascii="仿宋_GB2312" w:hAnsi="华文仿宋" w:eastAsia="仿宋_GB2312"/>
          <w:bCs/>
          <w:sz w:val="28"/>
          <w:szCs w:val="28"/>
          <w:lang w:eastAsia="zh-CN"/>
        </w:rPr>
        <w:t>扫描件</w:t>
      </w:r>
      <w:r>
        <w:rPr>
          <w:rFonts w:hint="eastAsia" w:ascii="仿宋_GB2312" w:hAnsi="华文仿宋" w:eastAsia="仿宋_GB2312"/>
          <w:bCs/>
          <w:sz w:val="28"/>
          <w:szCs w:val="28"/>
        </w:rPr>
        <w:t>。</w:t>
      </w:r>
    </w:p>
    <w:p>
      <w:pPr>
        <w:spacing w:line="500" w:lineRule="exact"/>
        <w:ind w:firstLine="562" w:firstLineChars="200"/>
        <w:outlineLvl w:val="2"/>
        <w:rPr>
          <w:rFonts w:hint="eastAsia" w:ascii="仿宋_GB2312" w:hAnsi="华文仿宋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华文仿宋" w:eastAsia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华文仿宋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华文仿宋" w:eastAsia="仿宋_GB2312"/>
          <w:bCs/>
          <w:sz w:val="28"/>
          <w:szCs w:val="28"/>
          <w:lang w:eastAsia="zh-CN"/>
        </w:rPr>
        <w:t>）近三年与我司合作业绩证明。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提供虚假资审资料的投标单位，任何时候一经发现，取消其投标资格。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3、资格审查时间及地点</w:t>
      </w:r>
    </w:p>
    <w:p>
      <w:pPr>
        <w:spacing w:line="500" w:lineRule="exact"/>
        <w:ind w:firstLine="562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（1）资格审查时间：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  <w:lang w:val="en-US" w:eastAsia="zh-CN"/>
        </w:rPr>
        <w:t xml:space="preserve"> 2020 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</w:rPr>
        <w:t>年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</w:rPr>
        <w:t>月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</w:rPr>
        <w:t>日</w:t>
      </w:r>
      <w:r>
        <w:rPr>
          <w:rFonts w:hint="eastAsia" w:ascii="仿宋_GB2312" w:hAnsi="华文仿宋" w:eastAsia="仿宋_GB2312"/>
          <w:bCs/>
          <w:sz w:val="28"/>
          <w:szCs w:val="28"/>
        </w:rPr>
        <w:t>至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  <w:lang w:val="en-US" w:eastAsia="zh-CN"/>
        </w:rPr>
        <w:t xml:space="preserve"> 2020 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</w:rPr>
        <w:t>年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</w:rPr>
        <w:t>月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="仿宋_GB2312" w:hAnsi="华文仿宋" w:eastAsia="仿宋_GB2312"/>
          <w:bCs/>
          <w:sz w:val="28"/>
          <w:szCs w:val="28"/>
        </w:rPr>
        <w:t>日，</w:t>
      </w:r>
      <w:r>
        <w:rPr>
          <w:rFonts w:hint="eastAsia" w:ascii="仿宋_GB2312" w:hAnsi="华文仿宋" w:eastAsia="仿宋_GB2312"/>
          <w:bCs/>
          <w:sz w:val="28"/>
          <w:szCs w:val="28"/>
          <w:u w:val="single"/>
        </w:rPr>
        <w:t>8:30-17:30</w:t>
      </w:r>
      <w:r>
        <w:rPr>
          <w:rFonts w:hint="eastAsia" w:ascii="仿宋_GB2312" w:hAnsi="华文仿宋" w:eastAsia="仿宋_GB2312"/>
          <w:bCs/>
          <w:sz w:val="28"/>
          <w:szCs w:val="28"/>
        </w:rPr>
        <w:t>（节假日除外）。</w:t>
      </w:r>
    </w:p>
    <w:p>
      <w:pPr>
        <w:spacing w:line="500" w:lineRule="exact"/>
        <w:ind w:firstLine="562" w:firstLineChars="200"/>
        <w:outlineLvl w:val="2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（2）</w:t>
      </w:r>
      <w:r>
        <w:rPr>
          <w:rFonts w:hint="eastAsia" w:ascii="仿宋_GB2312" w:hAnsi="宋体" w:eastAsia="仿宋_GB2312"/>
          <w:bCs/>
          <w:sz w:val="28"/>
          <w:szCs w:val="28"/>
        </w:rPr>
        <w:t>资格审查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方式：采用网上审查方式，需要审查的投标单位将资格审查资料扫描件上传至云筑网</w:t>
      </w:r>
      <w:r>
        <w:rPr>
          <w:rFonts w:hint="eastAsia" w:ascii="仿宋_GB2312" w:hAnsi="宋体" w:eastAsia="仿宋_GB2312"/>
          <w:bCs/>
          <w:sz w:val="28"/>
          <w:szCs w:val="28"/>
          <w:u w:val="none"/>
        </w:rPr>
        <w:t>（网址：http://www.yzw.c</w:t>
      </w:r>
      <w:r>
        <w:rPr>
          <w:rFonts w:hint="eastAsia" w:ascii="仿宋_GB2312" w:hAnsi="宋体" w:eastAsia="仿宋_GB2312"/>
          <w:bCs/>
          <w:sz w:val="28"/>
          <w:szCs w:val="28"/>
          <w:u w:val="none"/>
          <w:lang w:val="en-US" w:eastAsia="zh-CN"/>
        </w:rPr>
        <w:t>n</w:t>
      </w:r>
      <w:r>
        <w:rPr>
          <w:rFonts w:hint="eastAsia" w:ascii="仿宋_GB2312" w:hAnsi="宋体" w:eastAsia="仿宋_GB2312"/>
          <w:bCs/>
          <w:sz w:val="28"/>
          <w:szCs w:val="28"/>
          <w:u w:val="none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.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五、招标文件的发放时间及方式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1、发放时间：暂定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2020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日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18 时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2、发放形式：招标文件发布电子版，不发布书面招标文件。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3、发放平台：招标方通过“</w:t>
      </w:r>
      <w:r>
        <w:rPr>
          <w:rFonts w:hint="eastAsia" w:ascii="仿宋_GB2312" w:hAnsi="宋体" w:eastAsia="仿宋_GB2312"/>
          <w:sz w:val="28"/>
          <w:szCs w:val="28"/>
          <w:u w:val="single"/>
        </w:rPr>
        <w:t>云筑网”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（网址：http://www.yzw.com）</w:t>
      </w:r>
      <w:r>
        <w:rPr>
          <w:rFonts w:hint="eastAsia" w:ascii="仿宋_GB2312" w:hAnsi="宋体" w:eastAsia="仿宋_GB2312"/>
          <w:bCs/>
          <w:sz w:val="28"/>
          <w:szCs w:val="28"/>
        </w:rPr>
        <w:t>进行发放。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4、发放对象：投标资格审查合格且经安装集采招标小组审核通过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，并按要求已缴纳投标保证金的</w:t>
      </w:r>
      <w:r>
        <w:rPr>
          <w:rFonts w:hint="eastAsia" w:ascii="仿宋_GB2312" w:hAnsi="宋体" w:eastAsia="仿宋_GB2312"/>
          <w:bCs/>
          <w:sz w:val="28"/>
          <w:szCs w:val="28"/>
        </w:rPr>
        <w:t>投标人，投标人通过网络平台直接下载招标文件。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六、投标保证金及费用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参与本次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招标的，需缴</w:t>
      </w:r>
      <w:r>
        <w:rPr>
          <w:rFonts w:hint="eastAsia" w:ascii="仿宋_GB2312" w:hAnsi="宋体" w:eastAsia="仿宋_GB2312"/>
          <w:bCs/>
          <w:sz w:val="28"/>
          <w:szCs w:val="28"/>
        </w:rPr>
        <w:t>投标保证金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</w:rPr>
        <w:t>万元，投标人以电汇或网银转账方式在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日</w:t>
      </w:r>
      <w:r>
        <w:rPr>
          <w:rFonts w:hint="eastAsia" w:ascii="仿宋_GB2312" w:hAnsi="宋体" w:eastAsia="仿宋_GB2312"/>
          <w:bCs/>
          <w:sz w:val="28"/>
          <w:szCs w:val="28"/>
        </w:rPr>
        <w:t>前转账至中建三局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第三有限责任公司安装分公司</w:t>
      </w:r>
      <w:r>
        <w:rPr>
          <w:rFonts w:hint="eastAsia" w:ascii="仿宋_GB2312" w:hAnsi="宋体" w:eastAsia="仿宋_GB2312"/>
          <w:bCs/>
          <w:sz w:val="28"/>
          <w:szCs w:val="28"/>
        </w:rPr>
        <w:t>财务部提供的账户，中建三局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第三有限责任公司安装分公司</w:t>
      </w:r>
      <w:r>
        <w:rPr>
          <w:rFonts w:hint="eastAsia" w:ascii="仿宋_GB2312" w:hAnsi="宋体" w:eastAsia="仿宋_GB2312"/>
          <w:bCs/>
          <w:sz w:val="28"/>
          <w:szCs w:val="28"/>
        </w:rPr>
        <w:t>务部核实账务信息，开具收据给相应的投标人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2、投标保证金接收账户信息如下：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中建三局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lang w:eastAsia="zh-CN"/>
        </w:rPr>
        <w:t>第三建设工程有限责任公司</w:t>
      </w:r>
    </w:p>
    <w:p>
      <w:pPr>
        <w:spacing w:line="500" w:lineRule="exact"/>
        <w:ind w:firstLine="482" w:firstLineChars="200"/>
        <w:rPr>
          <w:rFonts w:hint="eastAsia" w:ascii="仿宋_GB2312" w:hAnsi="宋体" w:eastAsia="仿宋_GB2312"/>
          <w:bCs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u w:val="single"/>
          <w:lang w:val="en-US" w:eastAsia="zh-CN"/>
        </w:rPr>
        <w:t>42001127135050007180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u w:val="single"/>
        </w:rPr>
        <w:t>(</w:t>
      </w:r>
      <w:r>
        <w:rPr>
          <w:rFonts w:hint="eastAsia" w:asciiTheme="minorEastAsia" w:hAnsiTheme="minorEastAsia" w:eastAsiaTheme="minorEastAsia"/>
          <w:b/>
          <w:bCs/>
          <w:color w:val="FF0000"/>
          <w:szCs w:val="21"/>
          <w:u w:val="single"/>
        </w:rPr>
        <w:t>转账时须注明“此款为</w:t>
      </w:r>
      <w:r>
        <w:rPr>
          <w:rFonts w:hint="eastAsia" w:asciiTheme="minorEastAsia" w:hAnsiTheme="minorEastAsia" w:eastAsiaTheme="minorEastAsia"/>
          <w:b/>
          <w:bCs/>
          <w:color w:val="FF0000"/>
          <w:szCs w:val="21"/>
          <w:u w:val="single"/>
          <w:lang w:val="en-US" w:eastAsia="zh-CN"/>
        </w:rPr>
        <w:t>广州经理部材料</w:t>
      </w:r>
      <w:r>
        <w:rPr>
          <w:rFonts w:hint="eastAsia" w:asciiTheme="minorEastAsia" w:hAnsiTheme="minorEastAsia" w:eastAsiaTheme="minorEastAsia"/>
          <w:b/>
          <w:bCs/>
          <w:color w:val="FF0000"/>
          <w:szCs w:val="21"/>
          <w:u w:val="single"/>
        </w:rPr>
        <w:t>投标保证金”。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本账户只对公办理，不接受个人汇款，投标人以投标公司账户转账。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3、投标人不需要递交纸质投标文件。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4、中标单位的投标保证金将转为履约保证金（本履约保证金作为保证框架协议执行，具体采购合同履约保证金根据采购合同另立）,未中标的投标人提供原始收据和投标人收款账号信息，由中建三局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第三有限责任公司安装分公司</w:t>
      </w:r>
      <w:r>
        <w:rPr>
          <w:rFonts w:hint="eastAsia" w:ascii="仿宋_GB2312" w:hAnsi="宋体" w:eastAsia="仿宋_GB2312"/>
          <w:bCs/>
          <w:sz w:val="28"/>
          <w:szCs w:val="28"/>
        </w:rPr>
        <w:t>财务部在确定中标单位后30个工作日内无息退还给相应单位。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七、投标截止时间及要求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本次投标采用线上网络投标方式，招标方不收取线下投标文件，招标人将核实</w:t>
      </w:r>
      <w:r>
        <w:rPr>
          <w:rFonts w:hint="eastAsia" w:ascii="仿宋_GB2312" w:hAnsi="宋体" w:eastAsia="仿宋_GB2312"/>
          <w:bCs/>
          <w:sz w:val="28"/>
          <w:szCs w:val="28"/>
        </w:rPr>
        <w:t>投标人是否完成线上投标，未完成线上投标的单位，本次投标作废。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hint="default" w:ascii="仿宋_GB2312" w:hAnsi="宋体" w:eastAsia="仿宋_GB2312"/>
          <w:bCs/>
          <w:sz w:val="28"/>
          <w:szCs w:val="28"/>
          <w:u w:val="single"/>
          <w:lang w:val="en-US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2、线下书面合同文件递交地点：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vivo制造中心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3、投标文件有效期：提交投标文件截止日后60天内有效。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4、投标文件递交截止日期、开标日期、中标结果公示日期均以“</w:t>
      </w:r>
      <w:r>
        <w:rPr>
          <w:rFonts w:hint="eastAsia" w:ascii="仿宋_GB2312" w:hAnsi="宋体" w:eastAsia="仿宋_GB2312"/>
          <w:sz w:val="28"/>
          <w:szCs w:val="28"/>
        </w:rPr>
        <w:t>云筑网”</w:t>
      </w:r>
      <w:r>
        <w:rPr>
          <w:rFonts w:hint="eastAsia" w:ascii="仿宋_GB2312" w:hAnsi="宋体" w:eastAsia="仿宋_GB2312"/>
          <w:bCs/>
          <w:sz w:val="28"/>
          <w:szCs w:val="28"/>
        </w:rPr>
        <w:t>公布的时间为准。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八、开标时间及要求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1、开标时间：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2020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20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日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10时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2、由招标方组织评标小组进行网上开标，评标小组实行内部公开评标。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3、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各投标人不需要委派人员参加现场开标会，但投标单位法人或者法人的授权人必须参加当天的网上开标，并</w:t>
      </w:r>
      <w:r>
        <w:rPr>
          <w:rFonts w:hint="eastAsia" w:ascii="仿宋_GB2312" w:hAnsi="宋体" w:eastAsia="仿宋_GB2312"/>
          <w:bCs/>
          <w:sz w:val="28"/>
          <w:szCs w:val="28"/>
        </w:rPr>
        <w:t>在投标人开标当天完成相关价格确认工作。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九、签订采购合同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1、</w:t>
      </w:r>
      <w:r>
        <w:rPr>
          <w:rFonts w:hint="eastAsia" w:ascii="仿宋_GB2312" w:hAnsi="宋体" w:eastAsia="仿宋_GB2312"/>
          <w:bCs/>
          <w:sz w:val="28"/>
          <w:szCs w:val="28"/>
        </w:rPr>
        <w:t>投标人中标后，与中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建</w:t>
      </w:r>
      <w:r>
        <w:rPr>
          <w:rFonts w:hint="eastAsia" w:ascii="仿宋_GB2312" w:hAnsi="宋体" w:eastAsia="仿宋_GB2312"/>
          <w:bCs/>
          <w:sz w:val="28"/>
          <w:szCs w:val="28"/>
        </w:rPr>
        <w:t>三局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第三有限责任公司</w:t>
      </w:r>
      <w:r>
        <w:rPr>
          <w:rFonts w:hint="eastAsia" w:ascii="仿宋_GB2312" w:hAnsi="宋体" w:eastAsia="仿宋_GB2312"/>
          <w:bCs/>
          <w:sz w:val="28"/>
          <w:szCs w:val="28"/>
        </w:rPr>
        <w:t>签订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采购合同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ascii="仿宋_GB2312" w:hAnsi="宋体" w:eastAsia="仿宋_GB2312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、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lang w:eastAsia="zh-CN"/>
        </w:rPr>
        <w:t>合同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有效期从签订之日起至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完成时截止，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联系人：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辛元吉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电  话：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17688879990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座机：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传真：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1148249513@qq.</w:t>
      </w:r>
      <w:r>
        <w:rPr>
          <w:rFonts w:hint="eastAsia" w:ascii="仿宋_GB2312" w:hAnsi="宋体" w:eastAsia="仿宋_GB2312"/>
          <w:bCs/>
          <w:sz w:val="28"/>
          <w:szCs w:val="28"/>
        </w:rPr>
        <w:t>com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地址：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vivo制造中心</w:t>
      </w:r>
    </w:p>
    <w:p>
      <w:pPr>
        <w:spacing w:line="500" w:lineRule="exact"/>
        <w:ind w:firstLine="562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spacing w:line="500" w:lineRule="exact"/>
        <w:ind w:firstLine="562" w:firstLineChars="200"/>
        <w:jc w:val="righ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firstLine="562" w:firstLineChars="200"/>
        <w:jc w:val="righ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中建三局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第三有限责任公司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广州经理部</w:t>
      </w:r>
      <w:r>
        <w:rPr>
          <w:rFonts w:hint="eastAsia" w:ascii="仿宋_GB2312" w:hAnsi="宋体" w:eastAsia="仿宋_GB2312"/>
          <w:bCs/>
          <w:sz w:val="28"/>
          <w:szCs w:val="28"/>
        </w:rPr>
        <w:t>安装招标小组</w:t>
      </w:r>
    </w:p>
    <w:p>
      <w:pPr>
        <w:spacing w:line="500" w:lineRule="exact"/>
        <w:ind w:firstLine="562" w:firstLineChars="200"/>
        <w:jc w:val="center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          2020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2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29</w:t>
      </w:r>
      <w:r>
        <w:rPr>
          <w:rFonts w:hint="eastAsia" w:ascii="仿宋_GB2312" w:hAnsi="宋体" w:eastAsia="仿宋_GB2312"/>
          <w:bCs/>
          <w:sz w:val="28"/>
          <w:szCs w:val="28"/>
        </w:rPr>
        <w:t>日</w:t>
      </w:r>
    </w:p>
    <w:bookmarkEnd w:id="0"/>
    <w:p/>
    <w:p/>
    <w:p/>
    <w:p/>
    <w:p/>
    <w:p/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招标清单</w:t>
      </w:r>
    </w:p>
    <w:tbl>
      <w:tblPr>
        <w:tblW w:w="82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645"/>
        <w:gridCol w:w="3431"/>
        <w:gridCol w:w="624"/>
        <w:gridCol w:w="11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（设备参数）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招标数量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不锈钢球阀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DN15，1.6MPa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不锈钢球阀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DN25，1.6MPa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不锈钢球阀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DN100，1.6MPa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不锈钢球阀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DN150，1.6MPa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不锈钢球阀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DN200，1.6MPa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不锈钢球阀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DN300，1.6MPa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品牌：艾西</w:t>
      </w:r>
      <w:bookmarkStart w:id="18" w:name="_GoBack"/>
      <w:bookmarkEnd w:id="18"/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eastAsia="仿宋"/>
          <w:b w:val="0"/>
          <w:bCs w:val="0"/>
          <w:sz w:val="36"/>
          <w:szCs w:val="36"/>
        </w:rPr>
      </w:pPr>
      <w:r>
        <w:rPr>
          <w:rFonts w:hint="eastAsia" w:eastAsia="仿宋"/>
          <w:b w:val="0"/>
          <w:bCs w:val="0"/>
          <w:sz w:val="36"/>
          <w:szCs w:val="36"/>
          <w:lang w:eastAsia="zh-CN"/>
        </w:rPr>
        <w:t>报名资格预审附件</w:t>
      </w:r>
      <w:r>
        <w:rPr>
          <w:rFonts w:hint="eastAsia" w:eastAsia="仿宋"/>
          <w:b w:val="0"/>
          <w:bCs w:val="0"/>
          <w:sz w:val="36"/>
          <w:szCs w:val="36"/>
        </w:rPr>
        <w:t xml:space="preserve"> </w:t>
      </w:r>
      <w:r>
        <w:rPr>
          <w:rFonts w:hint="eastAsia" w:eastAsia="仿宋"/>
          <w:b w:val="0"/>
          <w:bCs w:val="0"/>
          <w:sz w:val="36"/>
          <w:szCs w:val="36"/>
          <w:lang w:eastAsia="zh-CN"/>
        </w:rPr>
        <w:t>格式</w:t>
      </w:r>
      <w:r>
        <w:rPr>
          <w:rFonts w:hint="eastAsia" w:eastAsia="仿宋"/>
          <w:b w:val="0"/>
          <w:bCs w:val="0"/>
          <w:sz w:val="36"/>
          <w:szCs w:val="36"/>
        </w:rPr>
        <w:t xml:space="preserve">  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中建</w:t>
      </w:r>
      <w:r>
        <w:rPr>
          <w:rFonts w:hint="eastAsia" w:ascii="宋体" w:hAnsi="宋体"/>
          <w:b/>
          <w:sz w:val="44"/>
          <w:szCs w:val="44"/>
          <w:lang w:eastAsia="zh-CN"/>
        </w:rPr>
        <w:t>三局第三建设工程</w:t>
      </w:r>
      <w:r>
        <w:rPr>
          <w:rFonts w:hint="eastAsia" w:ascii="宋体" w:hAnsi="宋体"/>
          <w:b/>
          <w:sz w:val="44"/>
          <w:szCs w:val="44"/>
        </w:rPr>
        <w:t>有限责任公司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u w:val="single"/>
          <w:lang w:val="en-US" w:eastAsia="zh-CN"/>
        </w:rPr>
        <w:t>广州经理部vivo制造中心厂房附属机电工程项目xxx材料</w:t>
      </w:r>
      <w:r>
        <w:rPr>
          <w:rFonts w:hint="eastAsia" w:ascii="宋体" w:hAnsi="宋体"/>
          <w:b/>
          <w:sz w:val="44"/>
          <w:szCs w:val="44"/>
        </w:rPr>
        <w:t>物资采购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名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bookmarkStart w:id="1" w:name="_Toc2974_WPSOffice_Level1"/>
      <w:bookmarkStart w:id="2" w:name="_Toc30580_WPSOffice_Level1"/>
      <w:bookmarkStart w:id="3" w:name="_Toc27552_WPSOffice_Level1"/>
      <w:r>
        <w:rPr>
          <w:rFonts w:hint="eastAsia" w:ascii="宋体" w:hAnsi="宋体"/>
          <w:b/>
          <w:sz w:val="44"/>
          <w:szCs w:val="44"/>
        </w:rPr>
        <w:t>文</w:t>
      </w:r>
      <w:bookmarkEnd w:id="1"/>
      <w:bookmarkEnd w:id="2"/>
      <w:bookmarkEnd w:id="3"/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bookmarkStart w:id="4" w:name="_Toc31897_WPSOffice_Level1"/>
      <w:bookmarkStart w:id="5" w:name="_Toc7193_WPSOffice_Level1"/>
      <w:bookmarkStart w:id="6" w:name="_Toc24485_WPSOffice_Level1"/>
      <w:r>
        <w:rPr>
          <w:rFonts w:hint="eastAsia" w:ascii="宋体" w:hAnsi="宋体"/>
          <w:b/>
          <w:sz w:val="44"/>
          <w:szCs w:val="44"/>
        </w:rPr>
        <w:t>件</w:t>
      </w:r>
      <w:bookmarkEnd w:id="4"/>
      <w:bookmarkEnd w:id="5"/>
      <w:bookmarkEnd w:id="6"/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</w:t>
      </w:r>
      <w:r>
        <w:rPr>
          <w:rFonts w:hint="eastAsia" w:ascii="宋体" w:hAnsi="宋体"/>
          <w:b/>
          <w:bCs/>
          <w:color w:val="000000"/>
          <w:sz w:val="32"/>
          <w:szCs w:val="36"/>
          <w:lang w:eastAsia="zh-CN"/>
        </w:rPr>
        <w:t>中建三局三公司安装分公司</w:t>
      </w:r>
      <w:r>
        <w:rPr>
          <w:rFonts w:hint="eastAsia" w:ascii="宋体" w:hAnsi="宋体"/>
          <w:b/>
          <w:bCs/>
          <w:color w:val="000000"/>
          <w:sz w:val="32"/>
          <w:szCs w:val="36"/>
          <w:lang w:val="en-US" w:eastAsia="zh-CN"/>
        </w:rPr>
        <w:t>广州</w:t>
      </w:r>
      <w:r>
        <w:rPr>
          <w:rFonts w:hint="eastAsia" w:ascii="宋体" w:hAnsi="宋体"/>
          <w:b/>
          <w:bCs/>
          <w:color w:val="000000"/>
          <w:sz w:val="32"/>
          <w:szCs w:val="36"/>
          <w:lang w:eastAsia="zh-CN"/>
        </w:rPr>
        <w:t>经理部</w:t>
      </w:r>
      <w:r>
        <w:rPr>
          <w:rFonts w:hint="eastAsia" w:ascii="宋体" w:hAnsi="宋体"/>
          <w:b/>
          <w:bCs/>
          <w:color w:val="000000"/>
          <w:sz w:val="32"/>
          <w:szCs w:val="36"/>
          <w:lang w:val="en-US" w:eastAsia="zh-CN"/>
        </w:rPr>
        <w:t>vivo制造中心厂房附属机电工程</w:t>
      </w:r>
      <w:r>
        <w:rPr>
          <w:rFonts w:hint="eastAsia" w:ascii="宋体" w:hAnsi="宋体"/>
          <w:b/>
          <w:bCs/>
          <w:color w:val="000000"/>
          <w:sz w:val="32"/>
          <w:szCs w:val="36"/>
          <w:lang w:eastAsia="zh-CN"/>
        </w:rPr>
        <w:t>项目</w:t>
      </w:r>
      <w:r>
        <w:rPr>
          <w:rFonts w:hint="eastAsia" w:eastAsia="仿宋_GB2312"/>
          <w:b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7" w:name="_Toc1397_WPSOffice_Level1"/>
      <w:bookmarkStart w:id="8" w:name="_Toc11653_WPSOffice_Level1"/>
      <w:bookmarkStart w:id="9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投标人：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7"/>
      <w:bookmarkEnd w:id="8"/>
      <w:bookmarkEnd w:id="9"/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10" w:name="_Toc5988_WPSOffice_Level1"/>
      <w:bookmarkStart w:id="11" w:name="_Toc25280_WPSOffice_Level1"/>
      <w:bookmarkStart w:id="12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10"/>
      <w:bookmarkEnd w:id="11"/>
      <w:bookmarkEnd w:id="12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</w:t>
      </w:r>
      <w:bookmarkStart w:id="13" w:name="_Toc23539_WPSOffice_Level1"/>
      <w:bookmarkStart w:id="14" w:name="_Toc23616_WPSOffice_Level1"/>
      <w:bookmarkStart w:id="15" w:name="_Toc1107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               年   月   日</w:t>
      </w:r>
      <w:bookmarkEnd w:id="13"/>
      <w:bookmarkEnd w:id="14"/>
      <w:bookmarkEnd w:id="15"/>
    </w:p>
    <w:p>
      <w:pPr>
        <w:widowControl/>
        <w:jc w:val="left"/>
        <w:rPr>
          <w:rFonts w:ascii="仿宋" w:hAnsi="仿宋" w:eastAsia="仿宋"/>
          <w:b/>
          <w:color w:val="000000"/>
          <w:sz w:val="28"/>
          <w:szCs w:val="28"/>
        </w:rPr>
      </w:pPr>
      <w:bookmarkStart w:id="16" w:name="_Toc485650749"/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-1</w:t>
      </w:r>
      <w:r>
        <w:rPr>
          <w:rFonts w:ascii="仿宋" w:hAnsi="仿宋" w:eastAsia="仿宋"/>
          <w:b/>
          <w:color w:val="000000"/>
          <w:sz w:val="28"/>
          <w:szCs w:val="28"/>
        </w:rPr>
        <w:t xml:space="preserve">  </w:t>
      </w:r>
      <w:bookmarkEnd w:id="16"/>
      <w:r>
        <w:rPr>
          <w:rFonts w:hint="eastAsia" w:ascii="仿宋_GB2312" w:hAnsi="宋体" w:eastAsia="仿宋_GB2312"/>
          <w:b/>
          <w:bCs/>
          <w:sz w:val="28"/>
          <w:szCs w:val="28"/>
        </w:rPr>
        <w:t>企业基本情况表</w:t>
      </w:r>
    </w:p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企业基本情况表</w:t>
      </w:r>
    </w:p>
    <w:tbl>
      <w:tblPr>
        <w:tblStyle w:val="1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63"/>
        <w:gridCol w:w="962"/>
        <w:gridCol w:w="731"/>
        <w:gridCol w:w="687"/>
        <w:gridCol w:w="700"/>
        <w:gridCol w:w="164"/>
        <w:gridCol w:w="806"/>
        <w:gridCol w:w="106"/>
        <w:gridCol w:w="556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企业名称(盖章)</w:t>
            </w:r>
          </w:p>
        </w:tc>
        <w:tc>
          <w:tcPr>
            <w:tcW w:w="38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组织机构代码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企业类型</w:t>
            </w:r>
          </w:p>
        </w:tc>
        <w:tc>
          <w:tcPr>
            <w:tcW w:w="3843" w:type="dxa"/>
            <w:gridSpan w:val="4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有限责任公司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股份有限公司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中外合资企业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全民所有制企业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集体所有制企业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独资企业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2016年销售额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43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2017年销售额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43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2018年销售额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详细地址</w:t>
            </w:r>
          </w:p>
        </w:tc>
        <w:tc>
          <w:tcPr>
            <w:tcW w:w="714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营业执照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注册号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经营范围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发证时间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营业期限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可供产品情况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劳保安防、日杂用品</w:t>
            </w:r>
          </w:p>
        </w:tc>
        <w:tc>
          <w:tcPr>
            <w:tcW w:w="9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灯具照明、灯具配件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油漆涂料、化工辅材</w:t>
            </w:r>
          </w:p>
        </w:tc>
        <w:tc>
          <w:tcPr>
            <w:tcW w:w="9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给排水材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料、管件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装饰材料、防水保温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工具仪器、附件耗材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电工电料、电气辅件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卫浴洁具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五金机电、紧固件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水暖器材、阀门管件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管材/型材/板材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消防器材、空调通风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水泵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其他材料</w:t>
            </w:r>
          </w:p>
        </w:tc>
        <w:tc>
          <w:tcPr>
            <w:tcW w:w="330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企业情况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仓库个数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仓库面积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被授权人情况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备注：在可供产品情况中勾选是或否。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2" w:firstLineChars="200"/>
        <w:jc w:val="righ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投标人：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（盖公章）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562" w:firstLineChars="200"/>
        <w:jc w:val="righ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napToGrid w:val="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spacing w:line="460" w:lineRule="exact"/>
        <w:jc w:val="left"/>
        <w:rPr>
          <w:rFonts w:eastAsia="仿宋_GB2312"/>
          <w:b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-2</w:t>
      </w:r>
      <w:r>
        <w:rPr>
          <w:rFonts w:ascii="仿宋" w:hAnsi="仿宋" w:eastAsia="仿宋"/>
          <w:b/>
          <w:color w:val="000000"/>
          <w:sz w:val="28"/>
          <w:szCs w:val="28"/>
        </w:rPr>
        <w:t xml:space="preserve">  </w:t>
      </w:r>
      <w:r>
        <w:rPr>
          <w:rFonts w:hint="eastAsia" w:eastAsia="仿宋_GB2312"/>
          <w:b/>
          <w:sz w:val="28"/>
          <w:szCs w:val="28"/>
        </w:rPr>
        <w:t>业绩汇总表</w:t>
      </w:r>
    </w:p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2016-201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年业绩汇总表</w:t>
      </w:r>
    </w:p>
    <w:tbl>
      <w:tblPr>
        <w:tblStyle w:val="19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35"/>
        <w:gridCol w:w="1823"/>
        <w:gridCol w:w="160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合作项目名称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合作单位是否属于中建系统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合同额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合同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附：合同或中标通知书或验收证明等有效证明文件的扫描件。</w:t>
      </w:r>
    </w:p>
    <w:p>
      <w:pPr>
        <w:widowControl/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righ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投标人：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（盖公章）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righ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1</w:t>
      </w:r>
      <w:r>
        <w:rPr>
          <w:rFonts w:ascii="仿宋" w:hAnsi="仿宋" w:eastAsia="仿宋"/>
          <w:b/>
          <w:color w:val="000000"/>
          <w:sz w:val="28"/>
          <w:szCs w:val="28"/>
        </w:rPr>
        <w:t>-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3</w:t>
      </w:r>
      <w:r>
        <w:rPr>
          <w:rFonts w:ascii="仿宋" w:hAnsi="仿宋" w:eastAsia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法定代表人身份证明</w:t>
      </w:r>
    </w:p>
    <w:p>
      <w:pPr>
        <w:spacing w:line="560" w:lineRule="exact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投标人名称：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单位性质：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成立时间：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经营期限：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性别：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年龄：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（投标人名称）的法定代表人。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 xml:space="preserve">    特此证明。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kern w:val="0"/>
          <w:sz w:val="28"/>
          <w:szCs w:val="28"/>
        </w:rPr>
        <w:t>附：营业执照盖鲜章的复印件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righ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投标人：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（盖公章）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righ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日</w:t>
      </w:r>
    </w:p>
    <w:p>
      <w:pPr>
        <w:widowControl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17" w:name="_Toc485650752"/>
    </w:p>
    <w:p>
      <w:pPr>
        <w:spacing w:line="56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-4  法定代表人授权委托书</w:t>
      </w:r>
      <w:bookmarkEnd w:id="17"/>
    </w:p>
    <w:p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法定代表人授权委托书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</w:rPr>
        <w:t xml:space="preserve"> 中建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  <w:lang w:eastAsia="zh-CN"/>
        </w:rPr>
        <w:t>三局第三建设工程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</w:rPr>
        <w:t xml:space="preserve">有限责任公司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</w:rPr>
        <w:t xml:space="preserve">      （投标人名称）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是中华人民共和国合法企业，注册地址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</w:rPr>
        <w:t xml:space="preserve">（授权人姓名）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特授权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</w:rPr>
        <w:t xml:space="preserve"> （被授权人姓名）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 xml:space="preserve">代表我公司全权办理针对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_GB2312"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的报价、谈判、签约等具体工作，并签署全部有关的文件、协议及合同。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我公司对被授权人的签名负全部责任。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在撤销授权的书面通知以前，本授权书一直有效。被授权人签署的所有文件（在授权书有效期内签署的）不因授权的撤销而失效。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 xml:space="preserve">被授权人身份证号码：                   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被授权人签名：                  授权人签名：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 xml:space="preserve">电  话：            </w:t>
      </w:r>
      <w:r>
        <w:rPr>
          <w:rFonts w:ascii="仿宋" w:hAnsi="仿宋" w:eastAsia="仿宋" w:cs="仿宋_GB2312"/>
          <w:bCs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 xml:space="preserve">     </w:t>
      </w:r>
      <w:r>
        <w:rPr>
          <w:rFonts w:ascii="仿宋" w:hAnsi="仿宋" w:eastAsia="仿宋" w:cs="仿宋_GB2312"/>
          <w:bCs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电  话：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 xml:space="preserve">            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righ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投标人：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（盖公章）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righ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jc w:val="left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附法定代表人、被授权人身份证复印件</w:t>
      </w:r>
    </w:p>
    <w:tbl>
      <w:tblPr>
        <w:tblStyle w:val="18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42" w:firstLineChars="200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AndChars"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rFonts w:hint="eastAsia" w:ascii="宋体" w:hAnsi="宋体"/>
      </w:rPr>
      <w:t>第</w:t>
    </w:r>
    <w:r>
      <w:rPr>
        <w:rFonts w:ascii="宋体" w:hAnsi="宋体"/>
        <w:bCs/>
      </w:rPr>
      <w:fldChar w:fldCharType="begin"/>
    </w:r>
    <w:r>
      <w:rPr>
        <w:rFonts w:ascii="宋体" w:hAnsi="宋体"/>
        <w:bCs/>
      </w:rPr>
      <w:instrText xml:space="preserve">PAGE</w:instrText>
    </w:r>
    <w:r>
      <w:rPr>
        <w:rFonts w:ascii="宋体" w:hAnsi="宋体"/>
        <w:bCs/>
      </w:rPr>
      <w:fldChar w:fldCharType="separate"/>
    </w:r>
    <w:r>
      <w:rPr>
        <w:rFonts w:ascii="宋体" w:hAnsi="宋体"/>
        <w:bCs/>
      </w:rPr>
      <w:t>25</w:t>
    </w:r>
    <w:r>
      <w:rPr>
        <w:rFonts w:ascii="宋体" w:hAnsi="宋体"/>
        <w:bCs/>
      </w:rPr>
      <w:fldChar w:fldCharType="end"/>
    </w:r>
    <w:r>
      <w:rPr>
        <w:rFonts w:hint="eastAsia" w:ascii="宋体" w:hAnsi="宋体"/>
        <w:lang w:val="zh-CN"/>
      </w:rPr>
      <w:t>页 共</w:t>
    </w:r>
    <w:r>
      <w:rPr>
        <w:rFonts w:ascii="宋体" w:hAnsi="宋体"/>
        <w:bCs/>
      </w:rPr>
      <w:fldChar w:fldCharType="begin"/>
    </w:r>
    <w:r>
      <w:rPr>
        <w:rFonts w:ascii="宋体" w:hAnsi="宋体"/>
        <w:bCs/>
      </w:rPr>
      <w:instrText xml:space="preserve">NUMPAGES</w:instrText>
    </w:r>
    <w:r>
      <w:rPr>
        <w:rFonts w:ascii="宋体" w:hAnsi="宋体"/>
        <w:bCs/>
      </w:rPr>
      <w:fldChar w:fldCharType="separate"/>
    </w:r>
    <w:r>
      <w:rPr>
        <w:rFonts w:ascii="宋体" w:hAnsi="宋体"/>
        <w:bCs/>
      </w:rPr>
      <w:t>35</w:t>
    </w:r>
    <w:r>
      <w:rPr>
        <w:rFonts w:ascii="宋体" w:hAnsi="宋体"/>
        <w:bCs/>
      </w:rPr>
      <w:fldChar w:fldCharType="end"/>
    </w:r>
    <w:r>
      <w:rPr>
        <w:rFonts w:hint="eastAsia" w:ascii="宋体" w:hAnsi="宋体"/>
        <w:bCs/>
      </w:rPr>
      <w:t>页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7EB1"/>
    <w:multiLevelType w:val="multilevel"/>
    <w:tmpl w:val="3D937EB1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82"/>
    <w:rsid w:val="000068E8"/>
    <w:rsid w:val="00006A65"/>
    <w:rsid w:val="00006FC0"/>
    <w:rsid w:val="000074C8"/>
    <w:rsid w:val="00013BE9"/>
    <w:rsid w:val="00013DA3"/>
    <w:rsid w:val="00014E88"/>
    <w:rsid w:val="000152F3"/>
    <w:rsid w:val="00017D83"/>
    <w:rsid w:val="0002169F"/>
    <w:rsid w:val="00024B13"/>
    <w:rsid w:val="00025E42"/>
    <w:rsid w:val="00030EBC"/>
    <w:rsid w:val="00031465"/>
    <w:rsid w:val="00035D2F"/>
    <w:rsid w:val="00036BF1"/>
    <w:rsid w:val="000412F8"/>
    <w:rsid w:val="00043EE1"/>
    <w:rsid w:val="000444B3"/>
    <w:rsid w:val="00047445"/>
    <w:rsid w:val="0005558C"/>
    <w:rsid w:val="00056272"/>
    <w:rsid w:val="00056A38"/>
    <w:rsid w:val="00060347"/>
    <w:rsid w:val="00062218"/>
    <w:rsid w:val="00062D22"/>
    <w:rsid w:val="000638BF"/>
    <w:rsid w:val="00065299"/>
    <w:rsid w:val="00065C14"/>
    <w:rsid w:val="00072035"/>
    <w:rsid w:val="00073E3B"/>
    <w:rsid w:val="000756F0"/>
    <w:rsid w:val="000769E1"/>
    <w:rsid w:val="00080E65"/>
    <w:rsid w:val="000843E2"/>
    <w:rsid w:val="00090F1C"/>
    <w:rsid w:val="0009696D"/>
    <w:rsid w:val="000A1E85"/>
    <w:rsid w:val="000A3D26"/>
    <w:rsid w:val="000A3F4E"/>
    <w:rsid w:val="000B032B"/>
    <w:rsid w:val="000B3555"/>
    <w:rsid w:val="000B6A7C"/>
    <w:rsid w:val="000C1848"/>
    <w:rsid w:val="000C3FCD"/>
    <w:rsid w:val="000C416F"/>
    <w:rsid w:val="000C452D"/>
    <w:rsid w:val="000C6A6B"/>
    <w:rsid w:val="000D5EA7"/>
    <w:rsid w:val="000E5389"/>
    <w:rsid w:val="000E707D"/>
    <w:rsid w:val="000F68E0"/>
    <w:rsid w:val="000F6C6A"/>
    <w:rsid w:val="0010058E"/>
    <w:rsid w:val="0010098D"/>
    <w:rsid w:val="00110165"/>
    <w:rsid w:val="00111D10"/>
    <w:rsid w:val="00112B77"/>
    <w:rsid w:val="00112E13"/>
    <w:rsid w:val="00113F54"/>
    <w:rsid w:val="00114623"/>
    <w:rsid w:val="00114D74"/>
    <w:rsid w:val="00116AAC"/>
    <w:rsid w:val="00120845"/>
    <w:rsid w:val="0012117B"/>
    <w:rsid w:val="00130F92"/>
    <w:rsid w:val="0013178C"/>
    <w:rsid w:val="00132C89"/>
    <w:rsid w:val="00134381"/>
    <w:rsid w:val="00134961"/>
    <w:rsid w:val="00136F2D"/>
    <w:rsid w:val="00137361"/>
    <w:rsid w:val="00137A79"/>
    <w:rsid w:val="00141A8D"/>
    <w:rsid w:val="0014226C"/>
    <w:rsid w:val="00142A1F"/>
    <w:rsid w:val="00152BFF"/>
    <w:rsid w:val="00155338"/>
    <w:rsid w:val="00161F38"/>
    <w:rsid w:val="00162656"/>
    <w:rsid w:val="00164168"/>
    <w:rsid w:val="0016474E"/>
    <w:rsid w:val="00166917"/>
    <w:rsid w:val="00167080"/>
    <w:rsid w:val="00167F69"/>
    <w:rsid w:val="001723DB"/>
    <w:rsid w:val="00181146"/>
    <w:rsid w:val="00184599"/>
    <w:rsid w:val="00190235"/>
    <w:rsid w:val="001928F7"/>
    <w:rsid w:val="001931FF"/>
    <w:rsid w:val="001973F9"/>
    <w:rsid w:val="001A4E94"/>
    <w:rsid w:val="001A7456"/>
    <w:rsid w:val="001A7478"/>
    <w:rsid w:val="001B03F2"/>
    <w:rsid w:val="001B1048"/>
    <w:rsid w:val="001B471F"/>
    <w:rsid w:val="001C201E"/>
    <w:rsid w:val="001C5AF5"/>
    <w:rsid w:val="001C70E0"/>
    <w:rsid w:val="001D65AA"/>
    <w:rsid w:val="001E34AC"/>
    <w:rsid w:val="001E4D14"/>
    <w:rsid w:val="001E5C98"/>
    <w:rsid w:val="001F0B66"/>
    <w:rsid w:val="001F1AB1"/>
    <w:rsid w:val="001F59DF"/>
    <w:rsid w:val="001F5B65"/>
    <w:rsid w:val="001F7C79"/>
    <w:rsid w:val="00200ED8"/>
    <w:rsid w:val="00201A1D"/>
    <w:rsid w:val="00202501"/>
    <w:rsid w:val="00210D5A"/>
    <w:rsid w:val="00211921"/>
    <w:rsid w:val="00211AB6"/>
    <w:rsid w:val="00213FD1"/>
    <w:rsid w:val="002149FC"/>
    <w:rsid w:val="0021756F"/>
    <w:rsid w:val="002217D3"/>
    <w:rsid w:val="002228BF"/>
    <w:rsid w:val="00223978"/>
    <w:rsid w:val="00230EE9"/>
    <w:rsid w:val="002316DD"/>
    <w:rsid w:val="00233C28"/>
    <w:rsid w:val="00236AFE"/>
    <w:rsid w:val="002373B3"/>
    <w:rsid w:val="00237E02"/>
    <w:rsid w:val="002442EB"/>
    <w:rsid w:val="00246A63"/>
    <w:rsid w:val="00247851"/>
    <w:rsid w:val="00255F5F"/>
    <w:rsid w:val="00261199"/>
    <w:rsid w:val="00261DC7"/>
    <w:rsid w:val="00263681"/>
    <w:rsid w:val="00264042"/>
    <w:rsid w:val="00264772"/>
    <w:rsid w:val="002655DD"/>
    <w:rsid w:val="00271738"/>
    <w:rsid w:val="0027206F"/>
    <w:rsid w:val="0027410D"/>
    <w:rsid w:val="00281551"/>
    <w:rsid w:val="00282928"/>
    <w:rsid w:val="002863F8"/>
    <w:rsid w:val="0028788E"/>
    <w:rsid w:val="002929FA"/>
    <w:rsid w:val="002931E5"/>
    <w:rsid w:val="002A1C37"/>
    <w:rsid w:val="002A2178"/>
    <w:rsid w:val="002A2E4E"/>
    <w:rsid w:val="002A5139"/>
    <w:rsid w:val="002A7EDA"/>
    <w:rsid w:val="002B08A4"/>
    <w:rsid w:val="002B285E"/>
    <w:rsid w:val="002B5620"/>
    <w:rsid w:val="002C3402"/>
    <w:rsid w:val="002D0549"/>
    <w:rsid w:val="002D312D"/>
    <w:rsid w:val="002D3501"/>
    <w:rsid w:val="002D4AE4"/>
    <w:rsid w:val="002D4B96"/>
    <w:rsid w:val="002E07D4"/>
    <w:rsid w:val="002E21CD"/>
    <w:rsid w:val="002E2E94"/>
    <w:rsid w:val="002E3783"/>
    <w:rsid w:val="002F0C22"/>
    <w:rsid w:val="002F18EE"/>
    <w:rsid w:val="002F1DAD"/>
    <w:rsid w:val="002F5626"/>
    <w:rsid w:val="002F750B"/>
    <w:rsid w:val="0030055E"/>
    <w:rsid w:val="0030386E"/>
    <w:rsid w:val="00305229"/>
    <w:rsid w:val="00305448"/>
    <w:rsid w:val="0031171C"/>
    <w:rsid w:val="00320B5F"/>
    <w:rsid w:val="003214DE"/>
    <w:rsid w:val="00321D6E"/>
    <w:rsid w:val="0032571B"/>
    <w:rsid w:val="00334319"/>
    <w:rsid w:val="0033470C"/>
    <w:rsid w:val="0033537A"/>
    <w:rsid w:val="00341BC2"/>
    <w:rsid w:val="00342EEE"/>
    <w:rsid w:val="003453CF"/>
    <w:rsid w:val="00347397"/>
    <w:rsid w:val="00347C15"/>
    <w:rsid w:val="00347F46"/>
    <w:rsid w:val="003514F6"/>
    <w:rsid w:val="00356E8E"/>
    <w:rsid w:val="003600D1"/>
    <w:rsid w:val="00361B76"/>
    <w:rsid w:val="003631BC"/>
    <w:rsid w:val="00363E5E"/>
    <w:rsid w:val="00364CE3"/>
    <w:rsid w:val="00366370"/>
    <w:rsid w:val="003675C7"/>
    <w:rsid w:val="00370747"/>
    <w:rsid w:val="00373EA6"/>
    <w:rsid w:val="00385EBD"/>
    <w:rsid w:val="00394E35"/>
    <w:rsid w:val="003969F4"/>
    <w:rsid w:val="003A45B6"/>
    <w:rsid w:val="003B3081"/>
    <w:rsid w:val="003B515F"/>
    <w:rsid w:val="003B5629"/>
    <w:rsid w:val="003C068E"/>
    <w:rsid w:val="003C279C"/>
    <w:rsid w:val="003C724D"/>
    <w:rsid w:val="003D29FB"/>
    <w:rsid w:val="003E0D7E"/>
    <w:rsid w:val="003E13AF"/>
    <w:rsid w:val="003E32ED"/>
    <w:rsid w:val="003E4642"/>
    <w:rsid w:val="003E4C4D"/>
    <w:rsid w:val="003E5D80"/>
    <w:rsid w:val="003E73AF"/>
    <w:rsid w:val="003F1987"/>
    <w:rsid w:val="003F61A3"/>
    <w:rsid w:val="00401209"/>
    <w:rsid w:val="00401A83"/>
    <w:rsid w:val="0040202D"/>
    <w:rsid w:val="00402FE1"/>
    <w:rsid w:val="0040449F"/>
    <w:rsid w:val="004075B9"/>
    <w:rsid w:val="0040773E"/>
    <w:rsid w:val="00407E8F"/>
    <w:rsid w:val="00412802"/>
    <w:rsid w:val="0042134F"/>
    <w:rsid w:val="00421700"/>
    <w:rsid w:val="0042331F"/>
    <w:rsid w:val="0042512E"/>
    <w:rsid w:val="004303FF"/>
    <w:rsid w:val="0043270B"/>
    <w:rsid w:val="00432BA1"/>
    <w:rsid w:val="00437AB1"/>
    <w:rsid w:val="004402BE"/>
    <w:rsid w:val="0044083C"/>
    <w:rsid w:val="004422B7"/>
    <w:rsid w:val="00443E8C"/>
    <w:rsid w:val="004457CD"/>
    <w:rsid w:val="004513AC"/>
    <w:rsid w:val="00452F93"/>
    <w:rsid w:val="00456C05"/>
    <w:rsid w:val="00461339"/>
    <w:rsid w:val="004626E7"/>
    <w:rsid w:val="00470051"/>
    <w:rsid w:val="004720DC"/>
    <w:rsid w:val="004729D8"/>
    <w:rsid w:val="00475B75"/>
    <w:rsid w:val="00475FEC"/>
    <w:rsid w:val="004772A2"/>
    <w:rsid w:val="0048492E"/>
    <w:rsid w:val="004851B7"/>
    <w:rsid w:val="00486157"/>
    <w:rsid w:val="00490269"/>
    <w:rsid w:val="00491634"/>
    <w:rsid w:val="0049358C"/>
    <w:rsid w:val="00495505"/>
    <w:rsid w:val="004A64A3"/>
    <w:rsid w:val="004B0924"/>
    <w:rsid w:val="004B755C"/>
    <w:rsid w:val="004B7852"/>
    <w:rsid w:val="004C1AC1"/>
    <w:rsid w:val="004C4751"/>
    <w:rsid w:val="004C77BA"/>
    <w:rsid w:val="004D07AF"/>
    <w:rsid w:val="004D3190"/>
    <w:rsid w:val="004D575D"/>
    <w:rsid w:val="004D60E7"/>
    <w:rsid w:val="004D6924"/>
    <w:rsid w:val="004E0F4B"/>
    <w:rsid w:val="004E677B"/>
    <w:rsid w:val="004E6F9E"/>
    <w:rsid w:val="004F2EBC"/>
    <w:rsid w:val="004F4ADB"/>
    <w:rsid w:val="004F4C9D"/>
    <w:rsid w:val="004F7D92"/>
    <w:rsid w:val="0050174A"/>
    <w:rsid w:val="00501957"/>
    <w:rsid w:val="00503E7A"/>
    <w:rsid w:val="00504718"/>
    <w:rsid w:val="00510769"/>
    <w:rsid w:val="0051253A"/>
    <w:rsid w:val="00513395"/>
    <w:rsid w:val="00513C2B"/>
    <w:rsid w:val="00513FCF"/>
    <w:rsid w:val="0051460A"/>
    <w:rsid w:val="00515E14"/>
    <w:rsid w:val="00521A12"/>
    <w:rsid w:val="00525BC2"/>
    <w:rsid w:val="00527629"/>
    <w:rsid w:val="00533AF6"/>
    <w:rsid w:val="005350A7"/>
    <w:rsid w:val="00540B84"/>
    <w:rsid w:val="00543B7D"/>
    <w:rsid w:val="00547772"/>
    <w:rsid w:val="0054788F"/>
    <w:rsid w:val="0055575E"/>
    <w:rsid w:val="00556479"/>
    <w:rsid w:val="00556776"/>
    <w:rsid w:val="005614CA"/>
    <w:rsid w:val="00561538"/>
    <w:rsid w:val="00561623"/>
    <w:rsid w:val="00562201"/>
    <w:rsid w:val="00570D4F"/>
    <w:rsid w:val="00572DAC"/>
    <w:rsid w:val="00573C59"/>
    <w:rsid w:val="0057540E"/>
    <w:rsid w:val="005775CE"/>
    <w:rsid w:val="00581646"/>
    <w:rsid w:val="0058266E"/>
    <w:rsid w:val="005833AE"/>
    <w:rsid w:val="00585B1A"/>
    <w:rsid w:val="00587E9E"/>
    <w:rsid w:val="0059181A"/>
    <w:rsid w:val="005935A7"/>
    <w:rsid w:val="00593DA4"/>
    <w:rsid w:val="00595345"/>
    <w:rsid w:val="005A3470"/>
    <w:rsid w:val="005A4813"/>
    <w:rsid w:val="005A4B43"/>
    <w:rsid w:val="005A7183"/>
    <w:rsid w:val="005B0841"/>
    <w:rsid w:val="005B2C06"/>
    <w:rsid w:val="005C182E"/>
    <w:rsid w:val="005C32B9"/>
    <w:rsid w:val="005C37B7"/>
    <w:rsid w:val="005C41D3"/>
    <w:rsid w:val="005D2010"/>
    <w:rsid w:val="005D23CB"/>
    <w:rsid w:val="005D28A3"/>
    <w:rsid w:val="005D2BAB"/>
    <w:rsid w:val="005D2EC6"/>
    <w:rsid w:val="005D3CDF"/>
    <w:rsid w:val="005D42C4"/>
    <w:rsid w:val="005D5199"/>
    <w:rsid w:val="005D5AC5"/>
    <w:rsid w:val="005D5CB2"/>
    <w:rsid w:val="005E7559"/>
    <w:rsid w:val="005F0425"/>
    <w:rsid w:val="005F09D6"/>
    <w:rsid w:val="005F4417"/>
    <w:rsid w:val="005F5763"/>
    <w:rsid w:val="005F5A34"/>
    <w:rsid w:val="00602C3C"/>
    <w:rsid w:val="0060332B"/>
    <w:rsid w:val="00603369"/>
    <w:rsid w:val="00613126"/>
    <w:rsid w:val="0061377A"/>
    <w:rsid w:val="00615389"/>
    <w:rsid w:val="00621DAB"/>
    <w:rsid w:val="00622D17"/>
    <w:rsid w:val="00626A3B"/>
    <w:rsid w:val="00631E7E"/>
    <w:rsid w:val="00635D9C"/>
    <w:rsid w:val="006442D5"/>
    <w:rsid w:val="0064655E"/>
    <w:rsid w:val="006477DB"/>
    <w:rsid w:val="00652E37"/>
    <w:rsid w:val="006540BC"/>
    <w:rsid w:val="006554C1"/>
    <w:rsid w:val="00656FCE"/>
    <w:rsid w:val="00657098"/>
    <w:rsid w:val="006601B6"/>
    <w:rsid w:val="006620EC"/>
    <w:rsid w:val="00663C4C"/>
    <w:rsid w:val="00663F3E"/>
    <w:rsid w:val="0066628A"/>
    <w:rsid w:val="00666E10"/>
    <w:rsid w:val="00671F98"/>
    <w:rsid w:val="0067477F"/>
    <w:rsid w:val="006756BE"/>
    <w:rsid w:val="00676D02"/>
    <w:rsid w:val="00683F21"/>
    <w:rsid w:val="00685240"/>
    <w:rsid w:val="006867B7"/>
    <w:rsid w:val="0069125F"/>
    <w:rsid w:val="006923F6"/>
    <w:rsid w:val="00693257"/>
    <w:rsid w:val="00694F0C"/>
    <w:rsid w:val="00696A1C"/>
    <w:rsid w:val="00696ED8"/>
    <w:rsid w:val="006A129C"/>
    <w:rsid w:val="006A31CA"/>
    <w:rsid w:val="006A427B"/>
    <w:rsid w:val="006A4693"/>
    <w:rsid w:val="006A565A"/>
    <w:rsid w:val="006B3BD6"/>
    <w:rsid w:val="006B3E41"/>
    <w:rsid w:val="006B5308"/>
    <w:rsid w:val="006B7E75"/>
    <w:rsid w:val="006C25CE"/>
    <w:rsid w:val="006C3A18"/>
    <w:rsid w:val="006C3DBE"/>
    <w:rsid w:val="006C4763"/>
    <w:rsid w:val="006C4D28"/>
    <w:rsid w:val="006C4DC8"/>
    <w:rsid w:val="006C4FB0"/>
    <w:rsid w:val="006C5145"/>
    <w:rsid w:val="006C6FFC"/>
    <w:rsid w:val="006D124B"/>
    <w:rsid w:val="006E1F7C"/>
    <w:rsid w:val="006E56A6"/>
    <w:rsid w:val="006E7775"/>
    <w:rsid w:val="006F05E7"/>
    <w:rsid w:val="006F063A"/>
    <w:rsid w:val="006F0B61"/>
    <w:rsid w:val="006F1E2B"/>
    <w:rsid w:val="006F74DB"/>
    <w:rsid w:val="0070234A"/>
    <w:rsid w:val="007223CB"/>
    <w:rsid w:val="0072640E"/>
    <w:rsid w:val="00731356"/>
    <w:rsid w:val="00732D36"/>
    <w:rsid w:val="00732D69"/>
    <w:rsid w:val="0073595F"/>
    <w:rsid w:val="0074027D"/>
    <w:rsid w:val="007420C0"/>
    <w:rsid w:val="007433E0"/>
    <w:rsid w:val="00743786"/>
    <w:rsid w:val="00744D4B"/>
    <w:rsid w:val="00750C27"/>
    <w:rsid w:val="00752320"/>
    <w:rsid w:val="007552CB"/>
    <w:rsid w:val="007627A2"/>
    <w:rsid w:val="0076397A"/>
    <w:rsid w:val="00773661"/>
    <w:rsid w:val="00774301"/>
    <w:rsid w:val="00775C59"/>
    <w:rsid w:val="00776626"/>
    <w:rsid w:val="00776E81"/>
    <w:rsid w:val="007777E8"/>
    <w:rsid w:val="007826F7"/>
    <w:rsid w:val="00791C33"/>
    <w:rsid w:val="00792978"/>
    <w:rsid w:val="00797E49"/>
    <w:rsid w:val="007A14C4"/>
    <w:rsid w:val="007A1DCB"/>
    <w:rsid w:val="007A1E7A"/>
    <w:rsid w:val="007A1F49"/>
    <w:rsid w:val="007A2262"/>
    <w:rsid w:val="007A4B6F"/>
    <w:rsid w:val="007A7A54"/>
    <w:rsid w:val="007B4292"/>
    <w:rsid w:val="007B777B"/>
    <w:rsid w:val="007C0A62"/>
    <w:rsid w:val="007D12E8"/>
    <w:rsid w:val="007D1495"/>
    <w:rsid w:val="007D196E"/>
    <w:rsid w:val="007E2A52"/>
    <w:rsid w:val="007E342E"/>
    <w:rsid w:val="007E3CB7"/>
    <w:rsid w:val="007E44A3"/>
    <w:rsid w:val="007E55BA"/>
    <w:rsid w:val="007E5AA0"/>
    <w:rsid w:val="007E632C"/>
    <w:rsid w:val="007E69B1"/>
    <w:rsid w:val="007E7895"/>
    <w:rsid w:val="007F5B0A"/>
    <w:rsid w:val="007F5E96"/>
    <w:rsid w:val="007F741E"/>
    <w:rsid w:val="0080037D"/>
    <w:rsid w:val="0080292C"/>
    <w:rsid w:val="00804134"/>
    <w:rsid w:val="008060BB"/>
    <w:rsid w:val="0080694E"/>
    <w:rsid w:val="00812550"/>
    <w:rsid w:val="00813F8C"/>
    <w:rsid w:val="008247FD"/>
    <w:rsid w:val="008249CB"/>
    <w:rsid w:val="0082500B"/>
    <w:rsid w:val="00832B66"/>
    <w:rsid w:val="00832DEB"/>
    <w:rsid w:val="0083368B"/>
    <w:rsid w:val="00833CFD"/>
    <w:rsid w:val="00836F92"/>
    <w:rsid w:val="008372DC"/>
    <w:rsid w:val="00840D40"/>
    <w:rsid w:val="008417B6"/>
    <w:rsid w:val="0084349A"/>
    <w:rsid w:val="00843BDC"/>
    <w:rsid w:val="00845D60"/>
    <w:rsid w:val="00847D10"/>
    <w:rsid w:val="00847ED9"/>
    <w:rsid w:val="00852508"/>
    <w:rsid w:val="008565F7"/>
    <w:rsid w:val="008626A2"/>
    <w:rsid w:val="0086309D"/>
    <w:rsid w:val="00863444"/>
    <w:rsid w:val="00863A49"/>
    <w:rsid w:val="008664A9"/>
    <w:rsid w:val="008676F9"/>
    <w:rsid w:val="00867E9D"/>
    <w:rsid w:val="008726D3"/>
    <w:rsid w:val="008776A1"/>
    <w:rsid w:val="00883F01"/>
    <w:rsid w:val="008875DD"/>
    <w:rsid w:val="00887D2A"/>
    <w:rsid w:val="00891C69"/>
    <w:rsid w:val="00897351"/>
    <w:rsid w:val="008978AF"/>
    <w:rsid w:val="00897F20"/>
    <w:rsid w:val="008A1AC6"/>
    <w:rsid w:val="008A1F0A"/>
    <w:rsid w:val="008A25AB"/>
    <w:rsid w:val="008A5C2B"/>
    <w:rsid w:val="008B248A"/>
    <w:rsid w:val="008B34C8"/>
    <w:rsid w:val="008C0F75"/>
    <w:rsid w:val="008C2F1C"/>
    <w:rsid w:val="008C4887"/>
    <w:rsid w:val="008D3115"/>
    <w:rsid w:val="008D3D7A"/>
    <w:rsid w:val="008D52BA"/>
    <w:rsid w:val="008D5493"/>
    <w:rsid w:val="008D617A"/>
    <w:rsid w:val="008D7AE5"/>
    <w:rsid w:val="008E023D"/>
    <w:rsid w:val="008E06C7"/>
    <w:rsid w:val="008E558A"/>
    <w:rsid w:val="008E6918"/>
    <w:rsid w:val="008E6B13"/>
    <w:rsid w:val="008F217E"/>
    <w:rsid w:val="008F407E"/>
    <w:rsid w:val="009007B0"/>
    <w:rsid w:val="00902C00"/>
    <w:rsid w:val="00903DCB"/>
    <w:rsid w:val="00903EE6"/>
    <w:rsid w:val="00906B15"/>
    <w:rsid w:val="00907E1B"/>
    <w:rsid w:val="009100FC"/>
    <w:rsid w:val="009101C9"/>
    <w:rsid w:val="009222D3"/>
    <w:rsid w:val="00924E7C"/>
    <w:rsid w:val="0092798A"/>
    <w:rsid w:val="009300AA"/>
    <w:rsid w:val="00931FA8"/>
    <w:rsid w:val="00932F07"/>
    <w:rsid w:val="00942014"/>
    <w:rsid w:val="009457F5"/>
    <w:rsid w:val="0094657B"/>
    <w:rsid w:val="00951E5E"/>
    <w:rsid w:val="009533AA"/>
    <w:rsid w:val="009548D6"/>
    <w:rsid w:val="009567BF"/>
    <w:rsid w:val="009607E7"/>
    <w:rsid w:val="00962214"/>
    <w:rsid w:val="009641DC"/>
    <w:rsid w:val="00964807"/>
    <w:rsid w:val="009656BA"/>
    <w:rsid w:val="00967150"/>
    <w:rsid w:val="0097154C"/>
    <w:rsid w:val="00973C77"/>
    <w:rsid w:val="00974722"/>
    <w:rsid w:val="00974772"/>
    <w:rsid w:val="009747ED"/>
    <w:rsid w:val="00991ED9"/>
    <w:rsid w:val="00994964"/>
    <w:rsid w:val="0099596E"/>
    <w:rsid w:val="009A0C92"/>
    <w:rsid w:val="009A0E57"/>
    <w:rsid w:val="009A5CA0"/>
    <w:rsid w:val="009B104B"/>
    <w:rsid w:val="009B12CB"/>
    <w:rsid w:val="009B2510"/>
    <w:rsid w:val="009B3410"/>
    <w:rsid w:val="009B5A7C"/>
    <w:rsid w:val="009B63AC"/>
    <w:rsid w:val="009C0730"/>
    <w:rsid w:val="009C3F62"/>
    <w:rsid w:val="009C5DEA"/>
    <w:rsid w:val="009C68A2"/>
    <w:rsid w:val="009C7046"/>
    <w:rsid w:val="009D0A7B"/>
    <w:rsid w:val="009D1A27"/>
    <w:rsid w:val="009D3A94"/>
    <w:rsid w:val="009D4DDB"/>
    <w:rsid w:val="009D4EB3"/>
    <w:rsid w:val="009D536E"/>
    <w:rsid w:val="009E51C6"/>
    <w:rsid w:val="009E64F0"/>
    <w:rsid w:val="009E7758"/>
    <w:rsid w:val="009F4290"/>
    <w:rsid w:val="009F5B73"/>
    <w:rsid w:val="009F6BA9"/>
    <w:rsid w:val="00A008AE"/>
    <w:rsid w:val="00A01AFB"/>
    <w:rsid w:val="00A03C26"/>
    <w:rsid w:val="00A04412"/>
    <w:rsid w:val="00A144B2"/>
    <w:rsid w:val="00A1625C"/>
    <w:rsid w:val="00A20E72"/>
    <w:rsid w:val="00A21A5C"/>
    <w:rsid w:val="00A25167"/>
    <w:rsid w:val="00A25737"/>
    <w:rsid w:val="00A30B16"/>
    <w:rsid w:val="00A37171"/>
    <w:rsid w:val="00A42B47"/>
    <w:rsid w:val="00A44DEF"/>
    <w:rsid w:val="00A52AB4"/>
    <w:rsid w:val="00A57161"/>
    <w:rsid w:val="00A651B7"/>
    <w:rsid w:val="00A657C7"/>
    <w:rsid w:val="00A72753"/>
    <w:rsid w:val="00A74D6F"/>
    <w:rsid w:val="00A75B7C"/>
    <w:rsid w:val="00A838B6"/>
    <w:rsid w:val="00A849A1"/>
    <w:rsid w:val="00A87E2D"/>
    <w:rsid w:val="00A87FC4"/>
    <w:rsid w:val="00A90894"/>
    <w:rsid w:val="00A919B0"/>
    <w:rsid w:val="00A91FF2"/>
    <w:rsid w:val="00A92437"/>
    <w:rsid w:val="00A94D39"/>
    <w:rsid w:val="00AA0490"/>
    <w:rsid w:val="00AA0D39"/>
    <w:rsid w:val="00AA3BFD"/>
    <w:rsid w:val="00AA5235"/>
    <w:rsid w:val="00AB3839"/>
    <w:rsid w:val="00AB597D"/>
    <w:rsid w:val="00AC12F0"/>
    <w:rsid w:val="00AC3D0F"/>
    <w:rsid w:val="00AC6D12"/>
    <w:rsid w:val="00AD1B73"/>
    <w:rsid w:val="00AD3318"/>
    <w:rsid w:val="00AD6BB8"/>
    <w:rsid w:val="00AE1E38"/>
    <w:rsid w:val="00AE3DCC"/>
    <w:rsid w:val="00AE4786"/>
    <w:rsid w:val="00AE5044"/>
    <w:rsid w:val="00AE6C3C"/>
    <w:rsid w:val="00AF1683"/>
    <w:rsid w:val="00AF1BC7"/>
    <w:rsid w:val="00AF2874"/>
    <w:rsid w:val="00AF380A"/>
    <w:rsid w:val="00AF4B00"/>
    <w:rsid w:val="00AF5B45"/>
    <w:rsid w:val="00AF6A95"/>
    <w:rsid w:val="00AF74F7"/>
    <w:rsid w:val="00B02C72"/>
    <w:rsid w:val="00B038FC"/>
    <w:rsid w:val="00B03D88"/>
    <w:rsid w:val="00B03EF5"/>
    <w:rsid w:val="00B04222"/>
    <w:rsid w:val="00B062D8"/>
    <w:rsid w:val="00B109A8"/>
    <w:rsid w:val="00B11A08"/>
    <w:rsid w:val="00B12E5B"/>
    <w:rsid w:val="00B14718"/>
    <w:rsid w:val="00B14818"/>
    <w:rsid w:val="00B23C73"/>
    <w:rsid w:val="00B25707"/>
    <w:rsid w:val="00B31B58"/>
    <w:rsid w:val="00B32CA0"/>
    <w:rsid w:val="00B33205"/>
    <w:rsid w:val="00B33842"/>
    <w:rsid w:val="00B360D9"/>
    <w:rsid w:val="00B36F03"/>
    <w:rsid w:val="00B4095C"/>
    <w:rsid w:val="00B4206D"/>
    <w:rsid w:val="00B45ABA"/>
    <w:rsid w:val="00B45ED5"/>
    <w:rsid w:val="00B5025B"/>
    <w:rsid w:val="00B510CC"/>
    <w:rsid w:val="00B53F12"/>
    <w:rsid w:val="00B56465"/>
    <w:rsid w:val="00B574AE"/>
    <w:rsid w:val="00B63FC8"/>
    <w:rsid w:val="00B65B19"/>
    <w:rsid w:val="00B678C2"/>
    <w:rsid w:val="00B72137"/>
    <w:rsid w:val="00B84674"/>
    <w:rsid w:val="00B86770"/>
    <w:rsid w:val="00B907F3"/>
    <w:rsid w:val="00B97196"/>
    <w:rsid w:val="00BA165D"/>
    <w:rsid w:val="00BA2EC5"/>
    <w:rsid w:val="00BA5EE9"/>
    <w:rsid w:val="00BA70E9"/>
    <w:rsid w:val="00BB4E22"/>
    <w:rsid w:val="00BB6342"/>
    <w:rsid w:val="00BC4C4D"/>
    <w:rsid w:val="00BD077C"/>
    <w:rsid w:val="00BD2150"/>
    <w:rsid w:val="00BD22A4"/>
    <w:rsid w:val="00BD3E18"/>
    <w:rsid w:val="00BD4473"/>
    <w:rsid w:val="00BD5225"/>
    <w:rsid w:val="00BD7B8C"/>
    <w:rsid w:val="00BE0631"/>
    <w:rsid w:val="00BE21F3"/>
    <w:rsid w:val="00BE2CC6"/>
    <w:rsid w:val="00BF0319"/>
    <w:rsid w:val="00BF2EF6"/>
    <w:rsid w:val="00BF3010"/>
    <w:rsid w:val="00BF429A"/>
    <w:rsid w:val="00C00EF5"/>
    <w:rsid w:val="00C059C0"/>
    <w:rsid w:val="00C05C19"/>
    <w:rsid w:val="00C06848"/>
    <w:rsid w:val="00C12DEA"/>
    <w:rsid w:val="00C14775"/>
    <w:rsid w:val="00C1513F"/>
    <w:rsid w:val="00C15D9A"/>
    <w:rsid w:val="00C1758C"/>
    <w:rsid w:val="00C2552F"/>
    <w:rsid w:val="00C30D9F"/>
    <w:rsid w:val="00C31F06"/>
    <w:rsid w:val="00C322E0"/>
    <w:rsid w:val="00C32A9A"/>
    <w:rsid w:val="00C32B0D"/>
    <w:rsid w:val="00C3315C"/>
    <w:rsid w:val="00C336B8"/>
    <w:rsid w:val="00C3799D"/>
    <w:rsid w:val="00C42579"/>
    <w:rsid w:val="00C4447D"/>
    <w:rsid w:val="00C4557D"/>
    <w:rsid w:val="00C46CF1"/>
    <w:rsid w:val="00C501BA"/>
    <w:rsid w:val="00C51094"/>
    <w:rsid w:val="00C555F8"/>
    <w:rsid w:val="00C57A01"/>
    <w:rsid w:val="00C605EC"/>
    <w:rsid w:val="00C60F1A"/>
    <w:rsid w:val="00C62216"/>
    <w:rsid w:val="00C631C5"/>
    <w:rsid w:val="00C6374A"/>
    <w:rsid w:val="00C64134"/>
    <w:rsid w:val="00C668D9"/>
    <w:rsid w:val="00C71535"/>
    <w:rsid w:val="00C75075"/>
    <w:rsid w:val="00C773FF"/>
    <w:rsid w:val="00C8217E"/>
    <w:rsid w:val="00C8281B"/>
    <w:rsid w:val="00C86378"/>
    <w:rsid w:val="00C967C0"/>
    <w:rsid w:val="00C97E37"/>
    <w:rsid w:val="00CA17CA"/>
    <w:rsid w:val="00CA1E19"/>
    <w:rsid w:val="00CA3EF8"/>
    <w:rsid w:val="00CA3F0F"/>
    <w:rsid w:val="00CA480D"/>
    <w:rsid w:val="00CA5151"/>
    <w:rsid w:val="00CA6F9A"/>
    <w:rsid w:val="00CA72F5"/>
    <w:rsid w:val="00CB05F8"/>
    <w:rsid w:val="00CB0959"/>
    <w:rsid w:val="00CB3634"/>
    <w:rsid w:val="00CB4B1E"/>
    <w:rsid w:val="00CB6BF1"/>
    <w:rsid w:val="00CC3BD7"/>
    <w:rsid w:val="00CC688C"/>
    <w:rsid w:val="00CC7D21"/>
    <w:rsid w:val="00CD2876"/>
    <w:rsid w:val="00CD2B82"/>
    <w:rsid w:val="00CD2D7A"/>
    <w:rsid w:val="00CD6550"/>
    <w:rsid w:val="00CD706A"/>
    <w:rsid w:val="00CD77F5"/>
    <w:rsid w:val="00CE3C28"/>
    <w:rsid w:val="00CE4342"/>
    <w:rsid w:val="00CE440D"/>
    <w:rsid w:val="00CE4DEF"/>
    <w:rsid w:val="00CE4F6B"/>
    <w:rsid w:val="00CE5B59"/>
    <w:rsid w:val="00CF02A0"/>
    <w:rsid w:val="00CF0BBC"/>
    <w:rsid w:val="00CF23EC"/>
    <w:rsid w:val="00CF2F1D"/>
    <w:rsid w:val="00CF4B6D"/>
    <w:rsid w:val="00CF6B47"/>
    <w:rsid w:val="00D1141E"/>
    <w:rsid w:val="00D1496B"/>
    <w:rsid w:val="00D24474"/>
    <w:rsid w:val="00D25DB3"/>
    <w:rsid w:val="00D26446"/>
    <w:rsid w:val="00D30C36"/>
    <w:rsid w:val="00D337E8"/>
    <w:rsid w:val="00D36C79"/>
    <w:rsid w:val="00D40EE1"/>
    <w:rsid w:val="00D427BB"/>
    <w:rsid w:val="00D44BF1"/>
    <w:rsid w:val="00D470F1"/>
    <w:rsid w:val="00D5198D"/>
    <w:rsid w:val="00D53791"/>
    <w:rsid w:val="00D54FCE"/>
    <w:rsid w:val="00D577AD"/>
    <w:rsid w:val="00D6008A"/>
    <w:rsid w:val="00D64127"/>
    <w:rsid w:val="00D64A27"/>
    <w:rsid w:val="00D65C78"/>
    <w:rsid w:val="00D67770"/>
    <w:rsid w:val="00D737A5"/>
    <w:rsid w:val="00D738D4"/>
    <w:rsid w:val="00D76F27"/>
    <w:rsid w:val="00D8109E"/>
    <w:rsid w:val="00D83285"/>
    <w:rsid w:val="00D83C1F"/>
    <w:rsid w:val="00D85E33"/>
    <w:rsid w:val="00D90176"/>
    <w:rsid w:val="00D90DF4"/>
    <w:rsid w:val="00D9783D"/>
    <w:rsid w:val="00DA0487"/>
    <w:rsid w:val="00DA4104"/>
    <w:rsid w:val="00DA62E5"/>
    <w:rsid w:val="00DA7A3D"/>
    <w:rsid w:val="00DB3071"/>
    <w:rsid w:val="00DB3CC7"/>
    <w:rsid w:val="00DB616E"/>
    <w:rsid w:val="00DB7131"/>
    <w:rsid w:val="00DC2349"/>
    <w:rsid w:val="00DC2519"/>
    <w:rsid w:val="00DC37BC"/>
    <w:rsid w:val="00DC5D0D"/>
    <w:rsid w:val="00DD5503"/>
    <w:rsid w:val="00DD6504"/>
    <w:rsid w:val="00DD7E1F"/>
    <w:rsid w:val="00DE2D78"/>
    <w:rsid w:val="00DE64B8"/>
    <w:rsid w:val="00DF199C"/>
    <w:rsid w:val="00DF339C"/>
    <w:rsid w:val="00DF4127"/>
    <w:rsid w:val="00DF5A02"/>
    <w:rsid w:val="00DF6D16"/>
    <w:rsid w:val="00E00FFF"/>
    <w:rsid w:val="00E01300"/>
    <w:rsid w:val="00E01B76"/>
    <w:rsid w:val="00E021F7"/>
    <w:rsid w:val="00E02249"/>
    <w:rsid w:val="00E029BB"/>
    <w:rsid w:val="00E04ED5"/>
    <w:rsid w:val="00E05C49"/>
    <w:rsid w:val="00E06572"/>
    <w:rsid w:val="00E0699C"/>
    <w:rsid w:val="00E06F39"/>
    <w:rsid w:val="00E11516"/>
    <w:rsid w:val="00E11FBE"/>
    <w:rsid w:val="00E126AF"/>
    <w:rsid w:val="00E13F43"/>
    <w:rsid w:val="00E14326"/>
    <w:rsid w:val="00E17975"/>
    <w:rsid w:val="00E21C30"/>
    <w:rsid w:val="00E23163"/>
    <w:rsid w:val="00E2415A"/>
    <w:rsid w:val="00E24BEA"/>
    <w:rsid w:val="00E255C6"/>
    <w:rsid w:val="00E34B08"/>
    <w:rsid w:val="00E35DBB"/>
    <w:rsid w:val="00E36EA6"/>
    <w:rsid w:val="00E405BD"/>
    <w:rsid w:val="00E42087"/>
    <w:rsid w:val="00E45963"/>
    <w:rsid w:val="00E51531"/>
    <w:rsid w:val="00E528FB"/>
    <w:rsid w:val="00E546D6"/>
    <w:rsid w:val="00E56B01"/>
    <w:rsid w:val="00E56D75"/>
    <w:rsid w:val="00E57132"/>
    <w:rsid w:val="00E60F04"/>
    <w:rsid w:val="00E66077"/>
    <w:rsid w:val="00E71F47"/>
    <w:rsid w:val="00E72ED9"/>
    <w:rsid w:val="00E81350"/>
    <w:rsid w:val="00E845CE"/>
    <w:rsid w:val="00E86759"/>
    <w:rsid w:val="00E906AF"/>
    <w:rsid w:val="00E9164E"/>
    <w:rsid w:val="00E94530"/>
    <w:rsid w:val="00E97090"/>
    <w:rsid w:val="00E9709D"/>
    <w:rsid w:val="00EA02E5"/>
    <w:rsid w:val="00EA16EA"/>
    <w:rsid w:val="00EA1B5E"/>
    <w:rsid w:val="00EA38B4"/>
    <w:rsid w:val="00EA3A8B"/>
    <w:rsid w:val="00EA5C54"/>
    <w:rsid w:val="00EB0582"/>
    <w:rsid w:val="00EB41D1"/>
    <w:rsid w:val="00EB7A66"/>
    <w:rsid w:val="00EB7EB0"/>
    <w:rsid w:val="00EC254B"/>
    <w:rsid w:val="00ED3D94"/>
    <w:rsid w:val="00ED408B"/>
    <w:rsid w:val="00ED5FC4"/>
    <w:rsid w:val="00ED7D70"/>
    <w:rsid w:val="00EE16C6"/>
    <w:rsid w:val="00EE228D"/>
    <w:rsid w:val="00EE2415"/>
    <w:rsid w:val="00EE4F4B"/>
    <w:rsid w:val="00EE5407"/>
    <w:rsid w:val="00EE73AB"/>
    <w:rsid w:val="00EF0BA0"/>
    <w:rsid w:val="00EF182C"/>
    <w:rsid w:val="00EF1AC4"/>
    <w:rsid w:val="00EF3C1C"/>
    <w:rsid w:val="00EF5139"/>
    <w:rsid w:val="00EF7561"/>
    <w:rsid w:val="00EF7EF8"/>
    <w:rsid w:val="00F02187"/>
    <w:rsid w:val="00F04EDC"/>
    <w:rsid w:val="00F0556D"/>
    <w:rsid w:val="00F06724"/>
    <w:rsid w:val="00F06896"/>
    <w:rsid w:val="00F069C6"/>
    <w:rsid w:val="00F06B3C"/>
    <w:rsid w:val="00F13A5A"/>
    <w:rsid w:val="00F14130"/>
    <w:rsid w:val="00F144FD"/>
    <w:rsid w:val="00F14509"/>
    <w:rsid w:val="00F208DB"/>
    <w:rsid w:val="00F22701"/>
    <w:rsid w:val="00F24155"/>
    <w:rsid w:val="00F27121"/>
    <w:rsid w:val="00F3063D"/>
    <w:rsid w:val="00F32D4B"/>
    <w:rsid w:val="00F37A71"/>
    <w:rsid w:val="00F425BA"/>
    <w:rsid w:val="00F44EFC"/>
    <w:rsid w:val="00F472B6"/>
    <w:rsid w:val="00F50E28"/>
    <w:rsid w:val="00F51D4E"/>
    <w:rsid w:val="00F53DB5"/>
    <w:rsid w:val="00F61601"/>
    <w:rsid w:val="00F61F4A"/>
    <w:rsid w:val="00F63755"/>
    <w:rsid w:val="00F6385E"/>
    <w:rsid w:val="00F63E72"/>
    <w:rsid w:val="00F70698"/>
    <w:rsid w:val="00F70CC8"/>
    <w:rsid w:val="00F71650"/>
    <w:rsid w:val="00F7533E"/>
    <w:rsid w:val="00F758E1"/>
    <w:rsid w:val="00F76776"/>
    <w:rsid w:val="00F76928"/>
    <w:rsid w:val="00F76CA7"/>
    <w:rsid w:val="00F83341"/>
    <w:rsid w:val="00F83C45"/>
    <w:rsid w:val="00F861A3"/>
    <w:rsid w:val="00F861DF"/>
    <w:rsid w:val="00F86860"/>
    <w:rsid w:val="00F90633"/>
    <w:rsid w:val="00F90EF4"/>
    <w:rsid w:val="00F9201C"/>
    <w:rsid w:val="00F92740"/>
    <w:rsid w:val="00F93484"/>
    <w:rsid w:val="00FA3DCF"/>
    <w:rsid w:val="00FA4AF8"/>
    <w:rsid w:val="00FA5AD1"/>
    <w:rsid w:val="00FA70F4"/>
    <w:rsid w:val="00FA7125"/>
    <w:rsid w:val="00FA76DF"/>
    <w:rsid w:val="00FB155F"/>
    <w:rsid w:val="00FB5730"/>
    <w:rsid w:val="00FD18F7"/>
    <w:rsid w:val="00FD48A0"/>
    <w:rsid w:val="00FD75A7"/>
    <w:rsid w:val="00FE2495"/>
    <w:rsid w:val="00FE5D50"/>
    <w:rsid w:val="00FF07E6"/>
    <w:rsid w:val="00FF2DA5"/>
    <w:rsid w:val="00FF6059"/>
    <w:rsid w:val="025D1F28"/>
    <w:rsid w:val="0310660A"/>
    <w:rsid w:val="03A47812"/>
    <w:rsid w:val="049F5B85"/>
    <w:rsid w:val="04B62E12"/>
    <w:rsid w:val="068A4334"/>
    <w:rsid w:val="090369CA"/>
    <w:rsid w:val="091B0311"/>
    <w:rsid w:val="0B8A305A"/>
    <w:rsid w:val="0CF001ED"/>
    <w:rsid w:val="13F74AF6"/>
    <w:rsid w:val="15440759"/>
    <w:rsid w:val="15922B36"/>
    <w:rsid w:val="17D36DF4"/>
    <w:rsid w:val="18B7528D"/>
    <w:rsid w:val="1A2262DF"/>
    <w:rsid w:val="1B2C45C8"/>
    <w:rsid w:val="1DA76A8A"/>
    <w:rsid w:val="1E8B58FA"/>
    <w:rsid w:val="218A4001"/>
    <w:rsid w:val="2592792E"/>
    <w:rsid w:val="26CE0D5E"/>
    <w:rsid w:val="2705745E"/>
    <w:rsid w:val="287B6E8F"/>
    <w:rsid w:val="2BCA6EC9"/>
    <w:rsid w:val="2BD70D19"/>
    <w:rsid w:val="2BF90DBF"/>
    <w:rsid w:val="2D152C2F"/>
    <w:rsid w:val="2E1871CE"/>
    <w:rsid w:val="2E1D17AE"/>
    <w:rsid w:val="2EA725D8"/>
    <w:rsid w:val="3118523E"/>
    <w:rsid w:val="32115D2F"/>
    <w:rsid w:val="3251171D"/>
    <w:rsid w:val="35CF5C19"/>
    <w:rsid w:val="38876BEF"/>
    <w:rsid w:val="388F5B97"/>
    <w:rsid w:val="3B226B97"/>
    <w:rsid w:val="3B266C90"/>
    <w:rsid w:val="3E3676B5"/>
    <w:rsid w:val="3F466007"/>
    <w:rsid w:val="40046395"/>
    <w:rsid w:val="4078667D"/>
    <w:rsid w:val="461733C6"/>
    <w:rsid w:val="486B2D66"/>
    <w:rsid w:val="48DE4348"/>
    <w:rsid w:val="48FE7FB9"/>
    <w:rsid w:val="4B191C4E"/>
    <w:rsid w:val="4C7C55AF"/>
    <w:rsid w:val="4EA21BE3"/>
    <w:rsid w:val="4F69054A"/>
    <w:rsid w:val="4FEE4778"/>
    <w:rsid w:val="500528D6"/>
    <w:rsid w:val="519C07D9"/>
    <w:rsid w:val="520D6B7C"/>
    <w:rsid w:val="52DF5304"/>
    <w:rsid w:val="535D359E"/>
    <w:rsid w:val="5475377F"/>
    <w:rsid w:val="557B71C7"/>
    <w:rsid w:val="57B4252D"/>
    <w:rsid w:val="588218EA"/>
    <w:rsid w:val="5EA966C4"/>
    <w:rsid w:val="61B27D55"/>
    <w:rsid w:val="62C575EC"/>
    <w:rsid w:val="65516A22"/>
    <w:rsid w:val="666F52BD"/>
    <w:rsid w:val="673F449B"/>
    <w:rsid w:val="68C47F30"/>
    <w:rsid w:val="69232A00"/>
    <w:rsid w:val="695672D9"/>
    <w:rsid w:val="69752F2A"/>
    <w:rsid w:val="69842E7A"/>
    <w:rsid w:val="6A512E12"/>
    <w:rsid w:val="6C242C45"/>
    <w:rsid w:val="6D434515"/>
    <w:rsid w:val="6E1677ED"/>
    <w:rsid w:val="6E995A09"/>
    <w:rsid w:val="6ECE2659"/>
    <w:rsid w:val="6F1C76DC"/>
    <w:rsid w:val="738C00AF"/>
    <w:rsid w:val="747B113C"/>
    <w:rsid w:val="774B504B"/>
    <w:rsid w:val="7BEA3FAA"/>
    <w:rsid w:val="7C507F80"/>
    <w:rsid w:val="7C6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仿宋_GB2312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ascii="仿宋" w:hAnsi="仿宋" w:eastAsia="仿宋_GB2312"/>
      <w:bCs/>
      <w:kern w:val="0"/>
      <w:sz w:val="28"/>
      <w:szCs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3"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36"/>
    <w:unhideWhenUsed/>
    <w:qFormat/>
    <w:uiPriority w:val="99"/>
    <w:pPr>
      <w:jc w:val="left"/>
    </w:pPr>
  </w:style>
  <w:style w:type="paragraph" w:styleId="7">
    <w:name w:val="Body Text Indent"/>
    <w:basedOn w:val="1"/>
    <w:link w:val="32"/>
    <w:qFormat/>
    <w:uiPriority w:val="0"/>
    <w:pPr>
      <w:ind w:left="720" w:hanging="720" w:hangingChars="200"/>
    </w:pPr>
    <w:rPr>
      <w:rFonts w:ascii="Times New Roman" w:hAnsi="Times New Roman" w:eastAsia="楷体_GB2312"/>
      <w:sz w:val="36"/>
      <w:szCs w:val="24"/>
    </w:rPr>
  </w:style>
  <w:style w:type="paragraph" w:styleId="8">
    <w:name w:val="Plain Text"/>
    <w:basedOn w:val="1"/>
    <w:link w:val="31"/>
    <w:qFormat/>
    <w:uiPriority w:val="0"/>
    <w:rPr>
      <w:rFonts w:ascii="宋体" w:hAnsi="Courier New"/>
      <w:kern w:val="0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8"/>
    <w:unhideWhenUsed/>
    <w:qFormat/>
    <w:uiPriority w:val="99"/>
    <w:rPr>
      <w:kern w:val="0"/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left" w:pos="1050"/>
        <w:tab w:val="right" w:leader="dot" w:pos="8296"/>
      </w:tabs>
      <w:spacing w:line="480" w:lineRule="auto"/>
    </w:pPr>
  </w:style>
  <w:style w:type="paragraph" w:styleId="14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480" w:lineRule="auto"/>
      <w:ind w:left="420" w:leftChars="200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7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25">
    <w:name w:val="标题 1 Char"/>
    <w:basedOn w:val="20"/>
    <w:link w:val="2"/>
    <w:qFormat/>
    <w:uiPriority w:val="9"/>
    <w:rPr>
      <w:rFonts w:ascii="Calibri" w:hAnsi="Calibri" w:eastAsia="仿宋_GB2312"/>
      <w:b/>
      <w:bCs/>
      <w:kern w:val="44"/>
      <w:sz w:val="24"/>
      <w:szCs w:val="44"/>
    </w:rPr>
  </w:style>
  <w:style w:type="character" w:customStyle="1" w:styleId="26">
    <w:name w:val="标题 2 Char"/>
    <w:basedOn w:val="20"/>
    <w:link w:val="3"/>
    <w:qFormat/>
    <w:uiPriority w:val="9"/>
    <w:rPr>
      <w:rFonts w:ascii="Cambria" w:hAnsi="Cambria" w:eastAsia="仿宋_GB2312"/>
      <w:b/>
      <w:bCs/>
      <w:sz w:val="30"/>
      <w:szCs w:val="32"/>
    </w:rPr>
  </w:style>
  <w:style w:type="character" w:customStyle="1" w:styleId="27">
    <w:name w:val="标题 3 Char"/>
    <w:basedOn w:val="20"/>
    <w:link w:val="4"/>
    <w:qFormat/>
    <w:uiPriority w:val="9"/>
    <w:rPr>
      <w:rFonts w:ascii="仿宋" w:hAnsi="仿宋" w:eastAsia="仿宋_GB2312"/>
      <w:bCs/>
      <w:sz w:val="28"/>
      <w:szCs w:val="32"/>
    </w:rPr>
  </w:style>
  <w:style w:type="character" w:customStyle="1" w:styleId="28">
    <w:name w:val="批注框文本 Char"/>
    <w:basedOn w:val="20"/>
    <w:link w:val="10"/>
    <w:qFormat/>
    <w:uiPriority w:val="99"/>
    <w:rPr>
      <w:rFonts w:ascii="Calibri" w:hAnsi="Calibri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1">
    <w:name w:val="纯文本 Char"/>
    <w:basedOn w:val="20"/>
    <w:link w:val="8"/>
    <w:qFormat/>
    <w:uiPriority w:val="0"/>
    <w:rPr>
      <w:rFonts w:ascii="宋体" w:hAnsi="Courier New"/>
      <w:sz w:val="21"/>
    </w:rPr>
  </w:style>
  <w:style w:type="character" w:customStyle="1" w:styleId="32">
    <w:name w:val="正文文本缩进 Char"/>
    <w:basedOn w:val="20"/>
    <w:link w:val="7"/>
    <w:qFormat/>
    <w:uiPriority w:val="0"/>
    <w:rPr>
      <w:rFonts w:eastAsia="楷体_GB2312"/>
      <w:kern w:val="2"/>
      <w:sz w:val="36"/>
      <w:szCs w:val="24"/>
    </w:rPr>
  </w:style>
  <w:style w:type="character" w:customStyle="1" w:styleId="33">
    <w:name w:val="文档结构图 Char"/>
    <w:basedOn w:val="20"/>
    <w:link w:val="5"/>
    <w:qFormat/>
    <w:uiPriority w:val="99"/>
    <w:rPr>
      <w:rFonts w:ascii="宋体" w:hAnsi="Calibri"/>
      <w:kern w:val="2"/>
      <w:sz w:val="18"/>
      <w:szCs w:val="18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styleId="35">
    <w:name w:val="Placeholder Text"/>
    <w:basedOn w:val="20"/>
    <w:semiHidden/>
    <w:qFormat/>
    <w:uiPriority w:val="99"/>
    <w:rPr>
      <w:color w:val="808080"/>
    </w:rPr>
  </w:style>
  <w:style w:type="character" w:customStyle="1" w:styleId="36">
    <w:name w:val="批注文字 Char"/>
    <w:basedOn w:val="20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Char"/>
    <w:basedOn w:val="36"/>
    <w:link w:val="17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8">
    <w:name w:val="日期 Char"/>
    <w:basedOn w:val="20"/>
    <w:link w:val="9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9">
    <w:name w:val="font4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0">
    <w:name w:val="font6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2838</Words>
  <Characters>16182</Characters>
  <Lines>134</Lines>
  <Paragraphs>37</Paragraphs>
  <TotalTime>0</TotalTime>
  <ScaleCrop>false</ScaleCrop>
  <LinksUpToDate>false</LinksUpToDate>
  <CharactersWithSpaces>18983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2017-05-24T02:44:00Z</dcterms:created>
  <dc:creator>万红新</dc:creator>
  <cp:lastModifiedBy>安默</cp:lastModifiedBy>
  <cp:lastPrinted>2018-03-05T06:22:00Z</cp:lastPrinted>
  <dcterms:modified xsi:type="dcterms:W3CDTF">2020-03-01T10:07:42Z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