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招标公告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position w:val="-8"/>
          <w:sz w:val="24"/>
          <w:szCs w:val="24"/>
        </w:rPr>
      </w:pPr>
      <w:r>
        <w:rPr>
          <w:rFonts w:hint="eastAsia" w:ascii="宋体" w:hAnsi="宋体"/>
          <w:position w:val="-8"/>
          <w:sz w:val="24"/>
          <w:szCs w:val="24"/>
        </w:rPr>
        <w:t>中国建筑一局（集团）有限公司现拟对:</w:t>
      </w:r>
      <w:r>
        <w:rPr>
          <w:rFonts w:hint="eastAsia" w:ascii="宋体" w:hAnsi="宋体"/>
          <w:position w:val="-8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position w:val="-8"/>
          <w:sz w:val="24"/>
          <w:szCs w:val="24"/>
          <w:u w:val="single"/>
          <w:lang w:val="en-US" w:eastAsia="zh-CN"/>
        </w:rPr>
        <w:t>苏州工业园区第八中学重建项目（一期）</w:t>
      </w:r>
      <w:r>
        <w:rPr>
          <w:rFonts w:hint="eastAsia" w:ascii="宋体" w:hAnsi="宋体"/>
          <w:position w:val="-8"/>
          <w:sz w:val="24"/>
          <w:szCs w:val="24"/>
          <w:u w:val="single"/>
        </w:rPr>
        <w:t>总包工程</w:t>
      </w:r>
      <w:r>
        <w:rPr>
          <w:rFonts w:hint="eastAsia" w:ascii="宋体" w:hAnsi="宋体"/>
          <w:position w:val="-8"/>
          <w:sz w:val="24"/>
          <w:szCs w:val="24"/>
          <w:u w:val="single"/>
          <w:lang w:val="en-US" w:eastAsia="zh-CN"/>
        </w:rPr>
        <w:t>门窗幕墙工程</w:t>
      </w:r>
      <w:r>
        <w:rPr>
          <w:rFonts w:hint="eastAsia" w:ascii="宋体" w:hAnsi="宋体"/>
          <w:position w:val="-8"/>
          <w:sz w:val="24"/>
          <w:szCs w:val="24"/>
        </w:rPr>
        <w:t>进行招标。</w:t>
      </w:r>
    </w:p>
    <w:p>
      <w:pPr>
        <w:spacing w:line="360" w:lineRule="auto"/>
        <w:ind w:firstLine="482" w:firstLineChars="200"/>
        <w:rPr>
          <w:rFonts w:hint="eastAsia" w:ascii="宋体" w:hAnsi="宋体"/>
          <w:position w:val="-8"/>
          <w:sz w:val="24"/>
          <w:szCs w:val="24"/>
        </w:rPr>
      </w:pPr>
      <w:r>
        <w:rPr>
          <w:rFonts w:hint="eastAsia" w:ascii="宋体" w:hAnsi="宋体"/>
          <w:b/>
          <w:position w:val="-8"/>
          <w:sz w:val="24"/>
          <w:szCs w:val="24"/>
        </w:rPr>
        <w:t>（一）招标项目：</w:t>
      </w:r>
    </w:p>
    <w:p>
      <w:pPr>
        <w:spacing w:line="360" w:lineRule="auto"/>
        <w:ind w:left="41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1、工程名称：</w:t>
      </w:r>
      <w:r>
        <w:rPr>
          <w:rFonts w:hint="eastAsia" w:ascii="宋体" w:hAnsi="宋体"/>
          <w:sz w:val="24"/>
          <w:lang w:val="en-US" w:eastAsia="zh-CN"/>
        </w:rPr>
        <w:t>苏州工业园区第八中学重建项目（一期）</w:t>
      </w:r>
      <w:r>
        <w:rPr>
          <w:rFonts w:hint="eastAsia" w:ascii="宋体" w:hAnsi="宋体"/>
          <w:sz w:val="24"/>
        </w:rPr>
        <w:t>总包工程</w:t>
      </w:r>
    </w:p>
    <w:p>
      <w:pPr>
        <w:spacing w:line="360" w:lineRule="auto"/>
        <w:ind w:left="419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2、工程地点：苏州</w:t>
      </w:r>
      <w:r>
        <w:rPr>
          <w:rFonts w:hint="eastAsia" w:ascii="宋体" w:hAnsi="宋体"/>
          <w:sz w:val="24"/>
          <w:lang w:val="en-US" w:eastAsia="zh-CN"/>
        </w:rPr>
        <w:t>工业园区车坊街道长江路18号</w:t>
      </w:r>
    </w:p>
    <w:p>
      <w:pPr>
        <w:spacing w:line="360" w:lineRule="auto"/>
        <w:ind w:left="41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3、工程概况：</w:t>
      </w:r>
      <w:r>
        <w:rPr>
          <w:rFonts w:hint="eastAsia" w:ascii="宋体" w:hAnsi="宋体"/>
          <w:sz w:val="24"/>
          <w:lang w:eastAsia="zh-CN"/>
        </w:rPr>
        <w:t>本项目</w:t>
      </w:r>
      <w:r>
        <w:rPr>
          <w:rFonts w:hint="eastAsia" w:ascii="宋体" w:hAnsi="宋体"/>
          <w:sz w:val="24"/>
        </w:rPr>
        <w:t>总建筑面积约为</w:t>
      </w:r>
      <w:r>
        <w:rPr>
          <w:rFonts w:hint="eastAsia" w:ascii="宋体" w:hAnsi="宋体"/>
          <w:sz w:val="24"/>
          <w:lang w:val="en-US" w:eastAsia="zh-CN"/>
        </w:rPr>
        <w:t>6.05</w:t>
      </w:r>
      <w:r>
        <w:rPr>
          <w:rFonts w:hint="eastAsia" w:ascii="宋体" w:hAnsi="宋体"/>
          <w:sz w:val="24"/>
        </w:rPr>
        <w:t>万平方米，主要包括 1#教学楼、2#食堂</w:t>
      </w:r>
      <w:r>
        <w:rPr>
          <w:rFonts w:hint="eastAsia" w:ascii="宋体" w:hAnsi="宋体"/>
          <w:sz w:val="24"/>
          <w:lang w:eastAsia="zh-CN"/>
        </w:rPr>
        <w:t>艺体楼、</w:t>
      </w:r>
      <w:r>
        <w:rPr>
          <w:rFonts w:hint="eastAsia" w:ascii="宋体" w:hAnsi="宋体"/>
          <w:sz w:val="24"/>
          <w:lang w:val="en-US" w:eastAsia="zh-CN"/>
        </w:rPr>
        <w:t>3#门卫、4#地库、5#开闭所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ind w:left="41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4、工地现场情况</w:t>
      </w:r>
    </w:p>
    <w:p>
      <w:pPr>
        <w:spacing w:line="360" w:lineRule="auto"/>
        <w:ind w:left="41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（1）投标人自行组织现场勘察（费用由投标人自己承担）。</w:t>
      </w:r>
    </w:p>
    <w:p>
      <w:pPr>
        <w:spacing w:line="360" w:lineRule="auto"/>
        <w:ind w:left="41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（2）其他影响报价和工期的因素由投标人在投标答疑时提出。</w:t>
      </w:r>
    </w:p>
    <w:p>
      <w:pPr>
        <w:spacing w:line="360" w:lineRule="auto"/>
        <w:ind w:left="41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投标人在报价中应充分考虑以上情况，一旦中标，中标人承诺不会因上述情况不全面为由提出更改合同单价、提出费用和工期索赔要求。投标人应充分熟悉施工图纸，一旦中标，中标人承诺不会因未熟悉图纸为由提出更改合同单价、提出费用和工期索赔要求。后期招标人提供板房布置平面图作为参考。评标原则废除最高价标书。</w:t>
      </w:r>
    </w:p>
    <w:p>
      <w:pPr>
        <w:spacing w:line="360" w:lineRule="auto"/>
        <w:ind w:left="419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本次招标方式为网上中建集采平台招标，所有投标报价均在网上进行,投标人需登录（http://www.yzw.com）报名及下载招标文件投标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ind w:left="419"/>
        <w:rPr>
          <w:rFonts w:hint="eastAsia" w:ascii="宋体" w:hAnsi="宋体"/>
          <w:b/>
          <w:position w:val="-8"/>
          <w:sz w:val="24"/>
          <w:szCs w:val="24"/>
        </w:rPr>
      </w:pPr>
      <w:r>
        <w:rPr>
          <w:rFonts w:hint="eastAsia" w:ascii="宋体" w:hAnsi="宋体"/>
          <w:b/>
          <w:position w:val="-8"/>
          <w:sz w:val="24"/>
          <w:szCs w:val="24"/>
        </w:rPr>
        <w:t>(二)承包范围</w:t>
      </w:r>
    </w:p>
    <w:p>
      <w:pPr>
        <w:spacing w:line="360" w:lineRule="auto"/>
        <w:ind w:left="41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承包范围：</w:t>
      </w:r>
      <w:r>
        <w:rPr>
          <w:rFonts w:hint="eastAsia" w:ascii="宋体" w:hAnsi="宋体"/>
          <w:sz w:val="24"/>
          <w:lang w:val="en-US" w:eastAsia="zh-CN"/>
        </w:rPr>
        <w:t>幕墙工程</w:t>
      </w:r>
    </w:p>
    <w:p>
      <w:pPr>
        <w:spacing w:line="360" w:lineRule="auto"/>
        <w:ind w:left="419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报名截止时间：2019年10月23日20：00整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71"/>
    <w:rsid w:val="00181F84"/>
    <w:rsid w:val="00EA3071"/>
    <w:rsid w:val="01220A90"/>
    <w:rsid w:val="0CAF70C1"/>
    <w:rsid w:val="10981D54"/>
    <w:rsid w:val="14497598"/>
    <w:rsid w:val="1F4C3282"/>
    <w:rsid w:val="23295957"/>
    <w:rsid w:val="383428EE"/>
    <w:rsid w:val="3BA55D5F"/>
    <w:rsid w:val="46AF6FEB"/>
    <w:rsid w:val="489A54AF"/>
    <w:rsid w:val="53AF3E48"/>
    <w:rsid w:val="6FB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81</Words>
  <Characters>465</Characters>
  <Lines>3</Lines>
  <Paragraphs>1</Paragraphs>
  <TotalTime>119</TotalTime>
  <ScaleCrop>false</ScaleCrop>
  <LinksUpToDate>false</LinksUpToDate>
  <CharactersWithSpaces>545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2018-10-26T00:23:00Z</dcterms:created>
  <dc:creator>acer</dc:creator>
  <cp:lastModifiedBy>伊纪伟</cp:lastModifiedBy>
  <dcterms:modified xsi:type="dcterms:W3CDTF">2019-10-20T01:39:08Z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