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84D" w:rsidRDefault="00BF31E5">
      <w:pPr>
        <w:pStyle w:val="1"/>
        <w:spacing w:line="240" w:lineRule="auto"/>
        <w:ind w:leftChars="-95" w:left="-54" w:hangingChars="45" w:hanging="145"/>
        <w:jc w:val="center"/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中</w:t>
      </w:r>
      <w:proofErr w:type="gramStart"/>
      <w:r>
        <w:rPr>
          <w:rFonts w:ascii="仿宋_GB2312" w:hAnsi="Times New Roman" w:hint="eastAsia"/>
          <w:sz w:val="32"/>
          <w:szCs w:val="32"/>
        </w:rPr>
        <w:t>建铁投</w:t>
      </w:r>
      <w:proofErr w:type="gramEnd"/>
      <w:r>
        <w:rPr>
          <w:rFonts w:ascii="仿宋_GB2312" w:hAnsi="Times New Roman" w:hint="eastAsia"/>
          <w:sz w:val="32"/>
          <w:szCs w:val="32"/>
        </w:rPr>
        <w:t>集团大连沿海二期项目主体结构工程招标公告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根据中国建筑股份有限公司集中采购管理方针，以及中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集团集中采购管理规定，特组织中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集团</w:t>
      </w:r>
      <w:r>
        <w:rPr>
          <w:rFonts w:ascii="仿宋_GB2312" w:eastAsia="仿宋_GB2312" w:hAnsi="宋体"/>
          <w:bCs/>
          <w:sz w:val="28"/>
          <w:szCs w:val="28"/>
        </w:rPr>
        <w:t>2019</w:t>
      </w:r>
      <w:r>
        <w:rPr>
          <w:rFonts w:ascii="仿宋_GB2312" w:eastAsia="仿宋_GB2312" w:hAnsi="宋体" w:hint="eastAsia"/>
          <w:bCs/>
          <w:sz w:val="28"/>
          <w:szCs w:val="28"/>
        </w:rPr>
        <w:t>年</w:t>
      </w:r>
      <w:r w:rsidR="004B244D">
        <w:rPr>
          <w:rFonts w:ascii="仿宋_GB2312" w:eastAsia="仿宋_GB2312" w:hAnsi="宋体" w:hint="eastAsia"/>
          <w:bCs/>
          <w:sz w:val="28"/>
          <w:szCs w:val="28"/>
        </w:rPr>
        <w:t>发展</w:t>
      </w:r>
      <w:r>
        <w:rPr>
          <w:rFonts w:ascii="仿宋_GB2312" w:eastAsia="仿宋_GB2312" w:hAnsi="宋体" w:hint="eastAsia"/>
          <w:bCs/>
          <w:sz w:val="28"/>
          <w:szCs w:val="28"/>
        </w:rPr>
        <w:t>公司大连沿海二期项目主体结构工程招标，现通过“云筑网”（网址www.yzw.cn）进行公开招标。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一、基本情况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1、招标组织：中建铁路投资建设集团有限公司（以下简称中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集团）</w:t>
      </w:r>
    </w:p>
    <w:p w:rsidR="00E829AA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2、招标项目：</w:t>
      </w:r>
      <w:r w:rsidR="00E829AA" w:rsidRPr="00E829AA">
        <w:rPr>
          <w:rFonts w:ascii="仿宋_GB2312" w:eastAsia="仿宋_GB2312" w:hAnsi="宋体" w:hint="eastAsia"/>
          <w:bCs/>
          <w:sz w:val="28"/>
          <w:szCs w:val="28"/>
        </w:rPr>
        <w:t>2019年</w:t>
      </w:r>
      <w:r w:rsidR="004B244D">
        <w:rPr>
          <w:rFonts w:ascii="仿宋_GB2312" w:eastAsia="仿宋_GB2312" w:hAnsi="宋体" w:hint="eastAsia"/>
          <w:bCs/>
          <w:sz w:val="28"/>
          <w:szCs w:val="28"/>
        </w:rPr>
        <w:t>发展</w:t>
      </w:r>
      <w:r w:rsidR="00E829AA" w:rsidRPr="00E829AA">
        <w:rPr>
          <w:rFonts w:ascii="仿宋_GB2312" w:eastAsia="仿宋_GB2312" w:hAnsi="宋体" w:hint="eastAsia"/>
          <w:bCs/>
          <w:sz w:val="28"/>
          <w:szCs w:val="28"/>
        </w:rPr>
        <w:t>公司大连沿海二期项目主体结构工程招标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3、招标内容：</w:t>
      </w:r>
      <w:r>
        <w:rPr>
          <w:rFonts w:ascii="仿宋_GB2312" w:eastAsia="仿宋_GB2312" w:hAnsi="华文仿宋" w:hint="eastAsia"/>
          <w:bCs/>
          <w:sz w:val="28"/>
          <w:szCs w:val="28"/>
        </w:rPr>
        <w:t>招标计划量为</w:t>
      </w:r>
      <w:r w:rsidR="004B244D">
        <w:rPr>
          <w:rFonts w:ascii="仿宋_GB2312" w:eastAsia="仿宋_GB2312" w:hAnsi="宋体"/>
          <w:bCs/>
          <w:sz w:val="28"/>
          <w:szCs w:val="28"/>
        </w:rPr>
        <w:t>1020</w:t>
      </w:r>
      <w:r>
        <w:rPr>
          <w:rFonts w:ascii="仿宋_GB2312" w:eastAsia="仿宋_GB2312" w:hAnsi="宋体" w:hint="eastAsia"/>
          <w:bCs/>
          <w:sz w:val="28"/>
          <w:szCs w:val="28"/>
        </w:rPr>
        <w:t>万</w:t>
      </w:r>
      <w:r>
        <w:rPr>
          <w:rFonts w:ascii="仿宋_GB2312" w:eastAsia="仿宋_GB2312" w:hAnsi="华文仿宋" w:hint="eastAsia"/>
          <w:bCs/>
          <w:sz w:val="28"/>
          <w:szCs w:val="28"/>
        </w:rPr>
        <w:t>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4、招标方法：公开招标、资格预审的方式。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二、投标人的资格条件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本次招标报名的单位需具备以下条件，方有投标资格：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1、具备法律主体资格，具有独立订立及履行合同的能力。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2、具备国家有关部门、行业或公司要求必须取得的质量、计量、安全、环保认证及其他经营许可；在国家相关部门和行业的监督检查中没有不良记录；与中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集团各单位合作没有不良合作记录。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3、具有一定的经营规模和服务能力，</w:t>
      </w:r>
      <w:r>
        <w:rPr>
          <w:rFonts w:ascii="仿宋" w:eastAsia="仿宋" w:hAnsi="仿宋" w:cs="仿宋" w:hint="eastAsia"/>
          <w:sz w:val="28"/>
          <w:szCs w:val="28"/>
        </w:rPr>
        <w:t>需要有综合楼施工经验</w:t>
      </w:r>
    </w:p>
    <w:p w:rsidR="00AD284D" w:rsidRDefault="00BF31E5">
      <w:pPr>
        <w:numPr>
          <w:ilvl w:val="0"/>
          <w:numId w:val="1"/>
        </w:num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具有良好的商业信誉和健全的财务会计制度。</w:t>
      </w:r>
    </w:p>
    <w:p w:rsidR="00AD284D" w:rsidRDefault="00BF31E5">
      <w:pPr>
        <w:numPr>
          <w:ilvl w:val="0"/>
          <w:numId w:val="1"/>
        </w:num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在沈阳市行政范围内有固定的办公场所和专职管理人员。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6、投标人为增值税一般纳税人，必须开具增值税专用发票。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7、符合上述条件，经中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集团</w:t>
      </w:r>
      <w:r w:rsidR="004B244D">
        <w:rPr>
          <w:rFonts w:ascii="仿宋_GB2312" w:eastAsia="仿宋_GB2312" w:hAnsi="华文仿宋" w:hint="eastAsia"/>
          <w:bCs/>
          <w:sz w:val="28"/>
          <w:szCs w:val="28"/>
        </w:rPr>
        <w:t>发展</w:t>
      </w:r>
      <w:r>
        <w:rPr>
          <w:rFonts w:ascii="仿宋_GB2312" w:eastAsia="仿宋_GB2312" w:hAnsi="华文仿宋" w:hint="eastAsia"/>
          <w:bCs/>
          <w:sz w:val="28"/>
          <w:szCs w:val="28"/>
        </w:rPr>
        <w:t>公司招标工作组资格审查合格后，方为合格的投标人。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三、投标报名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1、报名时间：截止</w:t>
      </w:r>
      <w:r>
        <w:rPr>
          <w:rFonts w:ascii="仿宋_GB2312" w:eastAsia="仿宋_GB2312" w:hAnsi="宋体" w:hint="eastAsia"/>
          <w:bCs/>
          <w:sz w:val="28"/>
          <w:szCs w:val="28"/>
        </w:rPr>
        <w:t>2019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年1</w:t>
      </w:r>
      <w:r w:rsidR="004B244D">
        <w:rPr>
          <w:rFonts w:ascii="仿宋_GB2312" w:eastAsia="仿宋_GB2312" w:hAnsi="华文仿宋"/>
          <w:bCs/>
          <w:sz w:val="28"/>
          <w:szCs w:val="28"/>
          <w:u w:val="single"/>
        </w:rPr>
        <w:t>2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月</w:t>
      </w:r>
      <w:r w:rsidR="004B244D">
        <w:rPr>
          <w:rFonts w:ascii="仿宋_GB2312" w:eastAsia="仿宋_GB2312" w:hAnsi="华文仿宋"/>
          <w:bCs/>
          <w:sz w:val="28"/>
          <w:szCs w:val="28"/>
          <w:u w:val="single"/>
        </w:rPr>
        <w:t>27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日</w:t>
      </w:r>
      <w:r w:rsidR="00E829AA">
        <w:rPr>
          <w:rFonts w:ascii="仿宋_GB2312" w:eastAsia="仿宋_GB2312" w:hAnsi="华文仿宋"/>
          <w:bCs/>
          <w:sz w:val="28"/>
          <w:szCs w:val="28"/>
          <w:u w:val="single"/>
        </w:rPr>
        <w:t>17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时</w:t>
      </w:r>
      <w:r>
        <w:rPr>
          <w:rFonts w:ascii="仿宋_GB2312" w:eastAsia="仿宋_GB2312" w:hAnsi="华文仿宋" w:hint="eastAsia"/>
          <w:bCs/>
          <w:sz w:val="28"/>
          <w:szCs w:val="28"/>
        </w:rPr>
        <w:t>，逾期不再接受投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lastRenderedPageBreak/>
        <w:t>标单位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的报名。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2、报名方式：采取网络报名方式，通过</w:t>
      </w:r>
      <w:r>
        <w:rPr>
          <w:rFonts w:ascii="仿宋_GB2312" w:eastAsia="仿宋_GB2312" w:hAnsi="宋体" w:hint="eastAsia"/>
          <w:bCs/>
          <w:sz w:val="28"/>
          <w:szCs w:val="28"/>
        </w:rPr>
        <w:t>“云筑网”（网址www.yzw.cn）</w:t>
      </w:r>
      <w:r>
        <w:rPr>
          <w:rFonts w:ascii="仿宋_GB2312" w:eastAsia="仿宋_GB2312" w:hAnsi="华文仿宋" w:hint="eastAsia"/>
          <w:bCs/>
          <w:sz w:val="28"/>
          <w:szCs w:val="28"/>
        </w:rPr>
        <w:t>上进行报名，不接受其他方式报名。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3、说明：已在“</w:t>
      </w:r>
      <w:r>
        <w:rPr>
          <w:rFonts w:ascii="仿宋_GB2312" w:eastAsia="仿宋_GB2312" w:hAnsi="宋体" w:hint="eastAsia"/>
          <w:bCs/>
          <w:sz w:val="28"/>
          <w:szCs w:val="28"/>
        </w:rPr>
        <w:t>云筑网</w:t>
      </w:r>
      <w:r>
        <w:rPr>
          <w:rFonts w:ascii="仿宋_GB2312" w:eastAsia="仿宋_GB2312" w:hAnsi="华文仿宋" w:hint="eastAsia"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bCs/>
          <w:sz w:val="28"/>
          <w:szCs w:val="28"/>
        </w:rPr>
        <w:t>（网址www.yzw.cn）</w:t>
      </w:r>
      <w:r>
        <w:rPr>
          <w:rFonts w:ascii="仿宋_GB2312" w:eastAsia="仿宋_GB2312" w:hAnsi="华文仿宋" w:hint="eastAsia"/>
          <w:bCs/>
          <w:sz w:val="28"/>
          <w:szCs w:val="28"/>
        </w:rPr>
        <w:t>完成正式供应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商注册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的投标人，直接登录平台输入用户名和密码，成功登录后签收招标公告并点击报名；未在“</w:t>
      </w:r>
      <w:r>
        <w:rPr>
          <w:rFonts w:ascii="仿宋_GB2312" w:eastAsia="仿宋_GB2312" w:hAnsi="宋体" w:hint="eastAsia"/>
          <w:bCs/>
          <w:sz w:val="28"/>
          <w:szCs w:val="28"/>
        </w:rPr>
        <w:t>云筑网</w:t>
      </w:r>
      <w:r>
        <w:rPr>
          <w:rFonts w:ascii="仿宋_GB2312" w:eastAsia="仿宋_GB2312" w:hAnsi="华文仿宋" w:hint="eastAsia"/>
          <w:bCs/>
          <w:sz w:val="28"/>
          <w:szCs w:val="28"/>
        </w:rPr>
        <w:t>”注册的投标人，需先通过平台网页进行注册，注册信息通过审核合格后，再行报名。</w:t>
      </w:r>
      <w:r>
        <w:rPr>
          <w:rFonts w:ascii="仿宋_GB2312" w:eastAsia="仿宋_GB2312" w:hAnsi="宋体" w:hint="eastAsia"/>
          <w:bCs/>
          <w:sz w:val="28"/>
          <w:szCs w:val="28"/>
        </w:rPr>
        <w:t>“云筑网”（网址www.yzw.cn）</w:t>
      </w:r>
      <w:r>
        <w:rPr>
          <w:rFonts w:ascii="仿宋_GB2312" w:eastAsia="仿宋_GB2312" w:hAnsi="华文仿宋" w:hint="eastAsia"/>
          <w:bCs/>
          <w:sz w:val="28"/>
          <w:szCs w:val="28"/>
        </w:rPr>
        <w:t>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四、资格审查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1、资格审查渠道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（1）本次招标的投标人可由中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集团</w:t>
      </w:r>
      <w:r w:rsidR="00384096">
        <w:rPr>
          <w:rFonts w:ascii="仿宋_GB2312" w:eastAsia="仿宋_GB2312" w:hAnsi="华文仿宋" w:hint="eastAsia"/>
          <w:bCs/>
          <w:sz w:val="28"/>
          <w:szCs w:val="28"/>
        </w:rPr>
        <w:t>发展</w:t>
      </w:r>
      <w:r>
        <w:rPr>
          <w:rFonts w:ascii="仿宋_GB2312" w:eastAsia="仿宋_GB2312" w:hAnsi="华文仿宋" w:hint="eastAsia"/>
          <w:bCs/>
          <w:sz w:val="28"/>
          <w:szCs w:val="28"/>
        </w:rPr>
        <w:t>公司下属各单位推荐产生，由</w:t>
      </w:r>
      <w:r>
        <w:rPr>
          <w:rFonts w:ascii="仿宋_GB2312" w:eastAsia="仿宋_GB2312" w:hAnsi="宋体" w:hint="eastAsia"/>
          <w:bCs/>
          <w:sz w:val="28"/>
          <w:szCs w:val="28"/>
        </w:rPr>
        <w:t>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集团</w:t>
      </w:r>
      <w:r w:rsidR="004B244D">
        <w:rPr>
          <w:rFonts w:ascii="仿宋_GB2312" w:eastAsia="仿宋_GB2312" w:hAnsi="华文仿宋" w:hint="eastAsia"/>
          <w:bCs/>
          <w:sz w:val="28"/>
          <w:szCs w:val="28"/>
        </w:rPr>
        <w:t>发展</w:t>
      </w:r>
      <w:r>
        <w:rPr>
          <w:rFonts w:ascii="仿宋_GB2312" w:eastAsia="仿宋_GB2312" w:hAnsi="华文仿宋" w:hint="eastAsia"/>
          <w:bCs/>
          <w:sz w:val="28"/>
          <w:szCs w:val="28"/>
        </w:rPr>
        <w:t>公司招标工作组负责审核。</w:t>
      </w:r>
    </w:p>
    <w:p w:rsidR="00384096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（2）本次招标的投标人可由采购平台公开报名产生。通过平台直接报名的供应商（中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集团</w:t>
      </w:r>
      <w:r w:rsidR="004B244D">
        <w:rPr>
          <w:rFonts w:ascii="仿宋_GB2312" w:eastAsia="仿宋_GB2312" w:hAnsi="华文仿宋" w:hint="eastAsia"/>
          <w:bCs/>
          <w:sz w:val="28"/>
          <w:szCs w:val="28"/>
        </w:rPr>
        <w:t>发展</w:t>
      </w:r>
      <w:r>
        <w:rPr>
          <w:rFonts w:ascii="仿宋_GB2312" w:eastAsia="仿宋_GB2312" w:hAnsi="华文仿宋" w:hint="eastAsia"/>
          <w:bCs/>
          <w:sz w:val="28"/>
          <w:szCs w:val="28"/>
        </w:rPr>
        <w:t>公司下属单位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没有推荐），按照招标公告指定的时间上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传相关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附件，</w:t>
      </w:r>
      <w:r>
        <w:rPr>
          <w:rFonts w:ascii="仿宋_GB2312" w:eastAsia="仿宋_GB2312" w:hAnsi="宋体" w:hint="eastAsia"/>
          <w:bCs/>
          <w:sz w:val="28"/>
          <w:szCs w:val="28"/>
        </w:rPr>
        <w:t>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集团</w:t>
      </w:r>
      <w:r w:rsidR="004B244D">
        <w:rPr>
          <w:rFonts w:ascii="仿宋_GB2312" w:eastAsia="仿宋_GB2312" w:hAnsi="华文仿宋" w:hint="eastAsia"/>
          <w:bCs/>
          <w:sz w:val="28"/>
          <w:szCs w:val="28"/>
        </w:rPr>
        <w:t>发展</w:t>
      </w:r>
      <w:r>
        <w:rPr>
          <w:rFonts w:ascii="仿宋_GB2312" w:eastAsia="仿宋_GB2312" w:hAnsi="华文仿宋" w:hint="eastAsia"/>
          <w:bCs/>
          <w:sz w:val="28"/>
          <w:szCs w:val="28"/>
        </w:rPr>
        <w:t>公司招标工作组负责审核。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2、资格审查资料清单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（1）投标单位营业执照、税务登记证、组织机构代码证、一般纳税人证明文件、最近开具发票，资质证书、近一年银行流水记录、产品检测报告等原件（正副本均可），提供一套复印件加盖公章存档使用。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（2）法定代表人授权书证明原件，格式参照招标公告附件；法定代表人及被授权人身份证正反面复印件。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（3）</w:t>
      </w:r>
      <w:r>
        <w:rPr>
          <w:rFonts w:ascii="仿宋_GB2312" w:eastAsia="仿宋_GB2312" w:hAnsi="华文仿宋" w:hint="eastAsia"/>
          <w:bCs/>
          <w:sz w:val="28"/>
          <w:szCs w:val="28"/>
        </w:rPr>
        <w:t>在沈阳地区内有固定的站点、办公场所和专职管理人员证明资料（投标企业办公场所权属证明或有效租赁合同原件、管理人员花名册），提供一套复印件加盖公章存档使用。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（4）投标单位工业产品生产许可证、安全生产许可证、荣誉奖</w:t>
      </w:r>
      <w:r>
        <w:rPr>
          <w:rFonts w:ascii="仿宋_GB2312" w:eastAsia="仿宋_GB2312" w:hAnsi="华文仿宋" w:hint="eastAsia"/>
          <w:bCs/>
          <w:sz w:val="28"/>
          <w:szCs w:val="28"/>
        </w:rPr>
        <w:lastRenderedPageBreak/>
        <w:t>项证书、资信等级证书，质量、环境、职业健康安全管理体系认证证书</w:t>
      </w:r>
      <w:r>
        <w:rPr>
          <w:rFonts w:ascii="仿宋_GB2312" w:eastAsia="仿宋_GB2312" w:hAnsi="宋体" w:hint="eastAsia"/>
          <w:bCs/>
          <w:sz w:val="28"/>
          <w:szCs w:val="28"/>
        </w:rPr>
        <w:t>，提供一套复印件加盖公章存档使用。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（5）投标单位可提供的其他证明企业情况的资料。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上述1-2项资料必须提供，3-5项若有可提供，提供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虚假资审资料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的投标单位，任何时候一经发现，取消其投标资格。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3、资格审查时间及形式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（1）资格审查时间：</w:t>
      </w:r>
      <w:r>
        <w:rPr>
          <w:rFonts w:ascii="仿宋_GB2312" w:eastAsia="仿宋_GB2312" w:hAnsi="宋体" w:hint="eastAsia"/>
          <w:bCs/>
          <w:sz w:val="28"/>
          <w:szCs w:val="28"/>
        </w:rPr>
        <w:t>2019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年1</w:t>
      </w:r>
      <w:r w:rsidR="004B244D">
        <w:rPr>
          <w:rFonts w:ascii="仿宋_GB2312" w:eastAsia="仿宋_GB2312" w:hAnsi="华文仿宋"/>
          <w:bCs/>
          <w:sz w:val="28"/>
          <w:szCs w:val="28"/>
          <w:u w:val="single"/>
        </w:rPr>
        <w:t>2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月</w:t>
      </w:r>
      <w:r w:rsidR="004B244D">
        <w:rPr>
          <w:rFonts w:ascii="仿宋_GB2312" w:eastAsia="仿宋_GB2312" w:hAnsi="华文仿宋"/>
          <w:bCs/>
          <w:sz w:val="28"/>
          <w:szCs w:val="28"/>
          <w:u w:val="single"/>
        </w:rPr>
        <w:t>23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日</w:t>
      </w:r>
      <w:r>
        <w:rPr>
          <w:rFonts w:ascii="仿宋_GB2312" w:eastAsia="仿宋_GB2312" w:hAnsi="华文仿宋" w:hint="eastAsia"/>
          <w:bCs/>
          <w:sz w:val="28"/>
          <w:szCs w:val="28"/>
        </w:rPr>
        <w:t>至</w:t>
      </w:r>
      <w:r>
        <w:rPr>
          <w:rFonts w:ascii="仿宋_GB2312" w:eastAsia="仿宋_GB2312" w:hAnsi="宋体" w:hint="eastAsia"/>
          <w:bCs/>
          <w:sz w:val="28"/>
          <w:szCs w:val="28"/>
        </w:rPr>
        <w:t>2019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年1</w:t>
      </w:r>
      <w:r w:rsidR="004B244D">
        <w:rPr>
          <w:rFonts w:ascii="仿宋_GB2312" w:eastAsia="仿宋_GB2312" w:hAnsi="华文仿宋"/>
          <w:bCs/>
          <w:sz w:val="28"/>
          <w:szCs w:val="28"/>
          <w:u w:val="single"/>
        </w:rPr>
        <w:t>2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月</w:t>
      </w:r>
      <w:r w:rsidR="004B244D">
        <w:rPr>
          <w:rFonts w:ascii="仿宋_GB2312" w:eastAsia="仿宋_GB2312" w:hAnsi="华文仿宋"/>
          <w:bCs/>
          <w:sz w:val="28"/>
          <w:szCs w:val="28"/>
          <w:u w:val="single"/>
        </w:rPr>
        <w:t>27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日</w:t>
      </w:r>
      <w:r>
        <w:rPr>
          <w:rFonts w:ascii="仿宋_GB2312" w:eastAsia="仿宋_GB2312" w:hAnsi="华文仿宋" w:hint="eastAsia"/>
          <w:bCs/>
          <w:sz w:val="28"/>
          <w:szCs w:val="28"/>
        </w:rPr>
        <w:t>，</w:t>
      </w:r>
      <w:r w:rsidR="00E829AA">
        <w:rPr>
          <w:rFonts w:ascii="仿宋_GB2312" w:eastAsia="仿宋_GB2312" w:hAnsi="华文仿宋"/>
          <w:bCs/>
          <w:sz w:val="28"/>
          <w:szCs w:val="28"/>
        </w:rPr>
        <w:t>8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:00-</w:t>
      </w:r>
      <w:r w:rsidR="00E829AA">
        <w:rPr>
          <w:rFonts w:ascii="仿宋_GB2312" w:eastAsia="仿宋_GB2312" w:hAnsi="华文仿宋"/>
          <w:bCs/>
          <w:sz w:val="28"/>
          <w:szCs w:val="28"/>
          <w:u w:val="single"/>
        </w:rPr>
        <w:t>17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:00</w:t>
      </w:r>
      <w:r>
        <w:rPr>
          <w:rFonts w:ascii="仿宋_GB2312" w:eastAsia="仿宋_GB2312" w:hAnsi="华文仿宋" w:hint="eastAsia"/>
          <w:bCs/>
          <w:sz w:val="28"/>
          <w:szCs w:val="28"/>
        </w:rPr>
        <w:t>。</w:t>
      </w:r>
    </w:p>
    <w:p w:rsidR="00AD284D" w:rsidRDefault="00BF31E5">
      <w:pPr>
        <w:spacing w:line="500" w:lineRule="exact"/>
        <w:ind w:firstLineChars="200" w:firstLine="560"/>
        <w:outlineLvl w:val="2"/>
        <w:rPr>
          <w:rFonts w:ascii="仿宋_GB2312" w:eastAsia="仿宋_GB2312" w:hAnsi="宋体"/>
          <w:bCs/>
          <w:sz w:val="28"/>
          <w:szCs w:val="28"/>
          <w:u w:val="single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（2）</w:t>
      </w:r>
      <w:r>
        <w:rPr>
          <w:rFonts w:ascii="仿宋_GB2312" w:eastAsia="仿宋_GB2312" w:hAnsi="宋体" w:hint="eastAsia"/>
          <w:bCs/>
          <w:sz w:val="28"/>
          <w:szCs w:val="28"/>
        </w:rPr>
        <w:t>资格审查形式：</w:t>
      </w:r>
      <w:r>
        <w:rPr>
          <w:rFonts w:ascii="仿宋_GB2312" w:eastAsia="仿宋_GB2312" w:hAnsi="宋体"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  <w:u w:val="single"/>
        </w:rPr>
        <w:t>云筑网线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上审查     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五、招标文件的发放时间及方式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highlight w:val="yellow"/>
          <w:u w:val="single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1、发放时间：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2019年1</w:t>
      </w:r>
      <w:r w:rsidR="004B244D">
        <w:rPr>
          <w:rFonts w:ascii="仿宋_GB2312" w:eastAsia="仿宋_GB2312" w:hAnsi="宋体"/>
          <w:bCs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月</w:t>
      </w:r>
      <w:r w:rsidR="004B244D">
        <w:rPr>
          <w:rFonts w:ascii="仿宋_GB2312" w:eastAsia="仿宋_GB2312" w:hAnsi="宋体"/>
          <w:bCs/>
          <w:sz w:val="28"/>
          <w:szCs w:val="28"/>
          <w:u w:val="single"/>
        </w:rPr>
        <w:t>28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日</w:t>
      </w:r>
      <w:r w:rsidR="00E829AA">
        <w:rPr>
          <w:rFonts w:ascii="仿宋_GB2312" w:eastAsia="仿宋_GB2312" w:hAnsi="宋体"/>
          <w:bCs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:00（暂定）。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2、发放形式：招标文件发布电子版，不发布书面招标文件。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3、发放平台：招标方通过“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云筑网”（网址www.yzw.cn）</w:t>
      </w:r>
      <w:r>
        <w:rPr>
          <w:rFonts w:ascii="仿宋_GB2312" w:eastAsia="仿宋_GB2312" w:hAnsi="宋体" w:hint="eastAsia"/>
          <w:bCs/>
          <w:sz w:val="28"/>
          <w:szCs w:val="28"/>
        </w:rPr>
        <w:t>进行发放。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4、发放对象：投标资格审查合格且经中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集团</w:t>
      </w:r>
      <w:r w:rsidR="004B244D">
        <w:rPr>
          <w:rFonts w:ascii="仿宋_GB2312" w:eastAsia="仿宋_GB2312" w:hAnsi="宋体" w:hint="eastAsia"/>
          <w:bCs/>
          <w:sz w:val="28"/>
          <w:szCs w:val="28"/>
        </w:rPr>
        <w:t>发展</w:t>
      </w:r>
      <w:r>
        <w:rPr>
          <w:rFonts w:ascii="仿宋_GB2312" w:eastAsia="仿宋_GB2312" w:hAnsi="宋体" w:hint="eastAsia"/>
          <w:bCs/>
          <w:sz w:val="28"/>
          <w:szCs w:val="28"/>
        </w:rPr>
        <w:t>公司</w:t>
      </w:r>
      <w:r>
        <w:rPr>
          <w:rFonts w:ascii="仿宋_GB2312" w:eastAsia="仿宋_GB2312" w:hAnsi="华文仿宋" w:hint="eastAsia"/>
          <w:bCs/>
          <w:sz w:val="28"/>
          <w:szCs w:val="28"/>
        </w:rPr>
        <w:t>招标工作组</w:t>
      </w:r>
      <w:r>
        <w:rPr>
          <w:rFonts w:ascii="仿宋_GB2312" w:eastAsia="仿宋_GB2312" w:hAnsi="宋体" w:hint="eastAsia"/>
          <w:bCs/>
          <w:sz w:val="28"/>
          <w:szCs w:val="28"/>
        </w:rPr>
        <w:t>审核通过的投标人，投标人通过网络平台直接下载招标文件。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六、投标保证金及费用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1、本次招标的投标保证金</w:t>
      </w:r>
      <w:r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5</w:t>
      </w:r>
      <w:r>
        <w:rPr>
          <w:rFonts w:ascii="仿宋_GB2312" w:eastAsia="仿宋_GB2312" w:hAnsi="华文仿宋" w:hint="eastAsia"/>
          <w:bCs/>
          <w:color w:val="000000" w:themeColor="text1"/>
          <w:sz w:val="28"/>
          <w:szCs w:val="28"/>
        </w:rPr>
        <w:t>—</w:t>
      </w:r>
      <w:r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t>20万元（根据招标标的额确定，在合作分供方可办理欠款转为投标保证金的手续），</w:t>
      </w:r>
      <w:r>
        <w:rPr>
          <w:rFonts w:ascii="仿宋_GB2312" w:eastAsia="仿宋_GB2312" w:hAnsi="宋体" w:hint="eastAsia"/>
          <w:bCs/>
          <w:sz w:val="28"/>
          <w:szCs w:val="28"/>
        </w:rPr>
        <w:t>投标人以电汇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或网银转账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方式在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2019年1</w:t>
      </w:r>
      <w:r w:rsidR="004B244D">
        <w:rPr>
          <w:rFonts w:ascii="仿宋_GB2312" w:eastAsia="仿宋_GB2312" w:hAnsi="宋体"/>
          <w:bCs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月</w:t>
      </w:r>
      <w:r w:rsidR="004B244D">
        <w:rPr>
          <w:rFonts w:ascii="仿宋_GB2312" w:eastAsia="仿宋_GB2312" w:hAnsi="宋体"/>
          <w:bCs/>
          <w:sz w:val="28"/>
          <w:szCs w:val="28"/>
          <w:u w:val="single"/>
        </w:rPr>
        <w:t>26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日</w:t>
      </w:r>
      <w:r>
        <w:rPr>
          <w:rFonts w:ascii="仿宋_GB2312" w:eastAsia="仿宋_GB2312" w:hAnsi="宋体" w:hint="eastAsia"/>
          <w:bCs/>
          <w:sz w:val="28"/>
          <w:szCs w:val="28"/>
        </w:rPr>
        <w:t>前转账至中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集团</w:t>
      </w:r>
      <w:r w:rsidR="004B244D">
        <w:rPr>
          <w:rFonts w:ascii="仿宋_GB2312" w:eastAsia="仿宋_GB2312" w:hAnsi="宋体" w:hint="eastAsia"/>
          <w:bCs/>
          <w:sz w:val="28"/>
          <w:szCs w:val="28"/>
        </w:rPr>
        <w:t>发展</w:t>
      </w:r>
      <w:r>
        <w:rPr>
          <w:rFonts w:ascii="仿宋_GB2312" w:eastAsia="仿宋_GB2312" w:hAnsi="宋体" w:hint="eastAsia"/>
          <w:bCs/>
          <w:sz w:val="28"/>
          <w:szCs w:val="28"/>
        </w:rPr>
        <w:t>公司提供的账户，中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集团</w:t>
      </w:r>
      <w:r w:rsidR="004B244D">
        <w:rPr>
          <w:rFonts w:ascii="仿宋_GB2312" w:eastAsia="仿宋_GB2312" w:hAnsi="宋体" w:hint="eastAsia"/>
          <w:bCs/>
          <w:sz w:val="28"/>
          <w:szCs w:val="28"/>
        </w:rPr>
        <w:t>发展</w:t>
      </w:r>
      <w:r>
        <w:rPr>
          <w:rFonts w:ascii="仿宋_GB2312" w:eastAsia="仿宋_GB2312" w:hAnsi="宋体" w:hint="eastAsia"/>
          <w:bCs/>
          <w:sz w:val="28"/>
          <w:szCs w:val="28"/>
        </w:rPr>
        <w:t>公司财务部核实账务信息，开具收据给相应的投标人。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2、投标保证金接收账户信息（详见招标文件），账户对公办理，不接受个人汇款，投标人以投标公司的账户转账。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3、投标人在递交书面投标文件时，应出示投标保证金转账凭证备查，没有按时缴纳投标保证金的投标人，取消其本次投标资格。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4、中标单位的投标保证金自动转为履约保证金，未中标的投标</w:t>
      </w: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人提供原始收据和投标人收款账号信息，填写保证金退还申请表，由中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建铁投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集团</w:t>
      </w:r>
      <w:r w:rsidR="00384096">
        <w:rPr>
          <w:rFonts w:ascii="仿宋_GB2312" w:eastAsia="仿宋_GB2312" w:hAnsi="宋体" w:hint="eastAsia"/>
          <w:bCs/>
          <w:sz w:val="28"/>
          <w:szCs w:val="28"/>
        </w:rPr>
        <w:t>发展</w:t>
      </w:r>
      <w:r>
        <w:rPr>
          <w:rFonts w:ascii="仿宋_GB2312" w:eastAsia="仿宋_GB2312" w:hAnsi="宋体" w:hint="eastAsia"/>
          <w:bCs/>
          <w:sz w:val="28"/>
          <w:szCs w:val="28"/>
        </w:rPr>
        <w:t>公司财务部在确定中标单位后30个工作日内无息退还给相应单位。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联系人：</w:t>
      </w:r>
      <w:r w:rsidR="00E829AA">
        <w:rPr>
          <w:rFonts w:ascii="仿宋_GB2312" w:eastAsia="仿宋_GB2312" w:hAnsi="宋体" w:hint="eastAsia"/>
          <w:bCs/>
          <w:sz w:val="28"/>
          <w:szCs w:val="28"/>
        </w:rPr>
        <w:t>冯雪鹏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电  话：</w:t>
      </w:r>
      <w:r w:rsidR="00E829AA" w:rsidRPr="00E829AA">
        <w:rPr>
          <w:rFonts w:ascii="仿宋_GB2312" w:eastAsia="仿宋_GB2312" w:hAnsi="宋体"/>
          <w:bCs/>
          <w:sz w:val="28"/>
          <w:szCs w:val="28"/>
        </w:rPr>
        <w:t>18515655139</w:t>
      </w:r>
    </w:p>
    <w:p w:rsidR="00AD284D" w:rsidRDefault="00BF31E5">
      <w:pPr>
        <w:spacing w:line="50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地址：</w:t>
      </w:r>
      <w:r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辽宁省沈阳市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浑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南区荣幸国际大厦A座</w:t>
      </w:r>
    </w:p>
    <w:p w:rsidR="00AD284D" w:rsidRDefault="00AD284D">
      <w:pPr>
        <w:spacing w:line="500" w:lineRule="exact"/>
        <w:ind w:firstLineChars="200" w:firstLine="560"/>
        <w:jc w:val="right"/>
        <w:rPr>
          <w:rFonts w:ascii="仿宋_GB2312" w:eastAsia="仿宋_GB2312" w:hAnsi="宋体"/>
          <w:bCs/>
          <w:sz w:val="28"/>
          <w:szCs w:val="28"/>
        </w:rPr>
      </w:pPr>
    </w:p>
    <w:p w:rsidR="00AD284D" w:rsidRDefault="00BF31E5">
      <w:pPr>
        <w:spacing w:line="500" w:lineRule="exact"/>
        <w:ind w:right="560" w:firstLineChars="1350" w:firstLine="378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中建铁路投资建设集团有限公司</w:t>
      </w:r>
    </w:p>
    <w:p w:rsidR="00AD284D" w:rsidRDefault="00BF31E5">
      <w:pPr>
        <w:spacing w:line="500" w:lineRule="exact"/>
        <w:ind w:firstLineChars="200" w:firstLine="560"/>
        <w:jc w:val="center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    2019年1</w:t>
      </w:r>
      <w:r w:rsidR="00384096">
        <w:rPr>
          <w:rFonts w:ascii="仿宋_GB2312" w:eastAsia="仿宋_GB2312" w:hAnsi="宋体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月</w:t>
      </w:r>
      <w:r w:rsidR="00384096">
        <w:rPr>
          <w:rFonts w:ascii="仿宋_GB2312" w:eastAsia="仿宋_GB2312" w:hAnsi="宋体"/>
          <w:bCs/>
          <w:sz w:val="28"/>
          <w:szCs w:val="28"/>
        </w:rPr>
        <w:t>23</w:t>
      </w:r>
      <w:r>
        <w:rPr>
          <w:rFonts w:ascii="仿宋_GB2312" w:eastAsia="仿宋_GB2312" w:hAnsi="宋体" w:hint="eastAsia"/>
          <w:bCs/>
          <w:sz w:val="28"/>
          <w:szCs w:val="28"/>
        </w:rPr>
        <w:t>日</w:t>
      </w:r>
    </w:p>
    <w:p w:rsidR="00AD284D" w:rsidRDefault="00AD284D"/>
    <w:p w:rsidR="00AD284D" w:rsidRDefault="00AD284D">
      <w:pPr>
        <w:spacing w:line="480" w:lineRule="auto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AD284D" w:rsidRDefault="00BF31E5">
      <w:pPr>
        <w:spacing w:line="480" w:lineRule="auto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br w:type="page"/>
      </w:r>
      <w:bookmarkStart w:id="0" w:name="_GoBack"/>
      <w:bookmarkEnd w:id="0"/>
    </w:p>
    <w:p w:rsidR="00AD284D" w:rsidRDefault="00BF31E5">
      <w:pPr>
        <w:spacing w:line="480" w:lineRule="auto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法定代表人授权书（范本）</w:t>
      </w:r>
    </w:p>
    <w:p w:rsidR="00AD284D" w:rsidRDefault="00BF31E5">
      <w:pPr>
        <w:spacing w:line="500" w:lineRule="exact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致：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中建铁路投资建设集团有限公司</w:t>
      </w:r>
    </w:p>
    <w:p w:rsidR="00AD284D" w:rsidRDefault="00AD284D">
      <w:pPr>
        <w:pStyle w:val="a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D284D" w:rsidRDefault="00BF31E5">
      <w:pPr>
        <w:pStyle w:val="a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本授权书声明：注册于  省   市   县工商管理局的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>（单位名称）</w:t>
      </w:r>
      <w:r>
        <w:rPr>
          <w:rFonts w:ascii="仿宋_GB2312" w:eastAsia="仿宋_GB2312" w:hAnsi="宋体" w:hint="eastAsia"/>
          <w:sz w:val="28"/>
          <w:szCs w:val="28"/>
        </w:rPr>
        <w:t>在下面签字的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>（法定代表人姓名和职务）</w:t>
      </w:r>
      <w:r>
        <w:rPr>
          <w:rFonts w:ascii="仿宋_GB2312" w:eastAsia="仿宋_GB2312" w:hAnsi="宋体" w:hint="eastAsia"/>
          <w:sz w:val="28"/>
          <w:szCs w:val="28"/>
        </w:rPr>
        <w:t>授权本公司</w:t>
      </w:r>
      <w:r>
        <w:rPr>
          <w:rFonts w:ascii="仿宋_GB2312" w:eastAsia="仿宋_GB2312" w:hAnsi="宋体" w:hint="eastAsia"/>
          <w:sz w:val="28"/>
          <w:szCs w:val="28"/>
          <w:u w:val="single"/>
        </w:rPr>
        <w:t>（部门名称）</w:t>
      </w:r>
      <w:r>
        <w:rPr>
          <w:rFonts w:ascii="仿宋_GB2312" w:eastAsia="仿宋_GB2312" w:hAnsi="宋体" w:hint="eastAsia"/>
          <w:sz w:val="28"/>
          <w:szCs w:val="28"/>
        </w:rPr>
        <w:t>在下面签字的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>（职务、姓名）</w:t>
      </w:r>
      <w:r>
        <w:rPr>
          <w:rFonts w:ascii="仿宋_GB2312" w:eastAsia="仿宋_GB2312" w:hAnsi="宋体" w:hint="eastAsia"/>
          <w:sz w:val="28"/>
          <w:szCs w:val="28"/>
        </w:rPr>
        <w:t>为本公司的合法代理人，全权代表本公司参加贵方</w:t>
      </w:r>
      <w:proofErr w:type="spellStart"/>
      <w:r>
        <w:rPr>
          <w:rFonts w:ascii="仿宋_GB2312" w:eastAsia="仿宋_GB2312" w:hAnsi="宋体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宋体" w:hint="eastAsia"/>
          <w:sz w:val="28"/>
          <w:szCs w:val="28"/>
        </w:rPr>
        <w:t>年xx地区xx材料集中采购招标的资格审查工作，并以本公司名义处理一切与之有关的事务。</w:t>
      </w:r>
    </w:p>
    <w:p w:rsidR="00AD284D" w:rsidRDefault="00BF31E5">
      <w:pPr>
        <w:pStyle w:val="a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本授权书于  年  月   日签字生效，特此声明。</w:t>
      </w:r>
    </w:p>
    <w:p w:rsidR="00AD284D" w:rsidRDefault="00AD284D">
      <w:pPr>
        <w:pStyle w:val="a3"/>
        <w:spacing w:line="500" w:lineRule="exact"/>
        <w:rPr>
          <w:rFonts w:ascii="仿宋_GB2312" w:eastAsia="仿宋_GB2312" w:hAnsi="宋体"/>
          <w:sz w:val="24"/>
          <w:szCs w:val="24"/>
        </w:rPr>
      </w:pPr>
    </w:p>
    <w:p w:rsidR="00AD284D" w:rsidRDefault="00BF31E5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投标单位名称：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（公章）</w:t>
      </w:r>
    </w:p>
    <w:p w:rsidR="00AD284D" w:rsidRDefault="00AD284D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AD284D" w:rsidRDefault="00BF31E5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法定代表人：（签字）          授权代理人：（签字）</w:t>
      </w:r>
    </w:p>
    <w:p w:rsidR="00AD284D" w:rsidRDefault="00BF31E5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职务：                          职务：</w:t>
      </w:r>
    </w:p>
    <w:p w:rsidR="00AD284D" w:rsidRDefault="00BF31E5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日期：   年  月   日</w:t>
      </w:r>
    </w:p>
    <w:p w:rsidR="00AD284D" w:rsidRDefault="00BF31E5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附：法人的身份证复印件（正反面）</w:t>
      </w:r>
    </w:p>
    <w:p w:rsidR="00AD284D" w:rsidRDefault="00AD284D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AD284D" w:rsidRDefault="00AD284D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AD284D" w:rsidRDefault="00AD284D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AD284D" w:rsidRDefault="00AD284D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AD284D" w:rsidRDefault="00AD284D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AD284D" w:rsidRDefault="00BF31E5">
      <w:pPr>
        <w:pStyle w:val="a3"/>
        <w:snapToGrid w:val="0"/>
        <w:spacing w:line="5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附：授权代理人的身份证复印件（正反面）</w:t>
      </w:r>
    </w:p>
    <w:p w:rsidR="00AD284D" w:rsidRDefault="00AD284D"/>
    <w:sectPr w:rsidR="00AD28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455" w:rsidRDefault="00AF4455">
      <w:r>
        <w:separator/>
      </w:r>
    </w:p>
  </w:endnote>
  <w:endnote w:type="continuationSeparator" w:id="0">
    <w:p w:rsidR="00AF4455" w:rsidRDefault="00A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459533"/>
    </w:sdtPr>
    <w:sdtEndPr/>
    <w:sdtContent>
      <w:sdt>
        <w:sdtPr>
          <w:id w:val="98381352"/>
        </w:sdtPr>
        <w:sdtEndPr/>
        <w:sdtContent>
          <w:p w:rsidR="00BF31E5" w:rsidRDefault="00BF31E5">
            <w:pPr>
              <w:pStyle w:val="a7"/>
              <w:ind w:firstLineChars="1900" w:firstLine="3420"/>
            </w:pPr>
            <w: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页</w:t>
            </w:r>
            <w:r>
              <w:rPr>
                <w:lang w:val="zh-CN"/>
              </w:rPr>
              <w:t xml:space="preserve"> /</w:t>
            </w:r>
            <w:r>
              <w:rPr>
                <w:lang w:val="zh-CN"/>
              </w:rPr>
              <w:t>共</w:t>
            </w:r>
            <w:r>
              <w:rPr>
                <w:lang w:val="zh-CN"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页</w:t>
            </w:r>
          </w:p>
        </w:sdtContent>
      </w:sdt>
    </w:sdtContent>
  </w:sdt>
  <w:p w:rsidR="00BF31E5" w:rsidRDefault="00BF31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455" w:rsidRDefault="00AF4455">
      <w:r>
        <w:separator/>
      </w:r>
    </w:p>
  </w:footnote>
  <w:footnote w:type="continuationSeparator" w:id="0">
    <w:p w:rsidR="00AF4455" w:rsidRDefault="00AF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1E5" w:rsidRDefault="00BF31E5">
    <w:pPr>
      <w:pStyle w:val="a9"/>
      <w:ind w:firstLineChars="250" w:firstLine="550"/>
      <w:jc w:val="both"/>
    </w:pPr>
    <w:r>
      <w:rPr>
        <w:rFonts w:ascii="黑体" w:eastAsia="黑体" w:hAnsi="宋体" w:hint="eastAsia"/>
        <w:noProof/>
        <w:sz w:val="22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-19685</wp:posOffset>
          </wp:positionV>
          <wp:extent cx="190500" cy="190500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黑体" w:eastAsia="黑体" w:hAnsi="宋体" w:hint="eastAsia"/>
        <w:sz w:val="22"/>
        <w:szCs w:val="21"/>
      </w:rPr>
      <w:t>中建铁路投资建设集团有限公司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F0A8F"/>
    <w:multiLevelType w:val="singleLevel"/>
    <w:tmpl w:val="577F0A8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22"/>
    <w:rsid w:val="0005062B"/>
    <w:rsid w:val="0005195C"/>
    <w:rsid w:val="00074281"/>
    <w:rsid w:val="0009382A"/>
    <w:rsid w:val="000A51CB"/>
    <w:rsid w:val="000A67B1"/>
    <w:rsid w:val="000C1642"/>
    <w:rsid w:val="000F32B2"/>
    <w:rsid w:val="001326DF"/>
    <w:rsid w:val="001800B1"/>
    <w:rsid w:val="00193E98"/>
    <w:rsid w:val="00195A8C"/>
    <w:rsid w:val="001B1E22"/>
    <w:rsid w:val="001C0043"/>
    <w:rsid w:val="001C261C"/>
    <w:rsid w:val="001E487D"/>
    <w:rsid w:val="001E52AE"/>
    <w:rsid w:val="001F0EE6"/>
    <w:rsid w:val="00212A4D"/>
    <w:rsid w:val="00236A16"/>
    <w:rsid w:val="00253D4F"/>
    <w:rsid w:val="0027706A"/>
    <w:rsid w:val="002946ED"/>
    <w:rsid w:val="002A0682"/>
    <w:rsid w:val="002C2A1B"/>
    <w:rsid w:val="002D1387"/>
    <w:rsid w:val="002E1702"/>
    <w:rsid w:val="002E23B5"/>
    <w:rsid w:val="00313B61"/>
    <w:rsid w:val="00331BE3"/>
    <w:rsid w:val="00335F46"/>
    <w:rsid w:val="00337AA8"/>
    <w:rsid w:val="0034335C"/>
    <w:rsid w:val="00384096"/>
    <w:rsid w:val="003C778F"/>
    <w:rsid w:val="003D321C"/>
    <w:rsid w:val="003E2A3B"/>
    <w:rsid w:val="003F0419"/>
    <w:rsid w:val="00412D17"/>
    <w:rsid w:val="004144B2"/>
    <w:rsid w:val="00452E44"/>
    <w:rsid w:val="00464726"/>
    <w:rsid w:val="00466C34"/>
    <w:rsid w:val="004844BE"/>
    <w:rsid w:val="00487DAA"/>
    <w:rsid w:val="00492369"/>
    <w:rsid w:val="00496712"/>
    <w:rsid w:val="004A1605"/>
    <w:rsid w:val="004B244D"/>
    <w:rsid w:val="004C43FF"/>
    <w:rsid w:val="00500921"/>
    <w:rsid w:val="00522EC8"/>
    <w:rsid w:val="00560E27"/>
    <w:rsid w:val="00581C79"/>
    <w:rsid w:val="00583DF6"/>
    <w:rsid w:val="005B0ECC"/>
    <w:rsid w:val="0061255C"/>
    <w:rsid w:val="00647929"/>
    <w:rsid w:val="00651363"/>
    <w:rsid w:val="006564CF"/>
    <w:rsid w:val="00657D76"/>
    <w:rsid w:val="00664FAB"/>
    <w:rsid w:val="006E5921"/>
    <w:rsid w:val="006F2F54"/>
    <w:rsid w:val="00776DDE"/>
    <w:rsid w:val="00796433"/>
    <w:rsid w:val="00796F7A"/>
    <w:rsid w:val="007C3982"/>
    <w:rsid w:val="007D1E3B"/>
    <w:rsid w:val="007D2D71"/>
    <w:rsid w:val="008172B9"/>
    <w:rsid w:val="00832F85"/>
    <w:rsid w:val="00853165"/>
    <w:rsid w:val="008548F2"/>
    <w:rsid w:val="00855331"/>
    <w:rsid w:val="00864463"/>
    <w:rsid w:val="00884296"/>
    <w:rsid w:val="008A4B5D"/>
    <w:rsid w:val="008A60A7"/>
    <w:rsid w:val="008B314D"/>
    <w:rsid w:val="008E1D5A"/>
    <w:rsid w:val="00952A61"/>
    <w:rsid w:val="00964474"/>
    <w:rsid w:val="009D1D12"/>
    <w:rsid w:val="009D6A82"/>
    <w:rsid w:val="009E15C9"/>
    <w:rsid w:val="009E4CD4"/>
    <w:rsid w:val="009F0B3C"/>
    <w:rsid w:val="00A006A4"/>
    <w:rsid w:val="00A14CDC"/>
    <w:rsid w:val="00A2767D"/>
    <w:rsid w:val="00A450E0"/>
    <w:rsid w:val="00A85747"/>
    <w:rsid w:val="00AC1389"/>
    <w:rsid w:val="00AD1AD3"/>
    <w:rsid w:val="00AD284D"/>
    <w:rsid w:val="00AE562B"/>
    <w:rsid w:val="00AF2F9C"/>
    <w:rsid w:val="00AF4455"/>
    <w:rsid w:val="00AF66F7"/>
    <w:rsid w:val="00B17919"/>
    <w:rsid w:val="00B43F53"/>
    <w:rsid w:val="00B473AB"/>
    <w:rsid w:val="00B74725"/>
    <w:rsid w:val="00B81B84"/>
    <w:rsid w:val="00B9426D"/>
    <w:rsid w:val="00BA52D2"/>
    <w:rsid w:val="00BB0092"/>
    <w:rsid w:val="00BE508D"/>
    <w:rsid w:val="00BF31E5"/>
    <w:rsid w:val="00C024BA"/>
    <w:rsid w:val="00C40B57"/>
    <w:rsid w:val="00C82020"/>
    <w:rsid w:val="00C90E97"/>
    <w:rsid w:val="00CE1090"/>
    <w:rsid w:val="00D00558"/>
    <w:rsid w:val="00D27666"/>
    <w:rsid w:val="00D3049F"/>
    <w:rsid w:val="00D373B2"/>
    <w:rsid w:val="00D80B52"/>
    <w:rsid w:val="00D824A4"/>
    <w:rsid w:val="00DA2B1E"/>
    <w:rsid w:val="00DA69EB"/>
    <w:rsid w:val="00DC3D07"/>
    <w:rsid w:val="00E15E14"/>
    <w:rsid w:val="00E32823"/>
    <w:rsid w:val="00E34BA0"/>
    <w:rsid w:val="00E56BD7"/>
    <w:rsid w:val="00E7239C"/>
    <w:rsid w:val="00E73B61"/>
    <w:rsid w:val="00E77344"/>
    <w:rsid w:val="00E80E3F"/>
    <w:rsid w:val="00E829AA"/>
    <w:rsid w:val="00EA6988"/>
    <w:rsid w:val="00EC6626"/>
    <w:rsid w:val="00ED167F"/>
    <w:rsid w:val="00EE3594"/>
    <w:rsid w:val="00EE72BE"/>
    <w:rsid w:val="00F00530"/>
    <w:rsid w:val="00F00DA0"/>
    <w:rsid w:val="00F01F1A"/>
    <w:rsid w:val="00F11652"/>
    <w:rsid w:val="00F1246E"/>
    <w:rsid w:val="00F21D03"/>
    <w:rsid w:val="00F2539E"/>
    <w:rsid w:val="00F302AD"/>
    <w:rsid w:val="00F66740"/>
    <w:rsid w:val="00F71D9F"/>
    <w:rsid w:val="00F74B3F"/>
    <w:rsid w:val="00F82A3E"/>
    <w:rsid w:val="00F84BC6"/>
    <w:rsid w:val="00FB5981"/>
    <w:rsid w:val="00FC2A0A"/>
    <w:rsid w:val="00FD5324"/>
    <w:rsid w:val="00FD5A23"/>
    <w:rsid w:val="00FD77B1"/>
    <w:rsid w:val="00FE50BD"/>
    <w:rsid w:val="00FE7B14"/>
    <w:rsid w:val="00FF4992"/>
    <w:rsid w:val="01DD2E1B"/>
    <w:rsid w:val="02DC2D3E"/>
    <w:rsid w:val="053C7025"/>
    <w:rsid w:val="05A45750"/>
    <w:rsid w:val="05C40203"/>
    <w:rsid w:val="0A241A31"/>
    <w:rsid w:val="0C6C2BF0"/>
    <w:rsid w:val="0D701199"/>
    <w:rsid w:val="0FE4669F"/>
    <w:rsid w:val="11735EB1"/>
    <w:rsid w:val="12205FC9"/>
    <w:rsid w:val="14671706"/>
    <w:rsid w:val="15314652"/>
    <w:rsid w:val="15597D95"/>
    <w:rsid w:val="15B7232D"/>
    <w:rsid w:val="15DB706A"/>
    <w:rsid w:val="170B51DD"/>
    <w:rsid w:val="18C72F35"/>
    <w:rsid w:val="1AEB2C3A"/>
    <w:rsid w:val="1C215235"/>
    <w:rsid w:val="1CA3450A"/>
    <w:rsid w:val="1CD80DD2"/>
    <w:rsid w:val="1D0B4E33"/>
    <w:rsid w:val="1DC57AE4"/>
    <w:rsid w:val="1F94485C"/>
    <w:rsid w:val="21B300DA"/>
    <w:rsid w:val="21EA6F2F"/>
    <w:rsid w:val="22274816"/>
    <w:rsid w:val="23C66840"/>
    <w:rsid w:val="24593831"/>
    <w:rsid w:val="26785DA9"/>
    <w:rsid w:val="268A1547"/>
    <w:rsid w:val="26FE7307"/>
    <w:rsid w:val="275C5122"/>
    <w:rsid w:val="295E35EE"/>
    <w:rsid w:val="29EF765A"/>
    <w:rsid w:val="2B3A5079"/>
    <w:rsid w:val="2C25727A"/>
    <w:rsid w:val="2C526E44"/>
    <w:rsid w:val="2D886EC1"/>
    <w:rsid w:val="30873FAB"/>
    <w:rsid w:val="30B74AFA"/>
    <w:rsid w:val="31511475"/>
    <w:rsid w:val="3380750C"/>
    <w:rsid w:val="34EA0CDC"/>
    <w:rsid w:val="35F75996"/>
    <w:rsid w:val="377A5B12"/>
    <w:rsid w:val="377F1F9A"/>
    <w:rsid w:val="38196915"/>
    <w:rsid w:val="391223B0"/>
    <w:rsid w:val="3C6514A3"/>
    <w:rsid w:val="3CE974FE"/>
    <w:rsid w:val="3E47743A"/>
    <w:rsid w:val="3E7D1B12"/>
    <w:rsid w:val="3EE13DB5"/>
    <w:rsid w:val="3FDD07D5"/>
    <w:rsid w:val="412C397A"/>
    <w:rsid w:val="428803B3"/>
    <w:rsid w:val="432D6943"/>
    <w:rsid w:val="450F48DA"/>
    <w:rsid w:val="45456FB2"/>
    <w:rsid w:val="45A91255"/>
    <w:rsid w:val="46EA50E5"/>
    <w:rsid w:val="479547C1"/>
    <w:rsid w:val="48185B57"/>
    <w:rsid w:val="48CA605F"/>
    <w:rsid w:val="4EF62F1E"/>
    <w:rsid w:val="519942F6"/>
    <w:rsid w:val="51E11975"/>
    <w:rsid w:val="538C1421"/>
    <w:rsid w:val="545952F2"/>
    <w:rsid w:val="54974DD6"/>
    <w:rsid w:val="55EE0C0B"/>
    <w:rsid w:val="5697231E"/>
    <w:rsid w:val="57856723"/>
    <w:rsid w:val="57CD239A"/>
    <w:rsid w:val="580B7C81"/>
    <w:rsid w:val="5D5F77BE"/>
    <w:rsid w:val="5D991F93"/>
    <w:rsid w:val="5EF35656"/>
    <w:rsid w:val="5F3673C4"/>
    <w:rsid w:val="5F517BED"/>
    <w:rsid w:val="5F560093"/>
    <w:rsid w:val="5F8D4A81"/>
    <w:rsid w:val="5FCF2C61"/>
    <w:rsid w:val="62236F26"/>
    <w:rsid w:val="632B5CBF"/>
    <w:rsid w:val="65904230"/>
    <w:rsid w:val="65942C36"/>
    <w:rsid w:val="65FE4864"/>
    <w:rsid w:val="672E29D7"/>
    <w:rsid w:val="6777084D"/>
    <w:rsid w:val="68053934"/>
    <w:rsid w:val="69891532"/>
    <w:rsid w:val="6B726E54"/>
    <w:rsid w:val="6E675BAD"/>
    <w:rsid w:val="705169D2"/>
    <w:rsid w:val="710E5E8B"/>
    <w:rsid w:val="72556F20"/>
    <w:rsid w:val="76A10D30"/>
    <w:rsid w:val="774849C1"/>
    <w:rsid w:val="77735805"/>
    <w:rsid w:val="7BAB16F2"/>
    <w:rsid w:val="7CC47C40"/>
    <w:rsid w:val="7D6961D0"/>
    <w:rsid w:val="7D7E706F"/>
    <w:rsid w:val="7ED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906B"/>
  <w15:docId w15:val="{9AE35495-66BA-4255-B1E0-80D9B977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  <w:kern w:val="0"/>
      <w:szCs w:val="20"/>
    </w:r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Calibri" w:eastAsia="仿宋_GB2312" w:hAnsi="Calibri" w:cs="Times New Roman"/>
      <w:b/>
      <w:bCs/>
      <w:kern w:val="44"/>
      <w:sz w:val="24"/>
      <w:szCs w:val="44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kern w:val="0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user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标 公 告</dc:title>
  <dc:creator>王勇</dc:creator>
  <cp:lastModifiedBy>xbany</cp:lastModifiedBy>
  <cp:revision>2</cp:revision>
  <cp:lastPrinted>2018-01-31T08:47:00Z</cp:lastPrinted>
  <dcterms:created xsi:type="dcterms:W3CDTF">2019-12-23T07:09:00Z</dcterms:created>
  <dcterms:modified xsi:type="dcterms:W3CDTF">2019-12-23T07:09:00Z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