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14FC" w14:textId="239AA2CC" w:rsidR="00E10AFB" w:rsidRDefault="00F24682">
      <w:pPr>
        <w:pStyle w:val="a3"/>
        <w:widowControl/>
        <w:shd w:val="clear" w:color="auto" w:fill="FFFFFF"/>
        <w:spacing w:before="75" w:beforeAutospacing="0" w:after="75" w:afterAutospacing="0" w:line="360" w:lineRule="atLeast"/>
        <w:jc w:val="center"/>
        <w:rPr>
          <w:rFonts w:ascii="黑体" w:eastAsia="黑体" w:hAnsi="黑体" w:cs="黑体"/>
          <w:color w:val="000000"/>
        </w:rPr>
      </w:pPr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中建</w:t>
      </w:r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五局</w:t>
      </w:r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华南</w:t>
      </w:r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公司</w:t>
      </w:r>
      <w:r w:rsidR="00753ADE"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玉林市永利·印象项目</w:t>
      </w:r>
    </w:p>
    <w:p w14:paraId="6251F996" w14:textId="61F8B0F5" w:rsidR="00E10AFB" w:rsidRDefault="00F24682">
      <w:pPr>
        <w:pStyle w:val="a3"/>
        <w:widowControl/>
        <w:shd w:val="clear" w:color="auto" w:fill="FFFFFF"/>
        <w:spacing w:before="75" w:beforeAutospacing="0" w:after="75" w:afterAutospacing="0" w:line="360" w:lineRule="atLeast"/>
        <w:jc w:val="center"/>
        <w:rPr>
          <w:rFonts w:ascii="黑体" w:eastAsia="黑体" w:hAnsi="黑体" w:cs="黑体"/>
          <w:color w:val="000000"/>
        </w:rPr>
      </w:pPr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商品</w:t>
      </w:r>
      <w:proofErr w:type="gramStart"/>
      <w:r w:rsidR="00753ADE"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砼</w:t>
      </w:r>
      <w:proofErr w:type="gramEnd"/>
      <w:r>
        <w:rPr>
          <w:rStyle w:val="a4"/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采购招标公告</w:t>
      </w:r>
    </w:p>
    <w:p w14:paraId="7DE0DADC" w14:textId="77777777" w:rsidR="00E10AFB" w:rsidRDefault="00F24682">
      <w:pPr>
        <w:pStyle w:val="a3"/>
        <w:widowControl/>
        <w:spacing w:before="75" w:beforeAutospacing="0" w:after="75" w:afterAutospacing="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 </w:t>
      </w:r>
    </w:p>
    <w:p w14:paraId="3639354A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一、采购概况</w:t>
      </w:r>
    </w:p>
    <w:p w14:paraId="4BBE2C07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采购单位：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中建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五局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华南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公司广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西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分公司</w:t>
      </w:r>
    </w:p>
    <w:p w14:paraId="59ABE1B5" w14:textId="1AE70B09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涉及项目（地区）：</w:t>
      </w:r>
      <w:r w:rsidR="00753AD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玉林市永利·印象项目部</w:t>
      </w:r>
    </w:p>
    <w:p w14:paraId="31FEBC70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本次招标材料：工程施工所需商品混凝土。</w:t>
      </w:r>
    </w:p>
    <w:p w14:paraId="148FECCE" w14:textId="6E7DD755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项目概况：</w:t>
      </w:r>
      <w:r w:rsidR="00753ADE" w:rsidRP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本工程位于玉林市玉州区二环东路西侧，规划用地面积约为110470.26平方米，工程总建筑面积93470.92平方米。</w:t>
      </w:r>
    </w:p>
    <w:p w14:paraId="707C65B0" w14:textId="2E093B54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招标数量：</w:t>
      </w:r>
      <w:r w:rsid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0000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方</w:t>
      </w:r>
    </w:p>
    <w:p w14:paraId="6F55FC62" w14:textId="77777777" w:rsidR="00E10AFB" w:rsidRDefault="00E10AFB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50C027B9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二、报名条件：</w:t>
      </w:r>
    </w:p>
    <w:p w14:paraId="76C0C23D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、具有中华人民共和国企业独立法人资格，持有工商行政管理部门核发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并最新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年检过的法人营业执照，营业执照经营范围必须涵盖商品混凝土的制作或销售。</w:t>
      </w:r>
    </w:p>
    <w:p w14:paraId="5BE89CCA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、相应的营业执照、组织机构代码证、税务登记证要求齐全，能提供与商品混凝土相关的质量证明文件，能开具增值税专用发票。</w:t>
      </w:r>
    </w:p>
    <w:p w14:paraId="05D3CA54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、具备一定的资金实力，同意我司的付款方式。</w:t>
      </w:r>
    </w:p>
    <w:p w14:paraId="29059CEF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、质量要求：《预拌混凝土》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GB/T14902-2012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、《混凝土强度检验标准》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GB/T50107-2010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、《砂浆、混凝土防水剂》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JC 474-2008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以及其他相关国家标准、行业标准、地方政府强制要求、甲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方质量技术要求。若出台新标准，则以新标准为准。</w:t>
      </w:r>
    </w:p>
    <w:p w14:paraId="57623AF0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、单价均为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shd w:val="clear" w:color="auto" w:fill="FFFFFF"/>
        </w:rPr>
        <w:t>含税价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、含运费、含上下车费用、含垫资利息及承兑汇票的贴息。</w:t>
      </w:r>
    </w:p>
    <w:p w14:paraId="6E7BF947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</w:p>
    <w:p w14:paraId="25170ECF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三、投标报名方式</w:t>
      </w:r>
    </w:p>
    <w:p w14:paraId="009FD1FA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“云筑网”（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https://jc.yzw.cn/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为唯一报名渠道。</w:t>
      </w:r>
    </w:p>
    <w:p w14:paraId="0E470ED5" w14:textId="5EB17311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、投标人需登录此平台在“投标易”中选择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“五局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华南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公司</w:t>
      </w:r>
      <w:r w:rsidR="00753ADE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玉林永利·印象项目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商品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砼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招标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”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确认报名。</w:t>
      </w:r>
    </w:p>
    <w:p w14:paraId="5710BEE5" w14:textId="77777777" w:rsidR="00E10AFB" w:rsidRDefault="00F24682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、资格审查入围的供应商，经通知可直接登录“云筑网”自行下载招标文件，并依据文件要求于平台上在投标截止日前进行网上投标。</w:t>
      </w:r>
    </w:p>
    <w:p w14:paraId="38784167" w14:textId="77777777" w:rsidR="00E10AFB" w:rsidRDefault="00E10AFB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7871E548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四、联系方式及地址</w:t>
      </w:r>
    </w:p>
    <w:p w14:paraId="4475E554" w14:textId="0A8FC7D2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人：</w:t>
      </w:r>
      <w:r w:rsidR="00753AD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张琳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  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电话：</w:t>
      </w:r>
      <w:r w:rsid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15917749635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14:paraId="79EBB030" w14:textId="0BC34D95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地址：</w:t>
      </w:r>
      <w:r w:rsidR="00753ADE" w:rsidRP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玉林市玉州区二环东路西侧</w:t>
      </w:r>
      <w:r w:rsidR="00753ADE" w:rsidRP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14:paraId="61D3181F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                  </w:t>
      </w:r>
    </w:p>
    <w:p w14:paraId="7A5152AC" w14:textId="77777777" w:rsidR="00E10AFB" w:rsidRDefault="00F24682">
      <w:pPr>
        <w:pStyle w:val="a3"/>
        <w:widowControl/>
        <w:spacing w:beforeAutospacing="0" w:afterAutospacing="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中建五局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华南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公司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广西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分公司</w:t>
      </w:r>
    </w:p>
    <w:p w14:paraId="1CDD8287" w14:textId="7A79EEBE" w:rsidR="00E10AFB" w:rsidRDefault="00F24682">
      <w:pPr>
        <w:pStyle w:val="a3"/>
        <w:widowControl/>
        <w:spacing w:beforeAutospacing="0" w:afterAutospacing="0"/>
        <w:ind w:firstLineChars="1800" w:firstLine="504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="00753AD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p w14:paraId="78E53A33" w14:textId="77777777" w:rsidR="00E10AFB" w:rsidRDefault="00E10AFB"/>
    <w:sectPr w:rsidR="00E1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9A78" w14:textId="77777777" w:rsidR="00F24682" w:rsidRDefault="00F24682" w:rsidP="00753ADE">
      <w:r>
        <w:separator/>
      </w:r>
    </w:p>
  </w:endnote>
  <w:endnote w:type="continuationSeparator" w:id="0">
    <w:p w14:paraId="55847282" w14:textId="77777777" w:rsidR="00F24682" w:rsidRDefault="00F24682" w:rsidP="007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95E6C" w14:textId="77777777" w:rsidR="00F24682" w:rsidRDefault="00F24682" w:rsidP="00753ADE">
      <w:r>
        <w:separator/>
      </w:r>
    </w:p>
  </w:footnote>
  <w:footnote w:type="continuationSeparator" w:id="0">
    <w:p w14:paraId="16FD54DB" w14:textId="77777777" w:rsidR="00F24682" w:rsidRDefault="00F24682" w:rsidP="0075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DA5BA0"/>
    <w:rsid w:val="00753ADE"/>
    <w:rsid w:val="00E10AFB"/>
    <w:rsid w:val="00F24682"/>
    <w:rsid w:val="03B96877"/>
    <w:rsid w:val="0B327632"/>
    <w:rsid w:val="0FD311A0"/>
    <w:rsid w:val="1851187B"/>
    <w:rsid w:val="1D9A5558"/>
    <w:rsid w:val="1E4260C5"/>
    <w:rsid w:val="2844624F"/>
    <w:rsid w:val="3FDA5BA0"/>
    <w:rsid w:val="4C5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BE6FD"/>
  <w15:docId w15:val="{C76090A2-C3D4-47CA-AB61-F0906B4D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5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3A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5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3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傅岚</dc:creator>
  <cp:lastModifiedBy>Administrator</cp:lastModifiedBy>
  <cp:revision>2</cp:revision>
  <dcterms:created xsi:type="dcterms:W3CDTF">2018-03-12T01:03:00Z</dcterms:created>
  <dcterms:modified xsi:type="dcterms:W3CDTF">2020-06-06T07:59:00Z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