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F0661" w14:textId="77777777" w:rsidR="00CA420E" w:rsidRDefault="00CA420E">
      <w:pPr>
        <w:rPr>
          <w:rFonts w:ascii="华文仿宋" w:eastAsia="华文仿宋" w:hAnsi="华文仿宋" w:cs="Times New Roman"/>
        </w:rPr>
      </w:pPr>
    </w:p>
    <w:p w14:paraId="1734B86B" w14:textId="77777777" w:rsidR="00CA420E" w:rsidRDefault="00CA420E">
      <w:pPr>
        <w:rPr>
          <w:rFonts w:ascii="华文仿宋" w:eastAsia="华文仿宋" w:hAnsi="华文仿宋" w:cs="Times New Roman"/>
        </w:rPr>
      </w:pPr>
    </w:p>
    <w:p w14:paraId="5C939A0A" w14:textId="77777777" w:rsidR="00CA420E" w:rsidRDefault="00CA420E">
      <w:pPr>
        <w:rPr>
          <w:rFonts w:ascii="华文仿宋" w:eastAsia="华文仿宋" w:hAnsi="华文仿宋" w:cs="Times New Roman"/>
        </w:rPr>
      </w:pPr>
    </w:p>
    <w:p w14:paraId="2589622D" w14:textId="77777777" w:rsidR="00CA420E" w:rsidRDefault="00CA420E">
      <w:pPr>
        <w:rPr>
          <w:rFonts w:ascii="华文仿宋" w:eastAsia="华文仿宋" w:hAnsi="华文仿宋" w:cs="Times New Roman"/>
        </w:rPr>
      </w:pPr>
    </w:p>
    <w:p w14:paraId="22882B72" w14:textId="77777777" w:rsidR="00CA420E" w:rsidRDefault="00CA420E">
      <w:pPr>
        <w:rPr>
          <w:rFonts w:ascii="华文仿宋" w:eastAsia="华文仿宋" w:hAnsi="华文仿宋" w:cs="Times New Roman"/>
        </w:rPr>
      </w:pPr>
    </w:p>
    <w:p w14:paraId="5CF778BF" w14:textId="77777777" w:rsidR="00CA420E" w:rsidRDefault="00CA420E">
      <w:pPr>
        <w:rPr>
          <w:rFonts w:ascii="华文仿宋" w:eastAsia="华文仿宋" w:hAnsi="华文仿宋" w:cs="Times New Roman"/>
        </w:rPr>
      </w:pPr>
    </w:p>
    <w:p w14:paraId="1CE02A67" w14:textId="77777777" w:rsidR="00CA420E" w:rsidRDefault="00CA420E">
      <w:pPr>
        <w:pStyle w:val="1"/>
        <w:spacing w:before="120" w:after="120" w:line="400" w:lineRule="exact"/>
        <w:jc w:val="center"/>
        <w:rPr>
          <w:rFonts w:ascii="华文仿宋" w:eastAsia="华文仿宋" w:hAnsi="华文仿宋" w:cs="黑体"/>
          <w:b w:val="0"/>
          <w:bCs w:val="0"/>
          <w:kern w:val="2"/>
          <w:sz w:val="32"/>
          <w:szCs w:val="32"/>
        </w:rPr>
      </w:pPr>
    </w:p>
    <w:p w14:paraId="5EC78449" w14:textId="77777777" w:rsidR="00CA420E" w:rsidRDefault="008D3519">
      <w:pPr>
        <w:pStyle w:val="1"/>
        <w:spacing w:before="120" w:after="120" w:line="400" w:lineRule="exact"/>
        <w:jc w:val="center"/>
        <w:rPr>
          <w:rFonts w:ascii="华文仿宋" w:eastAsia="华文仿宋" w:hAnsi="华文仿宋"/>
          <w:kern w:val="2"/>
          <w:sz w:val="36"/>
          <w:szCs w:val="36"/>
        </w:rPr>
      </w:pPr>
      <w:bookmarkStart w:id="0" w:name="_Toc9668"/>
      <w:r>
        <w:rPr>
          <w:rFonts w:ascii="华文仿宋" w:eastAsia="华文仿宋" w:hAnsi="华文仿宋" w:hint="eastAsia"/>
          <w:kern w:val="2"/>
          <w:sz w:val="36"/>
          <w:szCs w:val="36"/>
        </w:rPr>
        <w:t>招标公告</w:t>
      </w:r>
      <w:bookmarkEnd w:id="0"/>
    </w:p>
    <w:p w14:paraId="272AE0AD" w14:textId="77777777" w:rsidR="00CA420E" w:rsidRDefault="00CA420E">
      <w:pPr>
        <w:pStyle w:val="a3"/>
        <w:ind w:firstLine="560"/>
        <w:rPr>
          <w:rFonts w:ascii="华文仿宋" w:eastAsia="华文仿宋" w:hAnsi="华文仿宋" w:cs="Times New Roman"/>
        </w:rPr>
      </w:pPr>
    </w:p>
    <w:p w14:paraId="32FA25DD" w14:textId="77777777" w:rsidR="00CA420E" w:rsidRDefault="00CA420E">
      <w:pPr>
        <w:pStyle w:val="a3"/>
        <w:ind w:firstLine="560"/>
        <w:rPr>
          <w:rFonts w:ascii="华文仿宋" w:eastAsia="华文仿宋" w:hAnsi="华文仿宋" w:cs="Times New Roman"/>
        </w:rPr>
      </w:pPr>
    </w:p>
    <w:p w14:paraId="418B6108" w14:textId="77777777" w:rsidR="00CA420E" w:rsidRDefault="00CA420E">
      <w:pPr>
        <w:snapToGrid w:val="0"/>
        <w:spacing w:line="360" w:lineRule="auto"/>
        <w:ind w:firstLine="560"/>
        <w:rPr>
          <w:rFonts w:ascii="华文仿宋" w:eastAsia="华文仿宋" w:hAnsi="华文仿宋" w:cs="Times New Roman"/>
        </w:rPr>
      </w:pPr>
    </w:p>
    <w:p w14:paraId="1B165044" w14:textId="77777777" w:rsidR="00CA420E" w:rsidRDefault="00CA420E">
      <w:pPr>
        <w:snapToGrid w:val="0"/>
        <w:spacing w:line="360" w:lineRule="auto"/>
        <w:ind w:firstLine="560"/>
        <w:rPr>
          <w:rFonts w:ascii="华文仿宋" w:eastAsia="华文仿宋" w:hAnsi="华文仿宋" w:cs="Times New Roman"/>
        </w:rPr>
      </w:pPr>
    </w:p>
    <w:p w14:paraId="42120ACF" w14:textId="589078EA" w:rsidR="00CA420E" w:rsidRDefault="008D3519">
      <w:pPr>
        <w:spacing w:line="360" w:lineRule="auto"/>
        <w:jc w:val="center"/>
        <w:rPr>
          <w:rFonts w:ascii="华文仿宋" w:eastAsia="华文仿宋" w:hAnsi="华文仿宋"/>
          <w:b/>
          <w:sz w:val="36"/>
          <w:szCs w:val="36"/>
        </w:rPr>
      </w:pPr>
      <w:r>
        <w:rPr>
          <w:rFonts w:ascii="华文仿宋" w:eastAsia="华文仿宋" w:hAnsi="华文仿宋" w:cs="Times New Roman"/>
        </w:rPr>
        <w:br w:type="page"/>
      </w:r>
      <w:bookmarkStart w:id="1" w:name="_Toc214333203"/>
      <w:bookmarkStart w:id="2" w:name="_Toc268790845"/>
      <w:r>
        <w:rPr>
          <w:rFonts w:ascii="华文仿宋" w:eastAsia="华文仿宋" w:hAnsi="华文仿宋" w:hint="eastAsia"/>
          <w:b/>
          <w:sz w:val="36"/>
          <w:szCs w:val="36"/>
        </w:rPr>
        <w:lastRenderedPageBreak/>
        <w:t>中建交通建设集团有限公司总承包公司</w:t>
      </w:r>
    </w:p>
    <w:p w14:paraId="49357353" w14:textId="41DA6EAC" w:rsidR="00CA420E" w:rsidRDefault="008D3519">
      <w:pPr>
        <w:spacing w:line="360" w:lineRule="auto"/>
        <w:jc w:val="center"/>
        <w:rPr>
          <w:rFonts w:ascii="华文仿宋" w:eastAsia="华文仿宋" w:hAnsi="华文仿宋"/>
          <w:b/>
          <w:sz w:val="36"/>
          <w:szCs w:val="36"/>
        </w:rPr>
      </w:pPr>
      <w:r>
        <w:rPr>
          <w:rFonts w:ascii="华文仿宋" w:eastAsia="华文仿宋" w:hAnsi="华文仿宋" w:hint="eastAsia"/>
          <w:b/>
          <w:sz w:val="36"/>
          <w:szCs w:val="36"/>
          <w:u w:color="FF0000"/>
        </w:rPr>
        <w:t>20</w:t>
      </w:r>
      <w:r w:rsidR="00584981">
        <w:rPr>
          <w:rFonts w:ascii="华文仿宋" w:eastAsia="华文仿宋" w:hAnsi="华文仿宋" w:hint="eastAsia"/>
          <w:b/>
          <w:sz w:val="36"/>
          <w:szCs w:val="36"/>
          <w:u w:color="FF0000"/>
        </w:rPr>
        <w:t>20</w:t>
      </w:r>
      <w:r>
        <w:rPr>
          <w:rFonts w:ascii="华文仿宋" w:eastAsia="华文仿宋" w:hAnsi="华文仿宋" w:hint="eastAsia"/>
          <w:b/>
          <w:sz w:val="36"/>
          <w:szCs w:val="36"/>
          <w:u w:color="FF0000"/>
        </w:rPr>
        <w:t>年度</w:t>
      </w:r>
      <w:r w:rsidR="00CD22F1">
        <w:rPr>
          <w:rFonts w:ascii="华文仿宋" w:eastAsia="华文仿宋" w:hAnsi="华文仿宋" w:hint="eastAsia"/>
          <w:b/>
          <w:sz w:val="36"/>
          <w:szCs w:val="36"/>
          <w:u w:color="FF0000"/>
        </w:rPr>
        <w:t>安全网、密目网</w:t>
      </w:r>
      <w:r>
        <w:rPr>
          <w:rFonts w:ascii="华文仿宋" w:eastAsia="华文仿宋" w:hAnsi="华文仿宋" w:hint="eastAsia"/>
          <w:b/>
          <w:sz w:val="36"/>
          <w:szCs w:val="36"/>
        </w:rPr>
        <w:t>区域</w:t>
      </w:r>
      <w:r w:rsidR="00BA28CF">
        <w:rPr>
          <w:rFonts w:ascii="华文仿宋" w:eastAsia="华文仿宋" w:hAnsi="华文仿宋" w:hint="eastAsia"/>
          <w:b/>
          <w:sz w:val="36"/>
          <w:szCs w:val="36"/>
        </w:rPr>
        <w:t>集</w:t>
      </w:r>
      <w:r>
        <w:rPr>
          <w:rFonts w:ascii="华文仿宋" w:eastAsia="华文仿宋" w:hAnsi="华文仿宋" w:hint="eastAsia"/>
          <w:b/>
          <w:sz w:val="36"/>
          <w:szCs w:val="36"/>
        </w:rPr>
        <w:t>采招标公告</w:t>
      </w:r>
    </w:p>
    <w:p w14:paraId="229625F9" w14:textId="72519115" w:rsidR="00CA420E" w:rsidRDefault="008D3519">
      <w:pPr>
        <w:spacing w:line="360" w:lineRule="auto"/>
        <w:jc w:val="center"/>
        <w:rPr>
          <w:rFonts w:ascii="华文仿宋" w:eastAsia="华文仿宋" w:hAnsi="华文仿宋"/>
          <w:b/>
          <w:color w:val="FF0000"/>
          <w:sz w:val="24"/>
        </w:rPr>
      </w:pPr>
      <w:r>
        <w:rPr>
          <w:rFonts w:ascii="华文仿宋" w:eastAsia="华文仿宋" w:hAnsi="华文仿宋" w:hint="eastAsia"/>
          <w:b/>
          <w:sz w:val="24"/>
        </w:rPr>
        <w:t>招标编号：</w:t>
      </w:r>
      <w:r>
        <w:rPr>
          <w:rFonts w:ascii="华文仿宋" w:eastAsia="华文仿宋" w:hAnsi="华文仿宋"/>
          <w:b/>
          <w:sz w:val="24"/>
          <w:u w:val="single"/>
        </w:rPr>
        <w:tab/>
        <w:t xml:space="preserve">       </w:t>
      </w:r>
      <w:r w:rsidR="00220C29" w:rsidRPr="00220C29">
        <w:rPr>
          <w:rFonts w:ascii="&amp;quot" w:hAnsi="&amp;quot"/>
          <w:b/>
          <w:bCs/>
          <w:color w:val="666666"/>
          <w:sz w:val="20"/>
          <w:szCs w:val="20"/>
          <w:u w:val="single"/>
        </w:rPr>
        <w:t>cscec20090300230</w:t>
      </w:r>
      <w:r>
        <w:rPr>
          <w:rFonts w:ascii="华文仿宋" w:eastAsia="华文仿宋" w:hAnsi="华文仿宋"/>
          <w:b/>
          <w:sz w:val="24"/>
          <w:u w:val="single"/>
        </w:rPr>
        <w:t xml:space="preserve">        </w:t>
      </w:r>
    </w:p>
    <w:p w14:paraId="753B8DBB" w14:textId="77777777" w:rsidR="00CA420E" w:rsidRDefault="008D3519">
      <w:pPr>
        <w:spacing w:line="360" w:lineRule="auto"/>
        <w:ind w:firstLineChars="200" w:firstLine="561"/>
        <w:rPr>
          <w:rFonts w:ascii="华文仿宋" w:eastAsia="华文仿宋" w:hAnsi="华文仿宋"/>
          <w:b/>
        </w:rPr>
      </w:pPr>
      <w:r>
        <w:rPr>
          <w:rFonts w:ascii="华文仿宋" w:eastAsia="华文仿宋" w:hAnsi="华文仿宋" w:hint="eastAsia"/>
          <w:b/>
        </w:rPr>
        <w:t>1. 招标条件</w:t>
      </w:r>
    </w:p>
    <w:p w14:paraId="08B93BB1" w14:textId="66CFCA7B"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根据中国建筑股份有限公司（以下简称：中建股份公司）采购管理方针，</w:t>
      </w:r>
      <w:r>
        <w:rPr>
          <w:rFonts w:ascii="华文仿宋" w:eastAsia="华文仿宋" w:hAnsi="华文仿宋" w:hint="eastAsia"/>
          <w:sz w:val="21"/>
          <w:szCs w:val="21"/>
        </w:rPr>
        <w:t>中建交通建设集团有限公司总承包</w:t>
      </w:r>
      <w:r>
        <w:rPr>
          <w:rFonts w:ascii="华文仿宋" w:eastAsia="华文仿宋" w:hAnsi="华文仿宋"/>
          <w:sz w:val="21"/>
          <w:szCs w:val="21"/>
        </w:rPr>
        <w:t>公司</w:t>
      </w:r>
      <w:r>
        <w:rPr>
          <w:rFonts w:ascii="华文仿宋" w:eastAsia="华文仿宋" w:hAnsi="华文仿宋" w:hint="eastAsia"/>
          <w:sz w:val="21"/>
          <w:szCs w:val="21"/>
        </w:rPr>
        <w:t>进行</w:t>
      </w:r>
      <w:r w:rsidR="00584981">
        <w:rPr>
          <w:rFonts w:ascii="华文仿宋" w:eastAsia="华文仿宋" w:hAnsi="华文仿宋" w:hint="eastAsia"/>
          <w:sz w:val="21"/>
          <w:szCs w:val="21"/>
        </w:rPr>
        <w:t>2020</w:t>
      </w:r>
      <w:r>
        <w:rPr>
          <w:rFonts w:ascii="华文仿宋" w:eastAsia="华文仿宋" w:hAnsi="华文仿宋" w:hint="eastAsia"/>
          <w:sz w:val="21"/>
          <w:szCs w:val="21"/>
        </w:rPr>
        <w:t>年度</w:t>
      </w:r>
      <w:r w:rsidR="00CD22F1">
        <w:rPr>
          <w:rFonts w:ascii="华文仿宋" w:eastAsia="华文仿宋" w:hAnsi="华文仿宋" w:hint="eastAsia"/>
          <w:sz w:val="21"/>
          <w:szCs w:val="21"/>
        </w:rPr>
        <w:t>安全网、密目网</w:t>
      </w:r>
      <w:r>
        <w:rPr>
          <w:rFonts w:ascii="华文仿宋" w:eastAsia="华文仿宋" w:hAnsi="华文仿宋" w:hint="eastAsia"/>
          <w:sz w:val="21"/>
          <w:szCs w:val="21"/>
        </w:rPr>
        <w:t>区域</w:t>
      </w:r>
      <w:r w:rsidR="00BA28CF">
        <w:rPr>
          <w:rFonts w:ascii="华文仿宋" w:eastAsia="华文仿宋" w:hAnsi="华文仿宋" w:hint="eastAsia"/>
          <w:sz w:val="21"/>
          <w:szCs w:val="21"/>
        </w:rPr>
        <w:t>集</w:t>
      </w:r>
      <w:r>
        <w:rPr>
          <w:rFonts w:ascii="华文仿宋" w:eastAsia="华文仿宋" w:hAnsi="华文仿宋" w:hint="eastAsia"/>
          <w:sz w:val="21"/>
          <w:szCs w:val="21"/>
        </w:rPr>
        <w:t>合集中采购（以下简称区域</w:t>
      </w:r>
      <w:r w:rsidR="00BA28CF">
        <w:rPr>
          <w:rFonts w:ascii="华文仿宋" w:eastAsia="华文仿宋" w:hAnsi="华文仿宋" w:hint="eastAsia"/>
          <w:sz w:val="21"/>
          <w:szCs w:val="21"/>
        </w:rPr>
        <w:t>集</w:t>
      </w:r>
      <w:r>
        <w:rPr>
          <w:rFonts w:ascii="华文仿宋" w:eastAsia="华文仿宋" w:hAnsi="华文仿宋" w:hint="eastAsia"/>
          <w:sz w:val="21"/>
          <w:szCs w:val="21"/>
        </w:rPr>
        <w:t>采）招标工作，涉及到总承包</w:t>
      </w:r>
      <w:r>
        <w:rPr>
          <w:rFonts w:ascii="华文仿宋" w:eastAsia="华文仿宋" w:hAnsi="华文仿宋"/>
          <w:sz w:val="21"/>
          <w:szCs w:val="21"/>
        </w:rPr>
        <w:t>公司下属</w:t>
      </w:r>
      <w:r>
        <w:rPr>
          <w:rFonts w:ascii="华文仿宋" w:eastAsia="华文仿宋" w:hAnsi="华文仿宋" w:hint="eastAsia"/>
          <w:sz w:val="21"/>
          <w:szCs w:val="21"/>
        </w:rPr>
        <w:t>工程项目。</w:t>
      </w:r>
      <w:r>
        <w:rPr>
          <w:rFonts w:ascii="华文仿宋" w:eastAsia="华文仿宋" w:hAnsi="华文仿宋"/>
          <w:sz w:val="21"/>
          <w:szCs w:val="21"/>
        </w:rPr>
        <w:t>招标人为</w:t>
      </w:r>
      <w:r>
        <w:rPr>
          <w:rFonts w:ascii="华文仿宋" w:eastAsia="华文仿宋" w:hAnsi="华文仿宋" w:hint="eastAsia"/>
          <w:sz w:val="21"/>
          <w:szCs w:val="21"/>
        </w:rPr>
        <w:t>中建交通建设集团有限公司总承包</w:t>
      </w:r>
      <w:r>
        <w:rPr>
          <w:rFonts w:ascii="华文仿宋" w:eastAsia="华文仿宋" w:hAnsi="华文仿宋"/>
          <w:sz w:val="21"/>
          <w:szCs w:val="21"/>
        </w:rPr>
        <w:t>公司</w:t>
      </w:r>
      <w:r>
        <w:rPr>
          <w:rFonts w:ascii="华文仿宋" w:eastAsia="华文仿宋" w:hAnsi="华文仿宋" w:hint="eastAsia"/>
          <w:sz w:val="21"/>
          <w:szCs w:val="21"/>
        </w:rPr>
        <w:t>（以下简称总承包公司）</w:t>
      </w:r>
      <w:r>
        <w:rPr>
          <w:rFonts w:ascii="华文仿宋" w:eastAsia="华文仿宋" w:hAnsi="华文仿宋"/>
          <w:sz w:val="21"/>
          <w:szCs w:val="21"/>
        </w:rPr>
        <w:t>，现进行公开招标。</w:t>
      </w:r>
    </w:p>
    <w:p w14:paraId="4533B969" w14:textId="7643F0FF"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确定中标候选人后，与其签订区域</w:t>
      </w:r>
      <w:r w:rsidR="00BA28CF">
        <w:rPr>
          <w:rFonts w:ascii="华文仿宋" w:eastAsia="华文仿宋" w:hAnsi="华文仿宋" w:hint="eastAsia"/>
          <w:sz w:val="21"/>
          <w:szCs w:val="21"/>
        </w:rPr>
        <w:t>集</w:t>
      </w:r>
      <w:r>
        <w:rPr>
          <w:rFonts w:ascii="华文仿宋" w:eastAsia="华文仿宋" w:hAnsi="华文仿宋" w:hint="eastAsia"/>
          <w:sz w:val="21"/>
          <w:szCs w:val="21"/>
        </w:rPr>
        <w:t>采框架协议。</w:t>
      </w:r>
    </w:p>
    <w:p w14:paraId="6C5CCF41" w14:textId="77777777" w:rsidR="00CA420E" w:rsidRDefault="008D3519">
      <w:pPr>
        <w:spacing w:line="360" w:lineRule="auto"/>
        <w:ind w:firstLineChars="200" w:firstLine="561"/>
        <w:rPr>
          <w:rFonts w:ascii="华文仿宋" w:eastAsia="华文仿宋" w:hAnsi="华文仿宋"/>
          <w:b/>
        </w:rPr>
      </w:pPr>
      <w:bookmarkStart w:id="3" w:name="_Toc268790846"/>
      <w:r>
        <w:rPr>
          <w:rFonts w:ascii="华文仿宋" w:eastAsia="华文仿宋" w:hAnsi="华文仿宋" w:hint="eastAsia"/>
          <w:b/>
        </w:rPr>
        <w:t>2. 项目概况与招标内容</w:t>
      </w:r>
      <w:bookmarkEnd w:id="3"/>
    </w:p>
    <w:p w14:paraId="3F87CFD9" w14:textId="67CD2FC3" w:rsidR="00CA420E" w:rsidRDefault="008D3519">
      <w:pPr>
        <w:spacing w:line="360" w:lineRule="auto"/>
        <w:ind w:firstLineChars="200" w:firstLine="420"/>
        <w:rPr>
          <w:rFonts w:ascii="华文仿宋" w:eastAsia="华文仿宋" w:hAnsi="华文仿宋"/>
          <w:sz w:val="21"/>
          <w:szCs w:val="21"/>
        </w:rPr>
      </w:pPr>
      <w:bookmarkStart w:id="4" w:name="_Toc268790847"/>
      <w:r>
        <w:rPr>
          <w:rFonts w:ascii="华文仿宋" w:eastAsia="华文仿宋" w:hAnsi="华文仿宋" w:hint="eastAsia"/>
          <w:sz w:val="21"/>
          <w:szCs w:val="21"/>
        </w:rPr>
        <w:t>2.1项目概况：此次招标项目共包含总承包公司所属</w:t>
      </w:r>
      <w:r w:rsidR="00584981">
        <w:rPr>
          <w:rFonts w:ascii="华文仿宋" w:eastAsia="华文仿宋" w:hAnsi="华文仿宋" w:hint="eastAsia"/>
          <w:sz w:val="21"/>
          <w:szCs w:val="21"/>
        </w:rPr>
        <w:t>鹏瑞利天津南站酒店项目</w:t>
      </w:r>
      <w:r>
        <w:rPr>
          <w:rFonts w:ascii="华文仿宋" w:eastAsia="华文仿宋" w:hAnsi="华文仿宋"/>
          <w:sz w:val="21"/>
          <w:szCs w:val="21"/>
        </w:rPr>
        <w:t>及</w:t>
      </w:r>
      <w:r w:rsidR="00584981">
        <w:rPr>
          <w:rFonts w:ascii="华文仿宋" w:eastAsia="华文仿宋" w:hAnsi="华文仿宋" w:hint="eastAsia"/>
          <w:sz w:val="21"/>
          <w:szCs w:val="21"/>
        </w:rPr>
        <w:t>天津</w:t>
      </w:r>
      <w:r>
        <w:rPr>
          <w:rFonts w:ascii="华文仿宋" w:eastAsia="华文仿宋" w:hAnsi="华文仿宋" w:hint="eastAsia"/>
          <w:sz w:val="21"/>
          <w:szCs w:val="21"/>
        </w:rPr>
        <w:t>地区</w:t>
      </w:r>
      <w:r>
        <w:rPr>
          <w:rFonts w:ascii="华文仿宋" w:eastAsia="华文仿宋" w:hAnsi="华文仿宋"/>
          <w:sz w:val="21"/>
          <w:szCs w:val="21"/>
        </w:rPr>
        <w:t>其他</w:t>
      </w:r>
      <w:r>
        <w:rPr>
          <w:rFonts w:ascii="华文仿宋" w:eastAsia="华文仿宋" w:hAnsi="华文仿宋" w:hint="eastAsia"/>
          <w:sz w:val="21"/>
          <w:szCs w:val="21"/>
        </w:rPr>
        <w:t>即将</w:t>
      </w:r>
      <w:r>
        <w:rPr>
          <w:rFonts w:ascii="华文仿宋" w:eastAsia="华文仿宋" w:hAnsi="华文仿宋"/>
          <w:sz w:val="21"/>
          <w:szCs w:val="21"/>
        </w:rPr>
        <w:t>开工项目</w:t>
      </w:r>
      <w:r>
        <w:rPr>
          <w:rFonts w:ascii="华文仿宋" w:eastAsia="华文仿宋" w:hAnsi="华文仿宋" w:hint="eastAsia"/>
          <w:sz w:val="21"/>
          <w:szCs w:val="21"/>
        </w:rPr>
        <w:t>，投标人按下列城市作为参照地点分别进行投标，所需物资的量以总承包公司所属项目所需的暂估总量作为参考。</w:t>
      </w:r>
    </w:p>
    <w:p w14:paraId="583D8C93"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需投标人进行投标的城市名称如下表：</w:t>
      </w:r>
    </w:p>
    <w:tbl>
      <w:tblPr>
        <w:tblW w:w="6941" w:type="dxa"/>
        <w:jc w:val="center"/>
        <w:tblLayout w:type="fixed"/>
        <w:tblLook w:val="04A0" w:firstRow="1" w:lastRow="0" w:firstColumn="1" w:lastColumn="0" w:noHBand="0" w:noVBand="1"/>
      </w:tblPr>
      <w:tblGrid>
        <w:gridCol w:w="1838"/>
        <w:gridCol w:w="2552"/>
        <w:gridCol w:w="2551"/>
      </w:tblGrid>
      <w:tr w:rsidR="000E3F97" w14:paraId="58FB3B07" w14:textId="77777777" w:rsidTr="00BA28CF">
        <w:trPr>
          <w:trHeight w:val="499"/>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C46CDF3" w14:textId="77777777" w:rsidR="000E3F97" w:rsidRDefault="000E3F97">
            <w:pPr>
              <w:spacing w:line="360" w:lineRule="auto"/>
              <w:jc w:val="center"/>
              <w:rPr>
                <w:rFonts w:ascii="华文仿宋" w:eastAsia="华文仿宋" w:hAnsi="华文仿宋"/>
                <w:sz w:val="21"/>
                <w:szCs w:val="21"/>
              </w:rPr>
            </w:pPr>
            <w:r>
              <w:rPr>
                <w:rFonts w:ascii="华文仿宋" w:eastAsia="华文仿宋" w:hAnsi="华文仿宋"/>
                <w:sz w:val="21"/>
                <w:szCs w:val="21"/>
              </w:rPr>
              <w:t>区域</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57C85B" w14:textId="77777777" w:rsidR="000E3F97" w:rsidRDefault="000E3F97">
            <w:pPr>
              <w:spacing w:line="360" w:lineRule="auto"/>
              <w:jc w:val="center"/>
              <w:rPr>
                <w:rFonts w:ascii="华文仿宋" w:eastAsia="华文仿宋" w:hAnsi="华文仿宋"/>
                <w:sz w:val="21"/>
                <w:szCs w:val="21"/>
              </w:rPr>
            </w:pPr>
            <w:r>
              <w:rPr>
                <w:rFonts w:ascii="华文仿宋" w:eastAsia="华文仿宋" w:hAnsi="华文仿宋" w:hint="eastAsia"/>
                <w:sz w:val="21"/>
                <w:szCs w:val="21"/>
              </w:rPr>
              <w:t>各省份及直辖市</w:t>
            </w:r>
          </w:p>
        </w:tc>
        <w:tc>
          <w:tcPr>
            <w:tcW w:w="2551" w:type="dxa"/>
            <w:tcBorders>
              <w:top w:val="single" w:sz="4" w:space="0" w:color="auto"/>
              <w:left w:val="nil"/>
              <w:bottom w:val="single" w:sz="4" w:space="0" w:color="auto"/>
              <w:right w:val="single" w:sz="4" w:space="0" w:color="auto"/>
            </w:tcBorders>
            <w:shd w:val="clear" w:color="auto" w:fill="auto"/>
            <w:vAlign w:val="center"/>
          </w:tcPr>
          <w:p w14:paraId="69AE262B" w14:textId="77777777" w:rsidR="000E3F97" w:rsidRDefault="000E3F97" w:rsidP="000E3F97">
            <w:pPr>
              <w:spacing w:line="360" w:lineRule="auto"/>
              <w:ind w:firstLineChars="300" w:firstLine="630"/>
              <w:rPr>
                <w:rFonts w:ascii="华文仿宋" w:eastAsia="华文仿宋" w:hAnsi="华文仿宋"/>
                <w:sz w:val="21"/>
                <w:szCs w:val="21"/>
              </w:rPr>
            </w:pPr>
            <w:r>
              <w:rPr>
                <w:rFonts w:ascii="华文仿宋" w:eastAsia="华文仿宋" w:hAnsi="华文仿宋" w:hint="eastAsia"/>
                <w:sz w:val="21"/>
                <w:szCs w:val="21"/>
              </w:rPr>
              <w:t>城市</w:t>
            </w:r>
          </w:p>
        </w:tc>
      </w:tr>
      <w:tr w:rsidR="000E3F97" w:rsidRPr="00BA28CF" w14:paraId="5FCB7758" w14:textId="77777777" w:rsidTr="00BA28CF">
        <w:trPr>
          <w:trHeight w:val="499"/>
          <w:jc w:val="center"/>
        </w:trPr>
        <w:tc>
          <w:tcPr>
            <w:tcW w:w="1838" w:type="dxa"/>
            <w:tcBorders>
              <w:left w:val="single" w:sz="4" w:space="0" w:color="auto"/>
              <w:bottom w:val="single" w:sz="4" w:space="0" w:color="auto"/>
              <w:right w:val="single" w:sz="4" w:space="0" w:color="auto"/>
            </w:tcBorders>
            <w:shd w:val="clear" w:color="auto" w:fill="auto"/>
            <w:vAlign w:val="center"/>
          </w:tcPr>
          <w:p w14:paraId="39145B9A" w14:textId="388A372A" w:rsidR="000E3F97" w:rsidRDefault="00BA28CF">
            <w:pPr>
              <w:spacing w:line="360" w:lineRule="auto"/>
              <w:jc w:val="center"/>
              <w:rPr>
                <w:rFonts w:ascii="华文仿宋" w:eastAsia="华文仿宋" w:hAnsi="华文仿宋"/>
                <w:sz w:val="21"/>
                <w:szCs w:val="21"/>
              </w:rPr>
            </w:pPr>
            <w:r>
              <w:rPr>
                <w:rFonts w:ascii="华文仿宋" w:eastAsia="华文仿宋" w:hAnsi="华文仿宋" w:hint="eastAsia"/>
                <w:sz w:val="21"/>
                <w:szCs w:val="21"/>
              </w:rPr>
              <w:t>京津冀</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D0AF78A" w14:textId="1A087D32" w:rsidR="000E3F97" w:rsidRDefault="00BA28CF">
            <w:pPr>
              <w:spacing w:line="360" w:lineRule="auto"/>
              <w:jc w:val="center"/>
              <w:rPr>
                <w:rFonts w:ascii="华文仿宋" w:eastAsia="华文仿宋" w:hAnsi="华文仿宋"/>
                <w:sz w:val="21"/>
                <w:szCs w:val="21"/>
              </w:rPr>
            </w:pPr>
            <w:r>
              <w:rPr>
                <w:rFonts w:ascii="华文仿宋" w:eastAsia="华文仿宋" w:hAnsi="华文仿宋" w:hint="eastAsia"/>
                <w:sz w:val="21"/>
                <w:szCs w:val="21"/>
              </w:rPr>
              <w:t>河北省、北京市、</w:t>
            </w:r>
            <w:r w:rsidR="00584981">
              <w:rPr>
                <w:rFonts w:ascii="华文仿宋" w:eastAsia="华文仿宋" w:hAnsi="华文仿宋" w:hint="eastAsia"/>
                <w:sz w:val="21"/>
                <w:szCs w:val="21"/>
              </w:rPr>
              <w:t>天津市</w:t>
            </w:r>
          </w:p>
        </w:tc>
        <w:tc>
          <w:tcPr>
            <w:tcW w:w="2551" w:type="dxa"/>
            <w:tcBorders>
              <w:top w:val="single" w:sz="4" w:space="0" w:color="auto"/>
              <w:left w:val="nil"/>
              <w:bottom w:val="single" w:sz="4" w:space="0" w:color="auto"/>
              <w:right w:val="single" w:sz="4" w:space="0" w:color="auto"/>
            </w:tcBorders>
            <w:shd w:val="clear" w:color="auto" w:fill="auto"/>
            <w:vAlign w:val="center"/>
          </w:tcPr>
          <w:p w14:paraId="08C745BF" w14:textId="1D057C2E" w:rsidR="000E3F97" w:rsidRDefault="00BA28CF">
            <w:pPr>
              <w:spacing w:line="360" w:lineRule="auto"/>
              <w:jc w:val="center"/>
              <w:rPr>
                <w:rFonts w:ascii="华文仿宋" w:eastAsia="华文仿宋" w:hAnsi="华文仿宋"/>
                <w:sz w:val="21"/>
                <w:szCs w:val="21"/>
              </w:rPr>
            </w:pPr>
            <w:r>
              <w:rPr>
                <w:rFonts w:ascii="华文仿宋" w:eastAsia="华文仿宋" w:hAnsi="华文仿宋" w:hint="eastAsia"/>
                <w:sz w:val="21"/>
                <w:szCs w:val="21"/>
              </w:rPr>
              <w:t>河北省、北京市、</w:t>
            </w:r>
            <w:r w:rsidR="00584981">
              <w:rPr>
                <w:rFonts w:ascii="华文仿宋" w:eastAsia="华文仿宋" w:hAnsi="华文仿宋" w:hint="eastAsia"/>
                <w:sz w:val="21"/>
                <w:szCs w:val="21"/>
              </w:rPr>
              <w:t>天津市</w:t>
            </w:r>
          </w:p>
        </w:tc>
      </w:tr>
    </w:tbl>
    <w:p w14:paraId="1BAE4556"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2.2招标内容：</w:t>
      </w:r>
    </w:p>
    <w:p w14:paraId="07A6A9F8" w14:textId="285DE44F"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2.2.1</w:t>
      </w:r>
      <w:r>
        <w:rPr>
          <w:rFonts w:ascii="华文仿宋" w:eastAsia="华文仿宋" w:hAnsi="华文仿宋" w:hint="eastAsia"/>
          <w:sz w:val="21"/>
          <w:szCs w:val="21"/>
        </w:rPr>
        <w:t>招标标的物：总承包公司所属</w:t>
      </w:r>
      <w:r w:rsidR="00584981">
        <w:rPr>
          <w:rFonts w:ascii="华文仿宋" w:eastAsia="华文仿宋" w:hAnsi="华文仿宋" w:hint="eastAsia"/>
          <w:sz w:val="21"/>
          <w:szCs w:val="21"/>
        </w:rPr>
        <w:t>鹏瑞利天津南站酒店</w:t>
      </w:r>
      <w:r>
        <w:rPr>
          <w:rFonts w:ascii="华文仿宋" w:eastAsia="华文仿宋" w:hAnsi="华文仿宋"/>
          <w:sz w:val="21"/>
          <w:szCs w:val="21"/>
        </w:rPr>
        <w:t>项目及</w:t>
      </w:r>
      <w:r w:rsidR="00BA28CF">
        <w:rPr>
          <w:rFonts w:ascii="华文仿宋" w:eastAsia="华文仿宋" w:hAnsi="华文仿宋" w:hint="eastAsia"/>
          <w:sz w:val="21"/>
          <w:szCs w:val="21"/>
        </w:rPr>
        <w:t>京津冀</w:t>
      </w:r>
      <w:r>
        <w:rPr>
          <w:rFonts w:ascii="华文仿宋" w:eastAsia="华文仿宋" w:hAnsi="华文仿宋"/>
          <w:sz w:val="21"/>
          <w:szCs w:val="21"/>
        </w:rPr>
        <w:t>地区其他即将开工项目</w:t>
      </w:r>
      <w:r>
        <w:rPr>
          <w:rFonts w:ascii="华文仿宋" w:eastAsia="华文仿宋" w:hAnsi="华文仿宋" w:hint="eastAsia"/>
          <w:sz w:val="21"/>
          <w:szCs w:val="21"/>
        </w:rPr>
        <w:t>所需</w:t>
      </w:r>
      <w:r>
        <w:rPr>
          <w:rFonts w:ascii="华文仿宋" w:eastAsia="华文仿宋" w:hAnsi="华文仿宋"/>
          <w:sz w:val="21"/>
          <w:szCs w:val="21"/>
        </w:rPr>
        <w:t>的</w:t>
      </w:r>
      <w:r w:rsidR="00CD22F1">
        <w:rPr>
          <w:rFonts w:ascii="华文仿宋" w:eastAsia="华文仿宋" w:hAnsi="华文仿宋" w:hint="eastAsia"/>
          <w:sz w:val="21"/>
          <w:szCs w:val="21"/>
        </w:rPr>
        <w:t>安全网、密目网</w:t>
      </w:r>
      <w:r>
        <w:rPr>
          <w:rFonts w:ascii="华文仿宋" w:eastAsia="华文仿宋" w:hAnsi="华文仿宋" w:hint="eastAsia"/>
          <w:sz w:val="21"/>
          <w:szCs w:val="21"/>
        </w:rPr>
        <w:t>，具体规格型号：参照招标</w:t>
      </w:r>
      <w:r>
        <w:rPr>
          <w:rFonts w:ascii="华文仿宋" w:eastAsia="华文仿宋" w:hAnsi="华文仿宋"/>
          <w:sz w:val="21"/>
          <w:szCs w:val="21"/>
        </w:rPr>
        <w:t>文件</w:t>
      </w:r>
      <w:r>
        <w:rPr>
          <w:rFonts w:ascii="华文仿宋" w:eastAsia="华文仿宋" w:hAnsi="华文仿宋" w:hint="eastAsia"/>
          <w:sz w:val="21"/>
          <w:szCs w:val="21"/>
        </w:rPr>
        <w:t>清单及</w:t>
      </w:r>
      <w:r>
        <w:rPr>
          <w:rFonts w:ascii="华文仿宋" w:eastAsia="华文仿宋" w:hAnsi="华文仿宋"/>
          <w:sz w:val="21"/>
          <w:szCs w:val="21"/>
        </w:rPr>
        <w:t>参考图纸</w:t>
      </w:r>
      <w:r>
        <w:rPr>
          <w:rFonts w:ascii="华文仿宋" w:eastAsia="华文仿宋" w:hAnsi="华文仿宋" w:hint="eastAsia"/>
          <w:sz w:val="21"/>
          <w:szCs w:val="21"/>
        </w:rPr>
        <w:t>（</w:t>
      </w:r>
      <w:r>
        <w:rPr>
          <w:rFonts w:ascii="华文仿宋" w:eastAsia="华文仿宋" w:hAnsi="华文仿宋"/>
          <w:sz w:val="21"/>
          <w:szCs w:val="21"/>
        </w:rPr>
        <w:t>暂定数量</w:t>
      </w:r>
      <w:r>
        <w:rPr>
          <w:rFonts w:ascii="华文仿宋" w:eastAsia="华文仿宋" w:hAnsi="华文仿宋" w:hint="eastAsia"/>
          <w:sz w:val="21"/>
          <w:szCs w:val="21"/>
        </w:rPr>
        <w:t>，以最终签订采购合同数量为准）</w:t>
      </w:r>
      <w:r>
        <w:rPr>
          <w:rFonts w:ascii="华文仿宋" w:eastAsia="华文仿宋" w:hAnsi="华文仿宋"/>
          <w:sz w:val="21"/>
          <w:szCs w:val="21"/>
        </w:rPr>
        <w:t>。</w:t>
      </w:r>
    </w:p>
    <w:p w14:paraId="1FD34BA3" w14:textId="622C718B"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2.3招标结果适用范围：</w:t>
      </w:r>
      <w:r w:rsidR="00584981">
        <w:rPr>
          <w:rFonts w:ascii="华文仿宋" w:eastAsia="华文仿宋" w:hAnsi="华文仿宋" w:hint="eastAsia"/>
          <w:sz w:val="21"/>
          <w:szCs w:val="21"/>
        </w:rPr>
        <w:t>鹏瑞利天津南站酒店</w:t>
      </w:r>
      <w:r>
        <w:rPr>
          <w:rFonts w:ascii="华文仿宋" w:eastAsia="华文仿宋" w:hAnsi="华文仿宋"/>
          <w:sz w:val="21"/>
          <w:szCs w:val="21"/>
        </w:rPr>
        <w:t>项目</w:t>
      </w:r>
      <w:r>
        <w:rPr>
          <w:rFonts w:ascii="华文仿宋" w:eastAsia="华文仿宋" w:hAnsi="华文仿宋" w:hint="eastAsia"/>
          <w:sz w:val="21"/>
          <w:szCs w:val="21"/>
        </w:rPr>
        <w:t>及</w:t>
      </w:r>
      <w:r w:rsidR="00584981">
        <w:rPr>
          <w:rFonts w:ascii="华文仿宋" w:eastAsia="华文仿宋" w:hAnsi="华文仿宋" w:hint="eastAsia"/>
          <w:sz w:val="21"/>
          <w:szCs w:val="21"/>
        </w:rPr>
        <w:t>天津</w:t>
      </w:r>
      <w:r>
        <w:rPr>
          <w:rFonts w:ascii="华文仿宋" w:eastAsia="华文仿宋" w:hAnsi="华文仿宋"/>
          <w:sz w:val="21"/>
          <w:szCs w:val="21"/>
        </w:rPr>
        <w:t>地区其他即将开工项目</w:t>
      </w:r>
      <w:r>
        <w:rPr>
          <w:rFonts w:ascii="华文仿宋" w:eastAsia="华文仿宋" w:hAnsi="华文仿宋" w:hint="eastAsia"/>
          <w:sz w:val="21"/>
          <w:szCs w:val="21"/>
        </w:rPr>
        <w:t>，数量暂定参考图纸，计划交货日期</w:t>
      </w:r>
      <w:r w:rsidR="00584981">
        <w:rPr>
          <w:rFonts w:ascii="华文仿宋" w:eastAsia="华文仿宋" w:hAnsi="华文仿宋" w:hint="eastAsia"/>
          <w:sz w:val="21"/>
          <w:szCs w:val="21"/>
        </w:rPr>
        <w:t>2020</w:t>
      </w:r>
      <w:r>
        <w:rPr>
          <w:rFonts w:ascii="华文仿宋" w:eastAsia="华文仿宋" w:hAnsi="华文仿宋" w:hint="eastAsia"/>
          <w:sz w:val="21"/>
          <w:szCs w:val="21"/>
        </w:rPr>
        <w:t>年</w:t>
      </w:r>
      <w:r w:rsidR="00CD22F1">
        <w:rPr>
          <w:rFonts w:ascii="华文仿宋" w:eastAsia="华文仿宋" w:hAnsi="华文仿宋"/>
          <w:sz w:val="21"/>
          <w:szCs w:val="21"/>
        </w:rPr>
        <w:t>10</w:t>
      </w:r>
      <w:r>
        <w:rPr>
          <w:rFonts w:ascii="华文仿宋" w:eastAsia="华文仿宋" w:hAnsi="华文仿宋" w:hint="eastAsia"/>
          <w:sz w:val="21"/>
          <w:szCs w:val="21"/>
        </w:rPr>
        <w:t>月-202</w:t>
      </w:r>
      <w:r w:rsidR="00584981">
        <w:rPr>
          <w:rFonts w:ascii="华文仿宋" w:eastAsia="华文仿宋" w:hAnsi="华文仿宋" w:hint="eastAsia"/>
          <w:sz w:val="21"/>
          <w:szCs w:val="21"/>
        </w:rPr>
        <w:t>1</w:t>
      </w:r>
      <w:r>
        <w:rPr>
          <w:rFonts w:ascii="华文仿宋" w:eastAsia="华文仿宋" w:hAnsi="华文仿宋" w:hint="eastAsia"/>
          <w:sz w:val="21"/>
          <w:szCs w:val="21"/>
        </w:rPr>
        <w:t>年9月。</w:t>
      </w:r>
    </w:p>
    <w:p w14:paraId="08097D11" w14:textId="29422681"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2.4本次招标为框架招标模式，最终按城市选定分供方中标数量范围，待项目有</w:t>
      </w:r>
      <w:r w:rsidR="00CD22F1">
        <w:rPr>
          <w:rFonts w:ascii="华文仿宋" w:eastAsia="华文仿宋" w:hAnsi="华文仿宋" w:hint="eastAsia"/>
          <w:sz w:val="21"/>
          <w:szCs w:val="21"/>
        </w:rPr>
        <w:t>安全网、密目网</w:t>
      </w:r>
      <w:r>
        <w:rPr>
          <w:rFonts w:ascii="华文仿宋" w:eastAsia="华文仿宋" w:hAnsi="华文仿宋" w:hint="eastAsia"/>
          <w:sz w:val="21"/>
          <w:szCs w:val="21"/>
        </w:rPr>
        <w:t>需求时，在中标范围内经询价后根据项目实际情况选定分供方，签订物资采购合同。</w:t>
      </w:r>
    </w:p>
    <w:p w14:paraId="6F0FA846" w14:textId="77777777" w:rsidR="00177F9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2.5 本次招标，投标人在“云筑网”所填报价格，作为最终报价直接进入评标阶段，</w:t>
      </w:r>
      <w:r>
        <w:rPr>
          <w:rFonts w:ascii="华文仿宋" w:eastAsia="华文仿宋" w:hAnsi="华文仿宋" w:hint="eastAsia"/>
          <w:sz w:val="21"/>
          <w:szCs w:val="21"/>
        </w:rPr>
        <w:t>参考</w:t>
      </w:r>
      <w:r>
        <w:rPr>
          <w:rFonts w:ascii="华文仿宋" w:eastAsia="华文仿宋" w:hAnsi="华文仿宋"/>
          <w:sz w:val="21"/>
          <w:szCs w:val="21"/>
        </w:rPr>
        <w:t>各</w:t>
      </w:r>
      <w:r>
        <w:rPr>
          <w:rFonts w:ascii="华文仿宋" w:eastAsia="华文仿宋" w:hAnsi="华文仿宋" w:hint="eastAsia"/>
          <w:sz w:val="21"/>
          <w:szCs w:val="21"/>
        </w:rPr>
        <w:t>投标人所</w:t>
      </w:r>
      <w:r>
        <w:rPr>
          <w:rFonts w:ascii="华文仿宋" w:eastAsia="华文仿宋" w:hAnsi="华文仿宋"/>
          <w:sz w:val="21"/>
          <w:szCs w:val="21"/>
        </w:rPr>
        <w:t>报的技术</w:t>
      </w:r>
      <w:r w:rsidRPr="002336EF">
        <w:rPr>
          <w:rFonts w:ascii="华文仿宋" w:eastAsia="华文仿宋" w:hAnsi="华文仿宋"/>
          <w:sz w:val="21"/>
          <w:szCs w:val="21"/>
        </w:rPr>
        <w:t>参数及价格进行</w:t>
      </w:r>
      <w:r w:rsidRPr="002336EF">
        <w:rPr>
          <w:rFonts w:ascii="华文仿宋" w:eastAsia="华文仿宋" w:hAnsi="华文仿宋" w:hint="eastAsia"/>
          <w:sz w:val="21"/>
          <w:szCs w:val="21"/>
        </w:rPr>
        <w:t>综合</w:t>
      </w:r>
      <w:r w:rsidRPr="002336EF">
        <w:rPr>
          <w:rFonts w:ascii="华文仿宋" w:eastAsia="华文仿宋" w:hAnsi="华文仿宋"/>
          <w:sz w:val="21"/>
          <w:szCs w:val="21"/>
        </w:rPr>
        <w:t>评判，</w:t>
      </w:r>
      <w:r w:rsidR="002336EF" w:rsidRPr="002336EF">
        <w:rPr>
          <w:rFonts w:ascii="华文仿宋" w:eastAsia="华文仿宋" w:hAnsi="华文仿宋" w:hint="eastAsia"/>
          <w:sz w:val="21"/>
          <w:szCs w:val="21"/>
        </w:rPr>
        <w:t>根据评判</w:t>
      </w:r>
      <w:r w:rsidR="002336EF" w:rsidRPr="002336EF">
        <w:rPr>
          <w:rFonts w:ascii="华文仿宋" w:eastAsia="华文仿宋" w:hAnsi="华文仿宋"/>
          <w:sz w:val="21"/>
          <w:szCs w:val="21"/>
        </w:rPr>
        <w:t>结果后期进行</w:t>
      </w:r>
      <w:r w:rsidRPr="002336EF">
        <w:rPr>
          <w:rFonts w:ascii="华文仿宋" w:eastAsia="华文仿宋" w:hAnsi="华文仿宋"/>
          <w:sz w:val="21"/>
          <w:szCs w:val="21"/>
        </w:rPr>
        <w:t>谈判和调价环节。</w:t>
      </w:r>
    </w:p>
    <w:p w14:paraId="46B780FD"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2.6 本次招标，投标人必须按</w:t>
      </w:r>
      <w:r>
        <w:rPr>
          <w:rFonts w:ascii="华文仿宋" w:eastAsia="华文仿宋" w:hAnsi="华文仿宋" w:hint="eastAsia"/>
          <w:sz w:val="21"/>
          <w:szCs w:val="21"/>
        </w:rPr>
        <w:t>全部规格材料</w:t>
      </w:r>
      <w:r>
        <w:rPr>
          <w:rFonts w:ascii="华文仿宋" w:eastAsia="华文仿宋" w:hAnsi="华文仿宋"/>
          <w:sz w:val="21"/>
          <w:szCs w:val="21"/>
        </w:rPr>
        <w:t>报价，不接受只报部分</w:t>
      </w:r>
      <w:r>
        <w:rPr>
          <w:rFonts w:ascii="华文仿宋" w:eastAsia="华文仿宋" w:hAnsi="华文仿宋" w:hint="eastAsia"/>
          <w:sz w:val="21"/>
          <w:szCs w:val="21"/>
        </w:rPr>
        <w:t>规格</w:t>
      </w:r>
      <w:r>
        <w:rPr>
          <w:rFonts w:ascii="华文仿宋" w:eastAsia="华文仿宋" w:hAnsi="华文仿宋"/>
          <w:sz w:val="21"/>
          <w:szCs w:val="21"/>
        </w:rPr>
        <w:t>的投标报价。如出现只填报</w:t>
      </w:r>
      <w:r>
        <w:rPr>
          <w:rFonts w:ascii="华文仿宋" w:eastAsia="华文仿宋" w:hAnsi="华文仿宋" w:hint="eastAsia"/>
          <w:sz w:val="21"/>
          <w:szCs w:val="21"/>
        </w:rPr>
        <w:t>部分规格</w:t>
      </w:r>
      <w:r>
        <w:rPr>
          <w:rFonts w:ascii="华文仿宋" w:eastAsia="华文仿宋" w:hAnsi="华文仿宋"/>
          <w:sz w:val="21"/>
          <w:szCs w:val="21"/>
        </w:rPr>
        <w:t>的情况，招标人有权将该投标人的投标文件按</w:t>
      </w:r>
      <w:r>
        <w:rPr>
          <w:rFonts w:ascii="华文仿宋" w:eastAsia="华文仿宋" w:hAnsi="华文仿宋" w:hint="eastAsia"/>
          <w:sz w:val="21"/>
          <w:szCs w:val="21"/>
        </w:rPr>
        <w:t>“废标”</w:t>
      </w:r>
      <w:r>
        <w:rPr>
          <w:rFonts w:ascii="华文仿宋" w:eastAsia="华文仿宋" w:hAnsi="华文仿宋"/>
          <w:sz w:val="21"/>
          <w:szCs w:val="21"/>
        </w:rPr>
        <w:t>处理。</w:t>
      </w:r>
    </w:p>
    <w:p w14:paraId="08DC319F" w14:textId="77777777" w:rsidR="00943746" w:rsidRDefault="00943746">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lastRenderedPageBreak/>
        <w:t>2.7 本次招标结果有效期</w:t>
      </w:r>
      <w:r>
        <w:rPr>
          <w:rFonts w:ascii="华文仿宋" w:eastAsia="华文仿宋" w:hAnsi="华文仿宋"/>
          <w:sz w:val="21"/>
          <w:szCs w:val="21"/>
        </w:rPr>
        <w:t>为签订框架协议</w:t>
      </w:r>
      <w:r>
        <w:rPr>
          <w:rFonts w:ascii="华文仿宋" w:eastAsia="华文仿宋" w:hAnsi="华文仿宋" w:hint="eastAsia"/>
          <w:sz w:val="21"/>
          <w:szCs w:val="21"/>
        </w:rPr>
        <w:t>盖章</w:t>
      </w:r>
      <w:r>
        <w:rPr>
          <w:rFonts w:ascii="华文仿宋" w:eastAsia="华文仿宋" w:hAnsi="华文仿宋"/>
          <w:sz w:val="21"/>
          <w:szCs w:val="21"/>
        </w:rPr>
        <w:t>签字后一年。</w:t>
      </w:r>
    </w:p>
    <w:p w14:paraId="02684DB9" w14:textId="77777777" w:rsidR="00CA420E" w:rsidRDefault="008D3519">
      <w:pPr>
        <w:spacing w:line="360" w:lineRule="auto"/>
        <w:ind w:firstLineChars="200" w:firstLine="561"/>
        <w:rPr>
          <w:rFonts w:ascii="华文仿宋" w:eastAsia="华文仿宋" w:hAnsi="华文仿宋"/>
          <w:b/>
        </w:rPr>
      </w:pPr>
      <w:r>
        <w:rPr>
          <w:rFonts w:ascii="华文仿宋" w:eastAsia="华文仿宋" w:hAnsi="华文仿宋" w:hint="eastAsia"/>
          <w:b/>
        </w:rPr>
        <w:t>3. 投标人资格要求</w:t>
      </w:r>
      <w:bookmarkEnd w:id="4"/>
    </w:p>
    <w:p w14:paraId="767A6515"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3.</w:t>
      </w:r>
      <w:r>
        <w:rPr>
          <w:rFonts w:ascii="华文仿宋" w:eastAsia="华文仿宋" w:hAnsi="华文仿宋"/>
          <w:sz w:val="21"/>
          <w:szCs w:val="21"/>
        </w:rPr>
        <w:t xml:space="preserve">1 </w:t>
      </w:r>
      <w:r>
        <w:rPr>
          <w:rFonts w:ascii="华文仿宋" w:eastAsia="华文仿宋" w:hAnsi="华文仿宋" w:hint="eastAsia"/>
          <w:sz w:val="21"/>
          <w:szCs w:val="21"/>
        </w:rPr>
        <w:t>投标人条件。</w:t>
      </w:r>
    </w:p>
    <w:p w14:paraId="5084BD48" w14:textId="77777777" w:rsidR="009F4F44"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3.1.</w:t>
      </w:r>
      <w:r>
        <w:rPr>
          <w:rFonts w:ascii="华文仿宋" w:eastAsia="华文仿宋" w:hAnsi="华文仿宋" w:hint="eastAsia"/>
          <w:sz w:val="21"/>
          <w:szCs w:val="21"/>
        </w:rPr>
        <w:t>1 投标人必须经国家工商、税务机关登记注册并符合投标项目经营范围、能独立承担民事责任、具有独立企业法人资格的生产或经营企业。</w:t>
      </w:r>
    </w:p>
    <w:p w14:paraId="0F5E5E3B" w14:textId="12919300"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3.1.</w:t>
      </w:r>
      <w:r>
        <w:rPr>
          <w:rFonts w:ascii="华文仿宋" w:eastAsia="华文仿宋" w:hAnsi="华文仿宋" w:hint="eastAsia"/>
          <w:sz w:val="21"/>
          <w:szCs w:val="21"/>
        </w:rPr>
        <w:t>2 具有</w:t>
      </w:r>
      <w:r w:rsidR="00CD22F1">
        <w:rPr>
          <w:rFonts w:ascii="华文仿宋" w:eastAsia="华文仿宋" w:hAnsi="华文仿宋" w:hint="eastAsia"/>
          <w:sz w:val="21"/>
          <w:szCs w:val="21"/>
        </w:rPr>
        <w:t>安全网、密目网</w:t>
      </w:r>
      <w:r>
        <w:rPr>
          <w:rFonts w:ascii="华文仿宋" w:eastAsia="华文仿宋" w:hAnsi="华文仿宋" w:hint="eastAsia"/>
          <w:sz w:val="21"/>
          <w:szCs w:val="21"/>
        </w:rPr>
        <w:t xml:space="preserve">生产或经营许可资质； </w:t>
      </w:r>
    </w:p>
    <w:p w14:paraId="3251C691"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3.1.</w:t>
      </w:r>
      <w:r>
        <w:rPr>
          <w:rFonts w:ascii="华文仿宋" w:eastAsia="华文仿宋" w:hAnsi="华文仿宋" w:hint="eastAsia"/>
          <w:sz w:val="21"/>
          <w:szCs w:val="21"/>
        </w:rPr>
        <w:t xml:space="preserve">3 生产企业具备合法有效的安全生产许可证； </w:t>
      </w:r>
    </w:p>
    <w:p w14:paraId="063B66F2"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3.1.</w:t>
      </w:r>
      <w:r>
        <w:rPr>
          <w:rFonts w:ascii="华文仿宋" w:eastAsia="华文仿宋" w:hAnsi="华文仿宋" w:hint="eastAsia"/>
          <w:sz w:val="21"/>
          <w:szCs w:val="21"/>
        </w:rPr>
        <w:t xml:space="preserve">4 具有良好的企业社会信誉及财务状况（附近二年的财务审计报告）； </w:t>
      </w:r>
    </w:p>
    <w:p w14:paraId="2FE90338"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3.1.</w:t>
      </w:r>
      <w:r>
        <w:rPr>
          <w:rFonts w:ascii="华文仿宋" w:eastAsia="华文仿宋" w:hAnsi="华文仿宋" w:hint="eastAsia"/>
          <w:sz w:val="21"/>
          <w:szCs w:val="21"/>
        </w:rPr>
        <w:t xml:space="preserve">5 </w:t>
      </w:r>
      <w:r>
        <w:rPr>
          <w:rFonts w:ascii="华文仿宋" w:eastAsia="华文仿宋" w:hAnsi="华文仿宋"/>
          <w:sz w:val="21"/>
          <w:szCs w:val="21"/>
        </w:rPr>
        <w:t>生产企业</w:t>
      </w:r>
      <w:r>
        <w:rPr>
          <w:rFonts w:ascii="华文仿宋" w:eastAsia="华文仿宋" w:hAnsi="华文仿宋" w:hint="eastAsia"/>
          <w:sz w:val="21"/>
          <w:szCs w:val="21"/>
        </w:rPr>
        <w:t xml:space="preserve">具有相应的专业技术人员和符合国家规定标准的检测和检验合格的专业生产设备； </w:t>
      </w:r>
    </w:p>
    <w:p w14:paraId="192D42C1"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3.1.</w:t>
      </w:r>
      <w:r>
        <w:rPr>
          <w:rFonts w:ascii="华文仿宋" w:eastAsia="华文仿宋" w:hAnsi="华文仿宋" w:hint="eastAsia"/>
          <w:sz w:val="21"/>
          <w:szCs w:val="21"/>
        </w:rPr>
        <w:t>6 具有近三年的省部级及以上产品质量检测报告 ；</w:t>
      </w:r>
    </w:p>
    <w:p w14:paraId="78669D8F"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3.1.</w:t>
      </w:r>
      <w:r>
        <w:rPr>
          <w:rFonts w:ascii="华文仿宋" w:eastAsia="华文仿宋" w:hAnsi="华文仿宋" w:hint="eastAsia"/>
          <w:sz w:val="21"/>
          <w:szCs w:val="21"/>
        </w:rPr>
        <w:t>7 具有10项及</w:t>
      </w:r>
      <w:r>
        <w:rPr>
          <w:rFonts w:ascii="华文仿宋" w:eastAsia="华文仿宋" w:hAnsi="华文仿宋"/>
          <w:sz w:val="21"/>
          <w:szCs w:val="21"/>
        </w:rPr>
        <w:t>以上</w:t>
      </w:r>
      <w:r>
        <w:rPr>
          <w:rFonts w:ascii="华文仿宋" w:eastAsia="华文仿宋" w:hAnsi="华文仿宋" w:hint="eastAsia"/>
          <w:sz w:val="21"/>
          <w:szCs w:val="21"/>
        </w:rPr>
        <w:t>近三年来相同工程或类似工程供货业绩；</w:t>
      </w:r>
    </w:p>
    <w:p w14:paraId="13B760AD"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3.1.8生产</w:t>
      </w:r>
      <w:r>
        <w:rPr>
          <w:rFonts w:ascii="华文仿宋" w:eastAsia="华文仿宋" w:hAnsi="华文仿宋"/>
          <w:sz w:val="21"/>
          <w:szCs w:val="21"/>
        </w:rPr>
        <w:t>单位资信等级证书，质量、环境、职业健康安全管理体系认证证书原件。</w:t>
      </w:r>
      <w:r>
        <w:rPr>
          <w:rFonts w:ascii="华文仿宋" w:eastAsia="华文仿宋" w:hAnsi="华文仿宋" w:hint="eastAsia"/>
          <w:sz w:val="21"/>
          <w:szCs w:val="21"/>
        </w:rPr>
        <w:t xml:space="preserve"> </w:t>
      </w:r>
    </w:p>
    <w:p w14:paraId="7D048BB6"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3.1.9</w:t>
      </w:r>
      <w:r>
        <w:rPr>
          <w:rFonts w:ascii="华文仿宋" w:eastAsia="华文仿宋" w:hAnsi="华文仿宋" w:hint="eastAsia"/>
          <w:sz w:val="21"/>
          <w:szCs w:val="21"/>
        </w:rPr>
        <w:t xml:space="preserve"> 必须是中建股份公司合格分供商；</w:t>
      </w:r>
    </w:p>
    <w:p w14:paraId="3270AE2B" w14:textId="2A645714"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3.2本次招标不接受</w:t>
      </w:r>
      <w:r w:rsidR="00BA28CF">
        <w:rPr>
          <w:rFonts w:ascii="华文仿宋" w:eastAsia="华文仿宋" w:hAnsi="华文仿宋" w:hint="eastAsia"/>
          <w:sz w:val="21"/>
          <w:szCs w:val="21"/>
        </w:rPr>
        <w:t>集</w:t>
      </w:r>
      <w:r>
        <w:rPr>
          <w:rFonts w:ascii="华文仿宋" w:eastAsia="华文仿宋" w:hAnsi="华文仿宋" w:hint="eastAsia"/>
          <w:sz w:val="21"/>
          <w:szCs w:val="21"/>
        </w:rPr>
        <w:t>合体投标。</w:t>
      </w:r>
    </w:p>
    <w:p w14:paraId="27D67493"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 xml:space="preserve">3.3 </w:t>
      </w:r>
      <w:r>
        <w:rPr>
          <w:rFonts w:ascii="华文仿宋" w:eastAsia="华文仿宋" w:hAnsi="华文仿宋" w:hint="eastAsia"/>
          <w:sz w:val="21"/>
          <w:szCs w:val="21"/>
        </w:rPr>
        <w:t>可以开具13</w:t>
      </w:r>
      <w:r>
        <w:rPr>
          <w:rFonts w:ascii="华文仿宋" w:eastAsia="华文仿宋" w:hAnsi="华文仿宋"/>
          <w:sz w:val="21"/>
          <w:szCs w:val="21"/>
        </w:rPr>
        <w:t>%</w:t>
      </w:r>
      <w:r>
        <w:rPr>
          <w:rFonts w:ascii="华文仿宋" w:eastAsia="华文仿宋" w:hAnsi="华文仿宋" w:hint="eastAsia"/>
          <w:sz w:val="21"/>
          <w:szCs w:val="21"/>
        </w:rPr>
        <w:t>增值税专用发票。</w:t>
      </w:r>
    </w:p>
    <w:p w14:paraId="6942F3C8"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 xml:space="preserve">3.4 </w:t>
      </w:r>
      <w:r>
        <w:rPr>
          <w:rFonts w:ascii="华文仿宋" w:eastAsia="华文仿宋" w:hAnsi="华文仿宋" w:hint="eastAsia"/>
          <w:sz w:val="21"/>
          <w:szCs w:val="21"/>
        </w:rPr>
        <w:t>本次招标不需缴纳投标保证金。参加投标，并确定为中标候选人的分供商，如不能按照其投标文件的内容签订合同或签订合同后不能正常进行履约，招标方有权对该分供商在“云筑网”和中建交通建设集团有限公司《不合格分供商名录》中设置不良行为记录。并对其所造成的损失，招标方保留追究责任的权利。</w:t>
      </w:r>
    </w:p>
    <w:p w14:paraId="488F2B54" w14:textId="77777777" w:rsidR="00CA420E" w:rsidRDefault="008D3519">
      <w:pPr>
        <w:spacing w:line="360" w:lineRule="auto"/>
        <w:ind w:firstLineChars="200" w:firstLine="420"/>
        <w:rPr>
          <w:rFonts w:ascii="华文仿宋" w:eastAsia="华文仿宋" w:hAnsi="华文仿宋"/>
          <w:sz w:val="21"/>
          <w:szCs w:val="21"/>
        </w:rPr>
      </w:pPr>
      <w:bookmarkStart w:id="5" w:name="_Toc268790848"/>
      <w:r>
        <w:rPr>
          <w:rFonts w:ascii="华文仿宋" w:eastAsia="华文仿宋" w:hAnsi="华文仿宋" w:hint="eastAsia"/>
          <w:sz w:val="21"/>
          <w:szCs w:val="21"/>
        </w:rPr>
        <w:t>4. 投标人报名、资格审查及招标文件的获取</w:t>
      </w:r>
      <w:bookmarkEnd w:id="5"/>
    </w:p>
    <w:p w14:paraId="377E1008"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4.1 网络报名：</w:t>
      </w:r>
    </w:p>
    <w:p w14:paraId="7A39C690"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已在中建“云筑网”（http://www</w:t>
      </w:r>
      <w:r>
        <w:rPr>
          <w:rFonts w:ascii="华文仿宋" w:eastAsia="华文仿宋" w:hAnsi="华文仿宋"/>
          <w:sz w:val="21"/>
          <w:szCs w:val="21"/>
        </w:rPr>
        <w:t>.yzw</w:t>
      </w:r>
      <w:r>
        <w:rPr>
          <w:rFonts w:ascii="华文仿宋" w:eastAsia="华文仿宋" w:hAnsi="华文仿宋" w:hint="eastAsia"/>
          <w:sz w:val="21"/>
          <w:szCs w:val="21"/>
        </w:rPr>
        <w:t>.cn/）注册的分供商，登录后参看招标公告后即可报名，未注册的分供商需填报企业相关资料，进行“云筑网”网络注册，获取用户名和密码，经招标方评审合格后，登录“云筑网”在云筑商城中对应招标公告进行报名并上传相关资料(见2.2中投标人资格条件）。上传资质证明及相关资料必须为原件扫描件。不接受其他方式报名。</w:t>
      </w:r>
    </w:p>
    <w:p w14:paraId="15838358" w14:textId="7C3602DA"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网络报名截止时间：截止</w:t>
      </w:r>
      <w:r w:rsidR="00584981" w:rsidRPr="00CD22F1">
        <w:rPr>
          <w:rFonts w:ascii="华文仿宋" w:eastAsia="华文仿宋" w:hAnsi="华文仿宋"/>
          <w:sz w:val="21"/>
          <w:szCs w:val="21"/>
          <w:highlight w:val="yellow"/>
          <w:u w:val="single"/>
        </w:rPr>
        <w:t>2020</w:t>
      </w:r>
      <w:r w:rsidRPr="00CD22F1">
        <w:rPr>
          <w:rFonts w:ascii="华文仿宋" w:eastAsia="华文仿宋" w:hAnsi="华文仿宋" w:hint="eastAsia"/>
          <w:sz w:val="21"/>
          <w:szCs w:val="21"/>
          <w:highlight w:val="yellow"/>
        </w:rPr>
        <w:t>年</w:t>
      </w:r>
      <w:r w:rsidR="00220C29">
        <w:rPr>
          <w:rFonts w:ascii="华文仿宋" w:eastAsia="华文仿宋" w:hAnsi="华文仿宋"/>
          <w:sz w:val="21"/>
          <w:szCs w:val="21"/>
          <w:highlight w:val="yellow"/>
          <w:u w:val="single"/>
        </w:rPr>
        <w:t>9</w:t>
      </w:r>
      <w:r w:rsidRPr="00CD22F1">
        <w:rPr>
          <w:rFonts w:ascii="华文仿宋" w:eastAsia="华文仿宋" w:hAnsi="华文仿宋" w:hint="eastAsia"/>
          <w:sz w:val="21"/>
          <w:szCs w:val="21"/>
          <w:highlight w:val="yellow"/>
        </w:rPr>
        <w:t>月</w:t>
      </w:r>
      <w:r w:rsidRPr="00CD22F1">
        <w:rPr>
          <w:rFonts w:ascii="华文仿宋" w:eastAsia="华文仿宋" w:hAnsi="华文仿宋"/>
          <w:sz w:val="21"/>
          <w:szCs w:val="21"/>
          <w:highlight w:val="yellow"/>
          <w:u w:val="single"/>
        </w:rPr>
        <w:t xml:space="preserve"> </w:t>
      </w:r>
      <w:r w:rsidR="000E7213" w:rsidRPr="00CD22F1">
        <w:rPr>
          <w:rFonts w:ascii="华文仿宋" w:eastAsia="华文仿宋" w:hAnsi="华文仿宋" w:hint="eastAsia"/>
          <w:sz w:val="21"/>
          <w:szCs w:val="21"/>
          <w:highlight w:val="yellow"/>
          <w:u w:val="single"/>
        </w:rPr>
        <w:t>28</w:t>
      </w:r>
      <w:r w:rsidRPr="00CD22F1">
        <w:rPr>
          <w:rFonts w:ascii="华文仿宋" w:eastAsia="华文仿宋" w:hAnsi="华文仿宋" w:hint="eastAsia"/>
          <w:sz w:val="21"/>
          <w:szCs w:val="21"/>
          <w:highlight w:val="yellow"/>
        </w:rPr>
        <w:t>日</w:t>
      </w:r>
      <w:r w:rsidRPr="00CD22F1">
        <w:rPr>
          <w:rFonts w:ascii="华文仿宋" w:eastAsia="华文仿宋" w:hAnsi="华文仿宋" w:hint="eastAsia"/>
          <w:sz w:val="21"/>
          <w:szCs w:val="21"/>
          <w:highlight w:val="yellow"/>
          <w:u w:val="single"/>
        </w:rPr>
        <w:t>上午</w:t>
      </w:r>
      <w:r w:rsidRPr="00CD22F1">
        <w:rPr>
          <w:rFonts w:ascii="华文仿宋" w:eastAsia="华文仿宋" w:hAnsi="华文仿宋"/>
          <w:sz w:val="21"/>
          <w:szCs w:val="21"/>
          <w:highlight w:val="yellow"/>
          <w:u w:val="single"/>
        </w:rPr>
        <w:t>9</w:t>
      </w:r>
      <w:r w:rsidRPr="00CD22F1">
        <w:rPr>
          <w:rFonts w:ascii="华文仿宋" w:eastAsia="华文仿宋" w:hAnsi="华文仿宋" w:hint="eastAsia"/>
          <w:sz w:val="21"/>
          <w:szCs w:val="21"/>
          <w:highlight w:val="yellow"/>
          <w:u w:val="single"/>
        </w:rPr>
        <w:t>:00</w:t>
      </w:r>
      <w:r>
        <w:rPr>
          <w:rFonts w:ascii="华文仿宋" w:eastAsia="华文仿宋" w:hAnsi="华文仿宋" w:hint="eastAsia"/>
          <w:sz w:val="21"/>
          <w:szCs w:val="21"/>
        </w:rPr>
        <w:t>，逾期不再接受投标单位的报名。</w:t>
      </w:r>
    </w:p>
    <w:p w14:paraId="71527259"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4.2</w:t>
      </w:r>
      <w:r>
        <w:rPr>
          <w:rFonts w:ascii="华文仿宋" w:eastAsia="华文仿宋" w:hAnsi="华文仿宋" w:hint="eastAsia"/>
          <w:sz w:val="21"/>
          <w:szCs w:val="21"/>
        </w:rPr>
        <w:t>资格审查：</w:t>
      </w:r>
    </w:p>
    <w:p w14:paraId="02F9C70F"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4.2.1资格免审：有以下情形的</w:t>
      </w:r>
      <w:r>
        <w:rPr>
          <w:rFonts w:ascii="华文仿宋" w:eastAsia="华文仿宋" w:hAnsi="华文仿宋" w:hint="eastAsia"/>
          <w:sz w:val="21"/>
          <w:szCs w:val="21"/>
        </w:rPr>
        <w:t>分供商</w:t>
      </w:r>
      <w:r>
        <w:rPr>
          <w:rFonts w:ascii="华文仿宋" w:eastAsia="华文仿宋" w:hAnsi="华文仿宋"/>
          <w:sz w:val="21"/>
          <w:szCs w:val="21"/>
        </w:rPr>
        <w:t>可以免去现场资格审查环节。</w:t>
      </w:r>
    </w:p>
    <w:p w14:paraId="43562E57" w14:textId="77777777" w:rsidR="00CA420E" w:rsidRDefault="008D3519">
      <w:pPr>
        <w:spacing w:line="360" w:lineRule="auto"/>
        <w:ind w:firstLineChars="200" w:firstLine="420"/>
        <w:rPr>
          <w:rFonts w:ascii="华文仿宋" w:eastAsia="华文仿宋" w:hAnsi="华文仿宋"/>
          <w:b/>
          <w:sz w:val="21"/>
          <w:szCs w:val="21"/>
        </w:rPr>
      </w:pPr>
      <w:r>
        <w:rPr>
          <w:rFonts w:ascii="华文仿宋" w:eastAsia="华文仿宋" w:hAnsi="华文仿宋"/>
          <w:b/>
          <w:sz w:val="21"/>
          <w:szCs w:val="21"/>
        </w:rPr>
        <w:t>4.2.1.1</w:t>
      </w:r>
      <w:r>
        <w:rPr>
          <w:rFonts w:ascii="华文仿宋" w:eastAsia="华文仿宋" w:hAnsi="华文仿宋" w:hint="eastAsia"/>
          <w:b/>
          <w:sz w:val="21"/>
          <w:szCs w:val="21"/>
        </w:rPr>
        <w:t>在“云筑网”（网址http://www.yzw.cn/）注册通过审核的投标单位</w:t>
      </w:r>
      <w:r>
        <w:rPr>
          <w:rFonts w:ascii="华文仿宋" w:eastAsia="华文仿宋" w:hAnsi="华文仿宋"/>
          <w:b/>
          <w:sz w:val="21"/>
          <w:szCs w:val="21"/>
        </w:rPr>
        <w:t>。</w:t>
      </w:r>
    </w:p>
    <w:p w14:paraId="5C3C99AC" w14:textId="77777777" w:rsidR="00CA420E" w:rsidRDefault="008D3519">
      <w:pPr>
        <w:spacing w:line="360" w:lineRule="auto"/>
        <w:ind w:firstLineChars="200" w:firstLine="420"/>
        <w:rPr>
          <w:rFonts w:ascii="华文仿宋" w:eastAsia="华文仿宋" w:hAnsi="华文仿宋"/>
          <w:b/>
          <w:sz w:val="21"/>
          <w:szCs w:val="21"/>
        </w:rPr>
      </w:pPr>
      <w:r>
        <w:rPr>
          <w:rFonts w:ascii="华文仿宋" w:eastAsia="华文仿宋" w:hAnsi="华文仿宋"/>
          <w:b/>
          <w:sz w:val="21"/>
          <w:szCs w:val="21"/>
        </w:rPr>
        <w:lastRenderedPageBreak/>
        <w:t>4.2.1.2</w:t>
      </w:r>
      <w:r>
        <w:rPr>
          <w:rFonts w:ascii="华文仿宋" w:eastAsia="华文仿宋" w:hAnsi="华文仿宋" w:hint="eastAsia"/>
          <w:b/>
          <w:sz w:val="21"/>
          <w:szCs w:val="21"/>
        </w:rPr>
        <w:t>在“云筑网”附加上传中具有</w:t>
      </w:r>
      <w:r>
        <w:rPr>
          <w:rFonts w:ascii="华文仿宋" w:eastAsia="华文仿宋" w:hAnsi="华文仿宋"/>
          <w:b/>
          <w:sz w:val="21"/>
          <w:szCs w:val="21"/>
        </w:rPr>
        <w:t>4.2.2.1</w:t>
      </w:r>
      <w:r>
        <w:rPr>
          <w:rFonts w:ascii="华文仿宋" w:eastAsia="华文仿宋" w:hAnsi="华文仿宋" w:hint="eastAsia"/>
          <w:b/>
          <w:sz w:val="21"/>
          <w:szCs w:val="21"/>
        </w:rPr>
        <w:t>、</w:t>
      </w:r>
      <w:r>
        <w:rPr>
          <w:rFonts w:ascii="华文仿宋" w:eastAsia="华文仿宋" w:hAnsi="华文仿宋"/>
          <w:b/>
          <w:sz w:val="21"/>
          <w:szCs w:val="21"/>
        </w:rPr>
        <w:t>4.2.2.2</w:t>
      </w:r>
      <w:r>
        <w:rPr>
          <w:rFonts w:ascii="华文仿宋" w:eastAsia="华文仿宋" w:hAnsi="华文仿宋" w:hint="eastAsia"/>
          <w:b/>
          <w:sz w:val="21"/>
          <w:szCs w:val="21"/>
        </w:rPr>
        <w:t>、</w:t>
      </w:r>
      <w:r>
        <w:rPr>
          <w:rFonts w:ascii="华文仿宋" w:eastAsia="华文仿宋" w:hAnsi="华文仿宋"/>
          <w:b/>
          <w:sz w:val="21"/>
          <w:szCs w:val="21"/>
        </w:rPr>
        <w:t>4.2.2.6</w:t>
      </w:r>
      <w:r>
        <w:rPr>
          <w:rFonts w:ascii="华文仿宋" w:eastAsia="华文仿宋" w:hAnsi="华文仿宋" w:hint="eastAsia"/>
          <w:b/>
          <w:sz w:val="21"/>
          <w:szCs w:val="21"/>
        </w:rPr>
        <w:t>内容</w:t>
      </w:r>
      <w:r>
        <w:rPr>
          <w:rFonts w:ascii="华文仿宋" w:eastAsia="华文仿宋" w:hAnsi="华文仿宋"/>
          <w:b/>
          <w:sz w:val="21"/>
          <w:szCs w:val="21"/>
        </w:rPr>
        <w:t>。</w:t>
      </w:r>
    </w:p>
    <w:p w14:paraId="1BE032B4" w14:textId="77777777" w:rsidR="00CA420E" w:rsidRDefault="008D3519">
      <w:pPr>
        <w:spacing w:line="360" w:lineRule="auto"/>
        <w:ind w:firstLineChars="200" w:firstLine="420"/>
        <w:rPr>
          <w:rFonts w:ascii="华文仿宋" w:eastAsia="华文仿宋" w:hAnsi="华文仿宋"/>
          <w:b/>
          <w:sz w:val="21"/>
          <w:szCs w:val="21"/>
        </w:rPr>
      </w:pPr>
      <w:r>
        <w:rPr>
          <w:rFonts w:ascii="华文仿宋" w:eastAsia="华文仿宋" w:hAnsi="华文仿宋"/>
          <w:b/>
          <w:sz w:val="21"/>
          <w:szCs w:val="21"/>
        </w:rPr>
        <w:t>4.2.1.3</w:t>
      </w:r>
      <w:r w:rsidR="00943746">
        <w:rPr>
          <w:rFonts w:ascii="华文仿宋" w:eastAsia="华文仿宋" w:hAnsi="华文仿宋" w:hint="eastAsia"/>
          <w:b/>
          <w:sz w:val="21"/>
          <w:szCs w:val="21"/>
        </w:rPr>
        <w:t>资信资料、业绩证明、检测报告等，</w:t>
      </w:r>
      <w:r>
        <w:rPr>
          <w:rFonts w:ascii="华文仿宋" w:eastAsia="华文仿宋" w:hAnsi="华文仿宋" w:hint="eastAsia"/>
          <w:b/>
          <w:sz w:val="21"/>
          <w:szCs w:val="21"/>
        </w:rPr>
        <w:t>扫描后以</w:t>
      </w:r>
      <w:r w:rsidR="00943746">
        <w:rPr>
          <w:rFonts w:ascii="华文仿宋" w:eastAsia="华文仿宋" w:hAnsi="华文仿宋" w:hint="eastAsia"/>
          <w:b/>
          <w:sz w:val="21"/>
          <w:szCs w:val="21"/>
        </w:rPr>
        <w:t>附件</w:t>
      </w:r>
      <w:r w:rsidR="00943746">
        <w:rPr>
          <w:rFonts w:ascii="华文仿宋" w:eastAsia="华文仿宋" w:hAnsi="华文仿宋"/>
          <w:b/>
          <w:sz w:val="21"/>
          <w:szCs w:val="21"/>
        </w:rPr>
        <w:t>方式上传至“</w:t>
      </w:r>
      <w:r w:rsidR="00943746">
        <w:rPr>
          <w:rFonts w:ascii="华文仿宋" w:eastAsia="华文仿宋" w:hAnsi="华文仿宋" w:hint="eastAsia"/>
          <w:b/>
          <w:sz w:val="21"/>
          <w:szCs w:val="21"/>
        </w:rPr>
        <w:t>云筑网</w:t>
      </w:r>
      <w:r w:rsidR="00943746">
        <w:rPr>
          <w:rFonts w:ascii="华文仿宋" w:eastAsia="华文仿宋" w:hAnsi="华文仿宋"/>
          <w:b/>
          <w:sz w:val="21"/>
          <w:szCs w:val="21"/>
        </w:rPr>
        <w:t>”</w:t>
      </w:r>
      <w:r w:rsidR="00943746">
        <w:rPr>
          <w:rFonts w:ascii="华文仿宋" w:eastAsia="华文仿宋" w:hAnsi="华文仿宋" w:hint="eastAsia"/>
          <w:b/>
          <w:sz w:val="21"/>
          <w:szCs w:val="21"/>
        </w:rPr>
        <w:t>，（并</w:t>
      </w:r>
      <w:r w:rsidR="00943746">
        <w:rPr>
          <w:rFonts w:ascii="华文仿宋" w:eastAsia="华文仿宋" w:hAnsi="华文仿宋"/>
          <w:b/>
          <w:sz w:val="21"/>
          <w:szCs w:val="21"/>
        </w:rPr>
        <w:t>以</w:t>
      </w:r>
      <w:r>
        <w:rPr>
          <w:rFonts w:ascii="华文仿宋" w:eastAsia="华文仿宋" w:hAnsi="华文仿宋" w:hint="eastAsia"/>
          <w:b/>
          <w:sz w:val="21"/>
          <w:szCs w:val="21"/>
        </w:rPr>
        <w:t>邮件方式发送到</w:t>
      </w:r>
      <w:r>
        <w:rPr>
          <w:rFonts w:ascii="华文仿宋" w:eastAsia="华文仿宋" w:hAnsi="华文仿宋"/>
          <w:b/>
          <w:sz w:val="21"/>
          <w:szCs w:val="21"/>
        </w:rPr>
        <w:t>1103009559</w:t>
      </w:r>
      <w:r>
        <w:rPr>
          <w:rFonts w:ascii="华文仿宋" w:eastAsia="华文仿宋" w:hAnsi="华文仿宋" w:hint="eastAsia"/>
          <w:b/>
          <w:sz w:val="21"/>
          <w:szCs w:val="21"/>
        </w:rPr>
        <w:t>@</w:t>
      </w:r>
      <w:r>
        <w:rPr>
          <w:rFonts w:ascii="华文仿宋" w:eastAsia="华文仿宋" w:hAnsi="华文仿宋"/>
          <w:b/>
          <w:sz w:val="21"/>
          <w:szCs w:val="21"/>
        </w:rPr>
        <w:t>qq.com</w:t>
      </w:r>
      <w:r>
        <w:rPr>
          <w:rFonts w:ascii="华文仿宋" w:eastAsia="华文仿宋" w:hAnsi="华文仿宋" w:hint="eastAsia"/>
          <w:b/>
          <w:sz w:val="21"/>
          <w:szCs w:val="21"/>
        </w:rPr>
        <w:t>邮箱）。</w:t>
      </w:r>
    </w:p>
    <w:p w14:paraId="0305E75B"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4.2.2资格审查资料清单</w:t>
      </w:r>
    </w:p>
    <w:p w14:paraId="148937DF"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4.2.2.1投标单位营业执照、税务登记证、组织机构代码证，三证原件（正副本均可），提供一套复印件加盖公章存档使用。</w:t>
      </w:r>
    </w:p>
    <w:p w14:paraId="6F312720"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4.2.2.2法定代表人身份证明及法定代表人授权书证明原件。</w:t>
      </w:r>
    </w:p>
    <w:p w14:paraId="4BB6E18C"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4.2.2.3有固定的办公场所和专职管理人员证明资料（投标企业办公场所权属证明或有效租赁合同原件、管理人员花名册），提供一套复印件加盖公章存档使用。</w:t>
      </w:r>
    </w:p>
    <w:p w14:paraId="41F7997E"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4.2.2.4中建股份公司下属单位提供的合作业绩证明文件原件，要求有中建股份所属分子企业的采购部门签字盖章确认。</w:t>
      </w:r>
    </w:p>
    <w:p w14:paraId="52C84440"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4.2.2.5投标单位资信等级证书，质量、环境、职业健康安全管理体系认证证书原件。</w:t>
      </w:r>
    </w:p>
    <w:p w14:paraId="67EF1E0B"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4.2.2.6招标公告中“3”投标人资格要求中所列必须条件的证明资料原件。</w:t>
      </w:r>
    </w:p>
    <w:p w14:paraId="5B60812F"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以上4.2.2.1-4.2.2.2项资料为通用要求，适用于所有招标情况，4.2.2.3-4.2.2.6项根据具体招标品类进行选用。</w:t>
      </w:r>
    </w:p>
    <w:p w14:paraId="2048C536"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4.3资格审查时间及地点</w:t>
      </w:r>
    </w:p>
    <w:p w14:paraId="22C279FE" w14:textId="26726651"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4.3.1资格审查时间：</w:t>
      </w:r>
      <w:r w:rsidR="00584981" w:rsidRPr="00CD22F1">
        <w:rPr>
          <w:rFonts w:ascii="华文仿宋" w:eastAsia="华文仿宋" w:hAnsi="华文仿宋"/>
          <w:sz w:val="21"/>
          <w:szCs w:val="21"/>
          <w:highlight w:val="yellow"/>
          <w:u w:val="single"/>
        </w:rPr>
        <w:t>2020</w:t>
      </w:r>
      <w:r w:rsidRPr="00CD22F1">
        <w:rPr>
          <w:rFonts w:ascii="华文仿宋" w:eastAsia="华文仿宋" w:hAnsi="华文仿宋"/>
          <w:sz w:val="21"/>
          <w:szCs w:val="21"/>
          <w:highlight w:val="yellow"/>
        </w:rPr>
        <w:t>年</w:t>
      </w:r>
      <w:r w:rsidR="00220C29">
        <w:rPr>
          <w:rFonts w:ascii="华文仿宋" w:eastAsia="华文仿宋" w:hAnsi="华文仿宋"/>
          <w:sz w:val="21"/>
          <w:szCs w:val="21"/>
          <w:highlight w:val="yellow"/>
          <w:u w:val="single"/>
        </w:rPr>
        <w:t>9</w:t>
      </w:r>
      <w:r w:rsidRPr="00CD22F1">
        <w:rPr>
          <w:rFonts w:ascii="华文仿宋" w:eastAsia="华文仿宋" w:hAnsi="华文仿宋"/>
          <w:sz w:val="21"/>
          <w:szCs w:val="21"/>
          <w:highlight w:val="yellow"/>
        </w:rPr>
        <w:t>月</w:t>
      </w:r>
      <w:r w:rsidRPr="00CD22F1">
        <w:rPr>
          <w:rFonts w:ascii="华文仿宋" w:eastAsia="华文仿宋" w:hAnsi="华文仿宋" w:hint="eastAsia"/>
          <w:sz w:val="21"/>
          <w:szCs w:val="21"/>
          <w:highlight w:val="yellow"/>
          <w:u w:val="single"/>
        </w:rPr>
        <w:t xml:space="preserve"> </w:t>
      </w:r>
      <w:r w:rsidR="000E7213" w:rsidRPr="00CD22F1">
        <w:rPr>
          <w:rFonts w:ascii="华文仿宋" w:eastAsia="华文仿宋" w:hAnsi="华文仿宋" w:hint="eastAsia"/>
          <w:sz w:val="21"/>
          <w:szCs w:val="21"/>
          <w:highlight w:val="yellow"/>
          <w:u w:val="single"/>
        </w:rPr>
        <w:t>27</w:t>
      </w:r>
      <w:r w:rsidRPr="00CD22F1">
        <w:rPr>
          <w:rFonts w:ascii="华文仿宋" w:eastAsia="华文仿宋" w:hAnsi="华文仿宋" w:hint="eastAsia"/>
          <w:sz w:val="21"/>
          <w:szCs w:val="21"/>
          <w:highlight w:val="yellow"/>
          <w:u w:val="single"/>
        </w:rPr>
        <w:t xml:space="preserve"> </w:t>
      </w:r>
      <w:r w:rsidRPr="00CD22F1">
        <w:rPr>
          <w:rFonts w:ascii="华文仿宋" w:eastAsia="华文仿宋" w:hAnsi="华文仿宋"/>
          <w:sz w:val="21"/>
          <w:szCs w:val="21"/>
          <w:highlight w:val="yellow"/>
        </w:rPr>
        <w:t>日至</w:t>
      </w:r>
      <w:r w:rsidR="00584981" w:rsidRPr="00CD22F1">
        <w:rPr>
          <w:rFonts w:ascii="华文仿宋" w:eastAsia="华文仿宋" w:hAnsi="华文仿宋"/>
          <w:sz w:val="21"/>
          <w:szCs w:val="21"/>
          <w:highlight w:val="yellow"/>
          <w:u w:val="single"/>
        </w:rPr>
        <w:t>2020</w:t>
      </w:r>
      <w:r w:rsidRPr="00CD22F1">
        <w:rPr>
          <w:rFonts w:ascii="华文仿宋" w:eastAsia="华文仿宋" w:hAnsi="华文仿宋"/>
          <w:sz w:val="21"/>
          <w:szCs w:val="21"/>
          <w:highlight w:val="yellow"/>
        </w:rPr>
        <w:t>年</w:t>
      </w:r>
      <w:r w:rsidR="00CD22F1">
        <w:rPr>
          <w:rFonts w:ascii="华文仿宋" w:eastAsia="华文仿宋" w:hAnsi="华文仿宋"/>
          <w:sz w:val="21"/>
          <w:szCs w:val="21"/>
          <w:highlight w:val="yellow"/>
          <w:u w:val="single"/>
        </w:rPr>
        <w:t>10</w:t>
      </w:r>
      <w:r w:rsidRPr="00CD22F1">
        <w:rPr>
          <w:rFonts w:ascii="华文仿宋" w:eastAsia="华文仿宋" w:hAnsi="华文仿宋"/>
          <w:sz w:val="21"/>
          <w:szCs w:val="21"/>
          <w:highlight w:val="yellow"/>
        </w:rPr>
        <w:t>月</w:t>
      </w:r>
      <w:r w:rsidRPr="00CD22F1">
        <w:rPr>
          <w:rFonts w:ascii="华文仿宋" w:eastAsia="华文仿宋" w:hAnsi="华文仿宋" w:hint="eastAsia"/>
          <w:sz w:val="21"/>
          <w:szCs w:val="21"/>
          <w:highlight w:val="yellow"/>
        </w:rPr>
        <w:t xml:space="preserve"> </w:t>
      </w:r>
      <w:r w:rsidRPr="00CD22F1">
        <w:rPr>
          <w:rFonts w:ascii="华文仿宋" w:eastAsia="华文仿宋" w:hAnsi="华文仿宋"/>
          <w:sz w:val="21"/>
          <w:szCs w:val="21"/>
          <w:highlight w:val="yellow"/>
          <w:u w:val="single"/>
        </w:rPr>
        <w:t xml:space="preserve"> </w:t>
      </w:r>
      <w:r w:rsidR="000E7213" w:rsidRPr="00CD22F1">
        <w:rPr>
          <w:rFonts w:ascii="华文仿宋" w:eastAsia="华文仿宋" w:hAnsi="华文仿宋" w:hint="eastAsia"/>
          <w:sz w:val="21"/>
          <w:szCs w:val="21"/>
          <w:highlight w:val="yellow"/>
          <w:u w:val="single"/>
        </w:rPr>
        <w:t>28</w:t>
      </w:r>
      <w:r w:rsidRPr="00CD22F1">
        <w:rPr>
          <w:rFonts w:ascii="华文仿宋" w:eastAsia="华文仿宋" w:hAnsi="华文仿宋"/>
          <w:sz w:val="21"/>
          <w:szCs w:val="21"/>
          <w:highlight w:val="yellow"/>
          <w:u w:val="single"/>
        </w:rPr>
        <w:t xml:space="preserve"> </w:t>
      </w:r>
      <w:r w:rsidRPr="00CD22F1">
        <w:rPr>
          <w:rFonts w:ascii="华文仿宋" w:eastAsia="华文仿宋" w:hAnsi="华文仿宋"/>
          <w:sz w:val="21"/>
          <w:szCs w:val="21"/>
          <w:highlight w:val="yellow"/>
        </w:rPr>
        <w:t>日</w:t>
      </w:r>
      <w:r w:rsidRPr="00CD22F1">
        <w:rPr>
          <w:rFonts w:ascii="华文仿宋" w:eastAsia="华文仿宋" w:hAnsi="华文仿宋"/>
          <w:sz w:val="21"/>
          <w:szCs w:val="21"/>
          <w:highlight w:val="yellow"/>
          <w:u w:val="single"/>
        </w:rPr>
        <w:t xml:space="preserve"> </w:t>
      </w:r>
      <w:r w:rsidRPr="00CD22F1">
        <w:rPr>
          <w:rFonts w:ascii="华文仿宋" w:eastAsia="华文仿宋" w:hAnsi="华文仿宋" w:hint="eastAsia"/>
          <w:sz w:val="21"/>
          <w:szCs w:val="21"/>
          <w:highlight w:val="yellow"/>
          <w:u w:val="single"/>
        </w:rPr>
        <w:t>下午</w:t>
      </w:r>
      <w:r w:rsidRPr="00CD22F1">
        <w:rPr>
          <w:rFonts w:ascii="华文仿宋" w:eastAsia="华文仿宋" w:hAnsi="华文仿宋"/>
          <w:sz w:val="21"/>
          <w:szCs w:val="21"/>
          <w:highlight w:val="yellow"/>
          <w:u w:val="single"/>
        </w:rPr>
        <w:t>15</w:t>
      </w:r>
      <w:r w:rsidRPr="00CD22F1">
        <w:rPr>
          <w:rFonts w:ascii="华文仿宋" w:eastAsia="华文仿宋" w:hAnsi="华文仿宋" w:hint="eastAsia"/>
          <w:sz w:val="21"/>
          <w:szCs w:val="21"/>
          <w:highlight w:val="yellow"/>
          <w:u w:val="single"/>
        </w:rPr>
        <w:t>:00</w:t>
      </w:r>
      <w:r>
        <w:rPr>
          <w:rFonts w:ascii="华文仿宋" w:eastAsia="华文仿宋" w:hAnsi="华文仿宋"/>
          <w:sz w:val="21"/>
          <w:szCs w:val="21"/>
          <w:u w:val="single"/>
        </w:rPr>
        <w:t xml:space="preserve"> </w:t>
      </w:r>
      <w:r>
        <w:rPr>
          <w:rFonts w:ascii="华文仿宋" w:eastAsia="华文仿宋" w:hAnsi="华文仿宋"/>
          <w:sz w:val="21"/>
          <w:szCs w:val="21"/>
        </w:rPr>
        <w:t>（法定公休、节假日除外）。</w:t>
      </w:r>
    </w:p>
    <w:p w14:paraId="19CEC2CB"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4.3.2资格审查</w:t>
      </w:r>
      <w:r>
        <w:rPr>
          <w:rFonts w:ascii="华文仿宋" w:eastAsia="华文仿宋" w:hAnsi="华文仿宋" w:hint="eastAsia"/>
          <w:sz w:val="21"/>
          <w:szCs w:val="21"/>
        </w:rPr>
        <w:t>在“云筑网”（网址http://www.yzw.cn/）审核</w:t>
      </w:r>
      <w:r>
        <w:rPr>
          <w:rFonts w:ascii="华文仿宋" w:eastAsia="华文仿宋" w:hAnsi="华文仿宋"/>
          <w:sz w:val="21"/>
          <w:szCs w:val="21"/>
        </w:rPr>
        <w:t>。</w:t>
      </w:r>
    </w:p>
    <w:p w14:paraId="2C139E18"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4.3.3</w:t>
      </w:r>
      <w:r>
        <w:rPr>
          <w:rFonts w:ascii="华文仿宋" w:eastAsia="华文仿宋" w:hAnsi="华文仿宋" w:hint="eastAsia"/>
          <w:sz w:val="21"/>
          <w:szCs w:val="21"/>
        </w:rPr>
        <w:t>投标人</w:t>
      </w:r>
      <w:r>
        <w:rPr>
          <w:rFonts w:ascii="华文仿宋" w:eastAsia="华文仿宋" w:hAnsi="华文仿宋"/>
          <w:sz w:val="21"/>
          <w:szCs w:val="21"/>
        </w:rPr>
        <w:t>应</w:t>
      </w:r>
      <w:r>
        <w:rPr>
          <w:rFonts w:ascii="华文仿宋" w:eastAsia="华文仿宋" w:hAnsi="华文仿宋" w:hint="eastAsia"/>
          <w:sz w:val="21"/>
          <w:szCs w:val="21"/>
        </w:rPr>
        <w:t>在“云筑网”上传</w:t>
      </w:r>
      <w:r>
        <w:rPr>
          <w:rFonts w:ascii="华文仿宋" w:eastAsia="华文仿宋" w:hAnsi="华文仿宋"/>
          <w:sz w:val="21"/>
          <w:szCs w:val="21"/>
        </w:rPr>
        <w:t>相应原件扫描件资料在规定时间内进行资格审查，逾期无效。</w:t>
      </w:r>
    </w:p>
    <w:p w14:paraId="07A4C8FA"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4.3.4提供虚假资格审查资料的投标人，任何时候一经发现，取消其投标资格。</w:t>
      </w:r>
    </w:p>
    <w:p w14:paraId="57BED285"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4.4 招标文件获取：</w:t>
      </w:r>
    </w:p>
    <w:p w14:paraId="4E9F1EE5"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4.4.1经资格审查入围的投标人，可直接登录中建“云筑网”（http://www.yzw.cn/）下载招标文件，并依据招标文件要求于投标截止日前进行网上投标。</w:t>
      </w:r>
    </w:p>
    <w:p w14:paraId="49710438"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中建交通建设集团总承包</w:t>
      </w:r>
      <w:r>
        <w:rPr>
          <w:rFonts w:ascii="华文仿宋" w:eastAsia="华文仿宋" w:hAnsi="华文仿宋"/>
          <w:sz w:val="21"/>
          <w:szCs w:val="21"/>
        </w:rPr>
        <w:t>公司</w:t>
      </w:r>
      <w:r>
        <w:rPr>
          <w:rFonts w:ascii="华文仿宋" w:eastAsia="华文仿宋" w:hAnsi="华文仿宋" w:hint="eastAsia"/>
          <w:sz w:val="21"/>
          <w:szCs w:val="21"/>
        </w:rPr>
        <w:t>地址：北京市海淀区西四环北路</w:t>
      </w:r>
      <w:r>
        <w:rPr>
          <w:rFonts w:ascii="华文仿宋" w:eastAsia="华文仿宋" w:hAnsi="华文仿宋"/>
          <w:sz w:val="21"/>
          <w:szCs w:val="21"/>
        </w:rPr>
        <w:t>160号玲珑天地大厦D座</w:t>
      </w:r>
    </w:p>
    <w:p w14:paraId="0FBBA7B2"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4.5 招标单位对每套招标文件收取工本费￥：</w:t>
      </w:r>
      <w:r>
        <w:rPr>
          <w:rFonts w:ascii="华文仿宋" w:eastAsia="华文仿宋" w:hAnsi="华文仿宋" w:hint="eastAsia"/>
          <w:b/>
          <w:bCs/>
          <w:sz w:val="21"/>
          <w:szCs w:val="21"/>
        </w:rPr>
        <w:t>0.00</w:t>
      </w:r>
      <w:r>
        <w:rPr>
          <w:rFonts w:ascii="华文仿宋" w:eastAsia="华文仿宋" w:hAnsi="华文仿宋" w:hint="eastAsia"/>
          <w:sz w:val="21"/>
          <w:szCs w:val="21"/>
        </w:rPr>
        <w:t>元，由投标单位在获取招标文件时支付（招标人不提供发票，汇至招标方指定账户），标书售出后恕不退还。购买招标文件的潜在投标人，购买招标文件的费用在资格审查通过后汇至公司指定账户，</w:t>
      </w:r>
      <w:r>
        <w:rPr>
          <w:rFonts w:ascii="华文仿宋" w:eastAsia="华文仿宋" w:hAnsi="华文仿宋" w:hint="eastAsia"/>
          <w:kern w:val="2"/>
          <w:sz w:val="21"/>
          <w:szCs w:val="21"/>
        </w:rPr>
        <w:t>并注明投标项目名称、物资名称、包件号，否则其投标将会被否决。招标费主要用于本次招标会务组织需要。</w:t>
      </w:r>
    </w:p>
    <w:p w14:paraId="2D1D18DA" w14:textId="77777777" w:rsidR="00CA420E" w:rsidRDefault="008D3519">
      <w:pPr>
        <w:spacing w:line="360" w:lineRule="auto"/>
        <w:ind w:firstLineChars="200" w:firstLine="561"/>
        <w:rPr>
          <w:rFonts w:ascii="华文仿宋" w:eastAsia="华文仿宋" w:hAnsi="华文仿宋"/>
          <w:b/>
        </w:rPr>
      </w:pPr>
      <w:r>
        <w:rPr>
          <w:rFonts w:ascii="华文仿宋" w:eastAsia="华文仿宋" w:hAnsi="华文仿宋" w:hint="eastAsia"/>
          <w:b/>
        </w:rPr>
        <w:lastRenderedPageBreak/>
        <w:t>5.</w:t>
      </w:r>
      <w:r>
        <w:rPr>
          <w:rFonts w:ascii="华文仿宋" w:eastAsia="华文仿宋" w:hAnsi="华文仿宋"/>
          <w:b/>
        </w:rPr>
        <w:t xml:space="preserve"> </w:t>
      </w:r>
      <w:r>
        <w:rPr>
          <w:rFonts w:ascii="华文仿宋" w:eastAsia="华文仿宋" w:hAnsi="华文仿宋" w:hint="eastAsia"/>
          <w:b/>
        </w:rPr>
        <w:t>投标保证金及费用</w:t>
      </w:r>
    </w:p>
    <w:p w14:paraId="504F3E15"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5.1投标保证金额度：</w:t>
      </w:r>
      <w:r>
        <w:rPr>
          <w:rFonts w:ascii="华文仿宋" w:eastAsia="华文仿宋" w:hAnsi="华文仿宋" w:hint="eastAsia"/>
          <w:sz w:val="21"/>
          <w:szCs w:val="21"/>
        </w:rPr>
        <w:t>人民币</w:t>
      </w:r>
      <w:r>
        <w:rPr>
          <w:rFonts w:ascii="华文仿宋" w:eastAsia="华文仿宋" w:hAnsi="华文仿宋"/>
          <w:sz w:val="21"/>
          <w:szCs w:val="21"/>
          <w:u w:val="single"/>
        </w:rPr>
        <w:t xml:space="preserve">  零  </w:t>
      </w:r>
      <w:r>
        <w:rPr>
          <w:rFonts w:ascii="华文仿宋" w:eastAsia="华文仿宋" w:hAnsi="华文仿宋"/>
          <w:sz w:val="21"/>
          <w:szCs w:val="21"/>
        </w:rPr>
        <w:t>万元。本次招标不收取投标保证金</w:t>
      </w:r>
    </w:p>
    <w:p w14:paraId="0B0D9222"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sz w:val="21"/>
          <w:szCs w:val="21"/>
        </w:rPr>
        <w:t>5.2投标人因参与本次投标所发生的其他任何费用，均由投标人自行承担。</w:t>
      </w:r>
    </w:p>
    <w:p w14:paraId="22ABE869" w14:textId="77777777" w:rsidR="00CA420E" w:rsidRDefault="008D3519">
      <w:pPr>
        <w:spacing w:line="360" w:lineRule="auto"/>
        <w:ind w:firstLineChars="200" w:firstLine="561"/>
        <w:rPr>
          <w:rFonts w:ascii="华文仿宋" w:eastAsia="华文仿宋" w:hAnsi="华文仿宋"/>
          <w:b/>
        </w:rPr>
      </w:pPr>
      <w:r>
        <w:rPr>
          <w:rFonts w:ascii="华文仿宋" w:eastAsia="华文仿宋" w:hAnsi="华文仿宋" w:hint="eastAsia"/>
          <w:b/>
        </w:rPr>
        <w:t>6. 投标文件的递交</w:t>
      </w:r>
    </w:p>
    <w:p w14:paraId="37FFD79E" w14:textId="392BA826"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6.1 投标截止时间拟定</w:t>
      </w:r>
      <w:r w:rsidR="00584981" w:rsidRPr="00CD22F1">
        <w:rPr>
          <w:rFonts w:ascii="华文仿宋" w:eastAsia="华文仿宋" w:hAnsi="华文仿宋"/>
          <w:b/>
          <w:bCs/>
          <w:color w:val="000000"/>
          <w:sz w:val="21"/>
          <w:szCs w:val="21"/>
          <w:highlight w:val="yellow"/>
          <w:u w:val="single"/>
        </w:rPr>
        <w:t>2020</w:t>
      </w:r>
      <w:r w:rsidRPr="00CD22F1">
        <w:rPr>
          <w:rFonts w:ascii="华文仿宋" w:eastAsia="华文仿宋" w:hAnsi="华文仿宋" w:hint="eastAsia"/>
          <w:b/>
          <w:bCs/>
          <w:color w:val="000000"/>
          <w:sz w:val="21"/>
          <w:szCs w:val="21"/>
          <w:highlight w:val="yellow"/>
        </w:rPr>
        <w:t>年</w:t>
      </w:r>
      <w:r w:rsidRPr="00CD22F1">
        <w:rPr>
          <w:rFonts w:ascii="华文仿宋" w:eastAsia="华文仿宋" w:hAnsi="华文仿宋"/>
          <w:b/>
          <w:bCs/>
          <w:color w:val="000000"/>
          <w:sz w:val="21"/>
          <w:szCs w:val="21"/>
          <w:highlight w:val="yellow"/>
          <w:u w:val="single"/>
        </w:rPr>
        <w:t xml:space="preserve"> </w:t>
      </w:r>
      <w:r w:rsidR="00220C29">
        <w:rPr>
          <w:rFonts w:ascii="华文仿宋" w:eastAsia="华文仿宋" w:hAnsi="华文仿宋"/>
          <w:b/>
          <w:bCs/>
          <w:color w:val="000000"/>
          <w:sz w:val="21"/>
          <w:szCs w:val="21"/>
          <w:highlight w:val="yellow"/>
          <w:u w:val="single"/>
        </w:rPr>
        <w:t>9</w:t>
      </w:r>
      <w:r w:rsidRPr="00CD22F1">
        <w:rPr>
          <w:rFonts w:ascii="华文仿宋" w:eastAsia="华文仿宋" w:hAnsi="华文仿宋"/>
          <w:b/>
          <w:bCs/>
          <w:color w:val="000000"/>
          <w:sz w:val="21"/>
          <w:szCs w:val="21"/>
          <w:highlight w:val="yellow"/>
          <w:u w:val="single"/>
        </w:rPr>
        <w:t xml:space="preserve"> </w:t>
      </w:r>
      <w:r w:rsidRPr="00CD22F1">
        <w:rPr>
          <w:rFonts w:ascii="华文仿宋" w:eastAsia="华文仿宋" w:hAnsi="华文仿宋" w:hint="eastAsia"/>
          <w:b/>
          <w:bCs/>
          <w:color w:val="000000"/>
          <w:sz w:val="21"/>
          <w:szCs w:val="21"/>
          <w:highlight w:val="yellow"/>
        </w:rPr>
        <w:t>月</w:t>
      </w:r>
      <w:r w:rsidRPr="00CD22F1">
        <w:rPr>
          <w:rFonts w:ascii="华文仿宋" w:eastAsia="华文仿宋" w:hAnsi="华文仿宋"/>
          <w:b/>
          <w:bCs/>
          <w:color w:val="000000"/>
          <w:sz w:val="21"/>
          <w:szCs w:val="21"/>
          <w:highlight w:val="yellow"/>
          <w:u w:val="single"/>
        </w:rPr>
        <w:t xml:space="preserve"> 2</w:t>
      </w:r>
      <w:r w:rsidR="00D84D18" w:rsidRPr="00CD22F1">
        <w:rPr>
          <w:rFonts w:ascii="华文仿宋" w:eastAsia="华文仿宋" w:hAnsi="华文仿宋" w:hint="eastAsia"/>
          <w:b/>
          <w:bCs/>
          <w:color w:val="000000"/>
          <w:sz w:val="21"/>
          <w:szCs w:val="21"/>
          <w:highlight w:val="yellow"/>
          <w:u w:val="single"/>
        </w:rPr>
        <w:t>9</w:t>
      </w:r>
      <w:r w:rsidRPr="00CD22F1">
        <w:rPr>
          <w:rFonts w:ascii="华文仿宋" w:eastAsia="华文仿宋" w:hAnsi="华文仿宋"/>
          <w:b/>
          <w:bCs/>
          <w:color w:val="000000"/>
          <w:sz w:val="21"/>
          <w:szCs w:val="21"/>
          <w:highlight w:val="yellow"/>
          <w:u w:val="single"/>
        </w:rPr>
        <w:t xml:space="preserve"> </w:t>
      </w:r>
      <w:r w:rsidRPr="00CD22F1">
        <w:rPr>
          <w:rFonts w:ascii="华文仿宋" w:eastAsia="华文仿宋" w:hAnsi="华文仿宋" w:hint="eastAsia"/>
          <w:b/>
          <w:bCs/>
          <w:color w:val="000000"/>
          <w:sz w:val="21"/>
          <w:szCs w:val="21"/>
          <w:highlight w:val="yellow"/>
        </w:rPr>
        <w:t>日</w:t>
      </w:r>
      <w:r w:rsidRPr="00CD22F1">
        <w:rPr>
          <w:rFonts w:ascii="华文仿宋" w:eastAsia="华文仿宋" w:hAnsi="华文仿宋" w:hint="eastAsia"/>
          <w:b/>
          <w:bCs/>
          <w:color w:val="000000"/>
          <w:sz w:val="21"/>
          <w:szCs w:val="21"/>
          <w:highlight w:val="yellow"/>
          <w:u w:val="single"/>
        </w:rPr>
        <w:t xml:space="preserve"> 中午</w:t>
      </w:r>
      <w:r w:rsidRPr="00CD22F1">
        <w:rPr>
          <w:rFonts w:ascii="华文仿宋" w:eastAsia="华文仿宋" w:hAnsi="华文仿宋"/>
          <w:b/>
          <w:bCs/>
          <w:color w:val="000000"/>
          <w:sz w:val="21"/>
          <w:szCs w:val="21"/>
          <w:highlight w:val="yellow"/>
          <w:u w:val="single"/>
        </w:rPr>
        <w:t>12</w:t>
      </w:r>
      <w:r w:rsidRPr="00CD22F1">
        <w:rPr>
          <w:rFonts w:ascii="华文仿宋" w:eastAsia="华文仿宋" w:hAnsi="华文仿宋" w:hint="eastAsia"/>
          <w:b/>
          <w:bCs/>
          <w:color w:val="000000"/>
          <w:sz w:val="21"/>
          <w:szCs w:val="21"/>
          <w:highlight w:val="yellow"/>
          <w:u w:val="single"/>
        </w:rPr>
        <w:t xml:space="preserve">:00 </w:t>
      </w:r>
      <w:r w:rsidRPr="00CD22F1">
        <w:rPr>
          <w:rFonts w:ascii="华文仿宋" w:eastAsia="华文仿宋" w:hAnsi="华文仿宋" w:hint="eastAsia"/>
          <w:b/>
          <w:bCs/>
          <w:color w:val="000000"/>
          <w:sz w:val="21"/>
          <w:szCs w:val="21"/>
          <w:highlight w:val="yellow"/>
        </w:rPr>
        <w:t>时</w:t>
      </w:r>
      <w:r>
        <w:rPr>
          <w:rFonts w:ascii="华文仿宋" w:eastAsia="华文仿宋" w:hAnsi="华文仿宋" w:hint="eastAsia"/>
          <w:sz w:val="21"/>
          <w:szCs w:val="21"/>
        </w:rPr>
        <w:t>（以“云筑网”公布的截止时间为准）。投标人于</w:t>
      </w:r>
      <w:r w:rsidR="00584981" w:rsidRPr="00CD22F1">
        <w:rPr>
          <w:rFonts w:ascii="华文仿宋" w:eastAsia="华文仿宋" w:hAnsi="华文仿宋"/>
          <w:b/>
          <w:bCs/>
          <w:color w:val="000000"/>
          <w:sz w:val="21"/>
          <w:szCs w:val="21"/>
          <w:highlight w:val="yellow"/>
          <w:u w:val="single"/>
        </w:rPr>
        <w:t>2020</w:t>
      </w:r>
      <w:r w:rsidRPr="00CD22F1">
        <w:rPr>
          <w:rFonts w:ascii="华文仿宋" w:eastAsia="华文仿宋" w:hAnsi="华文仿宋" w:hint="eastAsia"/>
          <w:b/>
          <w:bCs/>
          <w:color w:val="000000"/>
          <w:sz w:val="21"/>
          <w:szCs w:val="21"/>
          <w:highlight w:val="yellow"/>
        </w:rPr>
        <w:t>年</w:t>
      </w:r>
      <w:r w:rsidRPr="00CD22F1">
        <w:rPr>
          <w:rFonts w:ascii="华文仿宋" w:eastAsia="华文仿宋" w:hAnsi="华文仿宋"/>
          <w:b/>
          <w:bCs/>
          <w:color w:val="000000"/>
          <w:sz w:val="21"/>
          <w:szCs w:val="21"/>
          <w:highlight w:val="yellow"/>
          <w:u w:val="single"/>
        </w:rPr>
        <w:t xml:space="preserve"> </w:t>
      </w:r>
      <w:r w:rsidR="00220C29">
        <w:rPr>
          <w:rFonts w:ascii="华文仿宋" w:eastAsia="华文仿宋" w:hAnsi="华文仿宋"/>
          <w:b/>
          <w:bCs/>
          <w:color w:val="000000"/>
          <w:sz w:val="21"/>
          <w:szCs w:val="21"/>
          <w:highlight w:val="yellow"/>
          <w:u w:val="single"/>
        </w:rPr>
        <w:t>9</w:t>
      </w:r>
      <w:r w:rsidRPr="00CD22F1">
        <w:rPr>
          <w:rFonts w:ascii="华文仿宋" w:eastAsia="华文仿宋" w:hAnsi="华文仿宋" w:hint="eastAsia"/>
          <w:b/>
          <w:bCs/>
          <w:color w:val="000000"/>
          <w:sz w:val="21"/>
          <w:szCs w:val="21"/>
          <w:highlight w:val="yellow"/>
        </w:rPr>
        <w:t>月</w:t>
      </w:r>
      <w:r w:rsidRPr="00CD22F1">
        <w:rPr>
          <w:rFonts w:ascii="华文仿宋" w:eastAsia="华文仿宋" w:hAnsi="华文仿宋"/>
          <w:b/>
          <w:bCs/>
          <w:color w:val="000000"/>
          <w:sz w:val="21"/>
          <w:szCs w:val="21"/>
          <w:highlight w:val="yellow"/>
          <w:u w:val="single"/>
        </w:rPr>
        <w:t xml:space="preserve"> 2</w:t>
      </w:r>
      <w:r w:rsidR="00D84D18" w:rsidRPr="00CD22F1">
        <w:rPr>
          <w:rFonts w:ascii="华文仿宋" w:eastAsia="华文仿宋" w:hAnsi="华文仿宋" w:hint="eastAsia"/>
          <w:b/>
          <w:bCs/>
          <w:color w:val="000000"/>
          <w:sz w:val="21"/>
          <w:szCs w:val="21"/>
          <w:highlight w:val="yellow"/>
          <w:u w:val="single"/>
        </w:rPr>
        <w:t>9</w:t>
      </w:r>
      <w:r w:rsidRPr="00CD22F1">
        <w:rPr>
          <w:rFonts w:ascii="华文仿宋" w:eastAsia="华文仿宋" w:hAnsi="华文仿宋"/>
          <w:b/>
          <w:bCs/>
          <w:color w:val="000000"/>
          <w:sz w:val="21"/>
          <w:szCs w:val="21"/>
          <w:highlight w:val="yellow"/>
          <w:u w:val="single"/>
        </w:rPr>
        <w:t xml:space="preserve"> </w:t>
      </w:r>
      <w:r w:rsidRPr="00CD22F1">
        <w:rPr>
          <w:rFonts w:ascii="华文仿宋" w:eastAsia="华文仿宋" w:hAnsi="华文仿宋" w:hint="eastAsia"/>
          <w:b/>
          <w:bCs/>
          <w:color w:val="000000"/>
          <w:sz w:val="21"/>
          <w:szCs w:val="21"/>
          <w:highlight w:val="yellow"/>
        </w:rPr>
        <w:t>日</w:t>
      </w:r>
      <w:r w:rsidRPr="00CD22F1">
        <w:rPr>
          <w:rFonts w:ascii="华文仿宋" w:eastAsia="华文仿宋" w:hAnsi="华文仿宋" w:hint="eastAsia"/>
          <w:b/>
          <w:bCs/>
          <w:color w:val="000000"/>
          <w:sz w:val="21"/>
          <w:szCs w:val="21"/>
          <w:highlight w:val="yellow"/>
          <w:u w:val="single"/>
        </w:rPr>
        <w:t xml:space="preserve"> 中午</w:t>
      </w:r>
      <w:r w:rsidRPr="00CD22F1">
        <w:rPr>
          <w:rFonts w:ascii="华文仿宋" w:eastAsia="华文仿宋" w:hAnsi="华文仿宋"/>
          <w:b/>
          <w:bCs/>
          <w:color w:val="000000"/>
          <w:sz w:val="21"/>
          <w:szCs w:val="21"/>
          <w:highlight w:val="yellow"/>
          <w:u w:val="single"/>
        </w:rPr>
        <w:t>12</w:t>
      </w:r>
      <w:r w:rsidRPr="00CD22F1">
        <w:rPr>
          <w:rFonts w:ascii="华文仿宋" w:eastAsia="华文仿宋" w:hAnsi="华文仿宋" w:hint="eastAsia"/>
          <w:b/>
          <w:bCs/>
          <w:color w:val="000000"/>
          <w:sz w:val="21"/>
          <w:szCs w:val="21"/>
          <w:highlight w:val="yellow"/>
          <w:u w:val="single"/>
        </w:rPr>
        <w:t>:00</w:t>
      </w:r>
      <w:r w:rsidRPr="00CD22F1">
        <w:rPr>
          <w:rFonts w:ascii="华文仿宋" w:eastAsia="华文仿宋" w:hAnsi="华文仿宋"/>
          <w:b/>
          <w:bCs/>
          <w:color w:val="000000"/>
          <w:sz w:val="21"/>
          <w:szCs w:val="21"/>
          <w:highlight w:val="yellow"/>
          <w:u w:val="single"/>
        </w:rPr>
        <w:t xml:space="preserve"> </w:t>
      </w:r>
      <w:r w:rsidRPr="00CD22F1">
        <w:rPr>
          <w:rFonts w:ascii="华文仿宋" w:eastAsia="华文仿宋" w:hAnsi="华文仿宋" w:hint="eastAsia"/>
          <w:b/>
          <w:bCs/>
          <w:color w:val="000000"/>
          <w:sz w:val="21"/>
          <w:szCs w:val="21"/>
          <w:highlight w:val="yellow"/>
        </w:rPr>
        <w:t>时</w:t>
      </w:r>
      <w:r>
        <w:rPr>
          <w:rFonts w:ascii="华文仿宋" w:eastAsia="华文仿宋" w:hAnsi="华文仿宋" w:hint="eastAsia"/>
          <w:sz w:val="21"/>
          <w:szCs w:val="21"/>
        </w:rPr>
        <w:t>以前在</w:t>
      </w:r>
      <w:r>
        <w:rPr>
          <w:rFonts w:ascii="华文仿宋" w:eastAsia="华文仿宋" w:hAnsi="华文仿宋" w:hint="eastAsia"/>
          <w:b/>
          <w:sz w:val="21"/>
          <w:szCs w:val="21"/>
        </w:rPr>
        <w:t>http://www.yzw.cn/</w:t>
      </w:r>
      <w:r>
        <w:rPr>
          <w:rFonts w:ascii="华文仿宋" w:eastAsia="华文仿宋" w:hAnsi="华文仿宋" w:hint="eastAsia"/>
          <w:sz w:val="21"/>
          <w:szCs w:val="21"/>
        </w:rPr>
        <w:t>进行投标。</w:t>
      </w:r>
    </w:p>
    <w:p w14:paraId="6CFF8936"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6.2 逾期未在“云筑网”填写投标报价和上传电子扫描版投标文件，招标人不予受理。</w:t>
      </w:r>
    </w:p>
    <w:p w14:paraId="223FBB07"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6.3投标方在“云筑网”平台上投标时应注意：</w:t>
      </w:r>
    </w:p>
    <w:p w14:paraId="01F6D04A"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6.3.1按“云筑网”平台上提供格式表填写报价；</w:t>
      </w:r>
    </w:p>
    <w:p w14:paraId="74A16B11"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6.3.2建议以PDF格式上传投标文件，上传附件单个文件大小不超过50M，如上传附件较大，须分拆上传；</w:t>
      </w:r>
    </w:p>
    <w:p w14:paraId="6F955041"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6.3.3投标文件应符合投标文件所列要求；</w:t>
      </w:r>
    </w:p>
    <w:p w14:paraId="4E34BFBB"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6.3.4投标人必须在“云筑网”平台中提示的投标截止时间前向招标人上传投标文件，招标方有可能根据投标情况变更投标截止时间，请投标人注意合理安排投标时间。</w:t>
      </w:r>
    </w:p>
    <w:p w14:paraId="58AC34FC" w14:textId="77777777" w:rsidR="00CA420E" w:rsidRDefault="008D3519">
      <w:pPr>
        <w:spacing w:line="360" w:lineRule="auto"/>
        <w:ind w:firstLineChars="200" w:firstLine="561"/>
        <w:rPr>
          <w:rFonts w:ascii="华文仿宋" w:eastAsia="华文仿宋" w:hAnsi="华文仿宋"/>
          <w:b/>
        </w:rPr>
      </w:pPr>
      <w:r>
        <w:rPr>
          <w:rFonts w:ascii="华文仿宋" w:eastAsia="华文仿宋" w:hAnsi="华文仿宋" w:hint="eastAsia"/>
          <w:b/>
        </w:rPr>
        <w:t>7. 发布公告的媒介</w:t>
      </w:r>
    </w:p>
    <w:p w14:paraId="61798F65"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本次招标公告在“云筑网”，网址：</w:t>
      </w:r>
      <w:r>
        <w:rPr>
          <w:rFonts w:ascii="华文仿宋" w:eastAsia="华文仿宋" w:hAnsi="华文仿宋" w:hint="eastAsia"/>
          <w:b/>
          <w:sz w:val="21"/>
          <w:szCs w:val="21"/>
        </w:rPr>
        <w:t>http://www.yzw.cn/</w:t>
      </w:r>
      <w:r>
        <w:rPr>
          <w:rFonts w:ascii="华文仿宋" w:eastAsia="华文仿宋" w:hAnsi="华文仿宋" w:hint="eastAsia"/>
          <w:sz w:val="21"/>
          <w:szCs w:val="21"/>
        </w:rPr>
        <w:t>上发布。</w:t>
      </w:r>
    </w:p>
    <w:p w14:paraId="0F7F0C75" w14:textId="77777777" w:rsidR="00CA420E" w:rsidRDefault="008D3519">
      <w:pPr>
        <w:spacing w:line="360" w:lineRule="auto"/>
        <w:ind w:firstLineChars="200" w:firstLine="561"/>
        <w:rPr>
          <w:rFonts w:ascii="华文仿宋" w:eastAsia="华文仿宋" w:hAnsi="华文仿宋"/>
          <w:b/>
        </w:rPr>
      </w:pPr>
      <w:bookmarkStart w:id="6" w:name="_Toc375664272"/>
      <w:r>
        <w:rPr>
          <w:rFonts w:ascii="华文仿宋" w:eastAsia="华文仿宋" w:hAnsi="华文仿宋" w:hint="eastAsia"/>
          <w:b/>
        </w:rPr>
        <w:t>8．具体开标时间、地点</w:t>
      </w:r>
      <w:bookmarkEnd w:id="6"/>
    </w:p>
    <w:p w14:paraId="180D9429" w14:textId="290684C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开标拟定于</w:t>
      </w:r>
      <w:r w:rsidR="00584981" w:rsidRPr="00CD22F1">
        <w:rPr>
          <w:rFonts w:ascii="华文仿宋" w:eastAsia="华文仿宋" w:hAnsi="华文仿宋"/>
          <w:b/>
          <w:bCs/>
          <w:color w:val="000000"/>
          <w:sz w:val="21"/>
          <w:szCs w:val="21"/>
          <w:highlight w:val="yellow"/>
          <w:u w:val="single"/>
        </w:rPr>
        <w:t>2020</w:t>
      </w:r>
      <w:r w:rsidRPr="00CD22F1">
        <w:rPr>
          <w:rFonts w:ascii="华文仿宋" w:eastAsia="华文仿宋" w:hAnsi="华文仿宋" w:hint="eastAsia"/>
          <w:b/>
          <w:bCs/>
          <w:color w:val="000000"/>
          <w:sz w:val="21"/>
          <w:szCs w:val="21"/>
          <w:highlight w:val="yellow"/>
        </w:rPr>
        <w:t>年</w:t>
      </w:r>
      <w:r w:rsidR="00220C29">
        <w:rPr>
          <w:rFonts w:ascii="华文仿宋" w:eastAsia="华文仿宋" w:hAnsi="华文仿宋"/>
          <w:b/>
          <w:bCs/>
          <w:color w:val="000000"/>
          <w:sz w:val="21"/>
          <w:szCs w:val="21"/>
          <w:highlight w:val="yellow"/>
          <w:u w:val="single"/>
        </w:rPr>
        <w:t>9</w:t>
      </w:r>
      <w:r w:rsidRPr="00CD22F1">
        <w:rPr>
          <w:rFonts w:ascii="华文仿宋" w:eastAsia="华文仿宋" w:hAnsi="华文仿宋" w:hint="eastAsia"/>
          <w:b/>
          <w:bCs/>
          <w:color w:val="000000"/>
          <w:sz w:val="21"/>
          <w:szCs w:val="21"/>
          <w:highlight w:val="yellow"/>
        </w:rPr>
        <w:t>月</w:t>
      </w:r>
      <w:r w:rsidR="00CD22F1" w:rsidRPr="00CD22F1">
        <w:rPr>
          <w:rFonts w:ascii="华文仿宋" w:eastAsia="华文仿宋" w:hAnsi="华文仿宋" w:hint="eastAsia"/>
          <w:b/>
          <w:bCs/>
          <w:color w:val="000000"/>
          <w:sz w:val="21"/>
          <w:szCs w:val="21"/>
          <w:highlight w:val="yellow"/>
        </w:rPr>
        <w:t xml:space="preserve"> </w:t>
      </w:r>
      <w:r w:rsidRPr="00CD22F1">
        <w:rPr>
          <w:rFonts w:ascii="华文仿宋" w:eastAsia="华文仿宋" w:hAnsi="华文仿宋"/>
          <w:b/>
          <w:bCs/>
          <w:color w:val="000000"/>
          <w:sz w:val="21"/>
          <w:szCs w:val="21"/>
          <w:highlight w:val="yellow"/>
          <w:u w:val="single"/>
        </w:rPr>
        <w:t>2</w:t>
      </w:r>
      <w:r w:rsidR="00D84D18" w:rsidRPr="00CD22F1">
        <w:rPr>
          <w:rFonts w:ascii="华文仿宋" w:eastAsia="华文仿宋" w:hAnsi="华文仿宋" w:hint="eastAsia"/>
          <w:b/>
          <w:bCs/>
          <w:color w:val="000000"/>
          <w:sz w:val="21"/>
          <w:szCs w:val="21"/>
          <w:highlight w:val="yellow"/>
          <w:u w:val="single"/>
        </w:rPr>
        <w:t>9</w:t>
      </w:r>
      <w:r w:rsidRPr="00CD22F1">
        <w:rPr>
          <w:rFonts w:ascii="华文仿宋" w:eastAsia="华文仿宋" w:hAnsi="华文仿宋"/>
          <w:b/>
          <w:bCs/>
          <w:color w:val="000000"/>
          <w:sz w:val="21"/>
          <w:szCs w:val="21"/>
          <w:highlight w:val="yellow"/>
          <w:u w:val="single"/>
        </w:rPr>
        <w:t xml:space="preserve"> </w:t>
      </w:r>
      <w:r w:rsidRPr="00CD22F1">
        <w:rPr>
          <w:rFonts w:ascii="华文仿宋" w:eastAsia="华文仿宋" w:hAnsi="华文仿宋" w:hint="eastAsia"/>
          <w:b/>
          <w:bCs/>
          <w:color w:val="000000"/>
          <w:sz w:val="21"/>
          <w:szCs w:val="21"/>
          <w:highlight w:val="yellow"/>
        </w:rPr>
        <w:t>日</w:t>
      </w:r>
      <w:r w:rsidRPr="00CD22F1">
        <w:rPr>
          <w:rFonts w:ascii="华文仿宋" w:eastAsia="华文仿宋" w:hAnsi="华文仿宋" w:hint="eastAsia"/>
          <w:b/>
          <w:bCs/>
          <w:color w:val="000000"/>
          <w:sz w:val="21"/>
          <w:szCs w:val="21"/>
          <w:highlight w:val="yellow"/>
          <w:u w:val="single"/>
        </w:rPr>
        <w:t>下午</w:t>
      </w:r>
      <w:r w:rsidRPr="00CD22F1">
        <w:rPr>
          <w:rFonts w:ascii="华文仿宋" w:eastAsia="华文仿宋" w:hAnsi="华文仿宋"/>
          <w:b/>
          <w:bCs/>
          <w:color w:val="000000"/>
          <w:sz w:val="21"/>
          <w:szCs w:val="21"/>
          <w:highlight w:val="yellow"/>
          <w:u w:val="single"/>
        </w:rPr>
        <w:t>13</w:t>
      </w:r>
      <w:r w:rsidRPr="00CD22F1">
        <w:rPr>
          <w:rFonts w:ascii="华文仿宋" w:eastAsia="华文仿宋" w:hAnsi="华文仿宋" w:hint="eastAsia"/>
          <w:b/>
          <w:bCs/>
          <w:color w:val="000000"/>
          <w:sz w:val="21"/>
          <w:szCs w:val="21"/>
          <w:highlight w:val="yellow"/>
          <w:u w:val="single"/>
        </w:rPr>
        <w:t>:00</w:t>
      </w:r>
      <w:r>
        <w:rPr>
          <w:rFonts w:ascii="华文仿宋" w:eastAsia="华文仿宋" w:hAnsi="华文仿宋" w:hint="eastAsia"/>
          <w:b/>
          <w:bCs/>
          <w:color w:val="000000"/>
          <w:sz w:val="21"/>
          <w:szCs w:val="21"/>
        </w:rPr>
        <w:t>时</w:t>
      </w:r>
      <w:r>
        <w:rPr>
          <w:rFonts w:ascii="华文仿宋" w:eastAsia="华文仿宋" w:hAnsi="华文仿宋" w:hint="eastAsia"/>
          <w:sz w:val="21"/>
          <w:szCs w:val="21"/>
        </w:rPr>
        <w:t>在</w:t>
      </w:r>
      <w:r>
        <w:rPr>
          <w:rFonts w:ascii="华文仿宋" w:eastAsia="华文仿宋" w:hAnsi="华文仿宋" w:hint="eastAsia"/>
          <w:sz w:val="21"/>
          <w:szCs w:val="21"/>
          <w:u w:val="single"/>
        </w:rPr>
        <w:t xml:space="preserve"> 中建交通建设集团有限公司总承包</w:t>
      </w:r>
      <w:r>
        <w:rPr>
          <w:rFonts w:ascii="华文仿宋" w:eastAsia="华文仿宋" w:hAnsi="华文仿宋"/>
          <w:sz w:val="21"/>
          <w:szCs w:val="21"/>
          <w:u w:val="single"/>
        </w:rPr>
        <w:t>公司</w:t>
      </w:r>
      <w:r>
        <w:rPr>
          <w:rFonts w:ascii="华文仿宋" w:eastAsia="华文仿宋" w:hAnsi="华文仿宋" w:hint="eastAsia"/>
          <w:sz w:val="21"/>
          <w:szCs w:val="21"/>
          <w:u w:val="single"/>
        </w:rPr>
        <w:t xml:space="preserve">会议室 </w:t>
      </w:r>
      <w:r>
        <w:rPr>
          <w:rFonts w:ascii="华文仿宋" w:eastAsia="华文仿宋" w:hAnsi="华文仿宋" w:hint="eastAsia"/>
          <w:sz w:val="21"/>
          <w:szCs w:val="21"/>
        </w:rPr>
        <w:t xml:space="preserve">召开，本次为“云筑网”线上开标，各投标分供商不需要到现场参加开标。 </w:t>
      </w:r>
    </w:p>
    <w:p w14:paraId="5BF9B073" w14:textId="0D5180E9" w:rsidR="00CA420E" w:rsidRDefault="008D3519">
      <w:pPr>
        <w:spacing w:line="360" w:lineRule="auto"/>
        <w:ind w:firstLineChars="200" w:firstLine="561"/>
        <w:rPr>
          <w:rFonts w:ascii="华文仿宋" w:eastAsia="华文仿宋" w:hAnsi="华文仿宋"/>
          <w:b/>
        </w:rPr>
      </w:pPr>
      <w:r>
        <w:rPr>
          <w:rFonts w:ascii="华文仿宋" w:eastAsia="华文仿宋" w:hAnsi="华文仿宋"/>
          <w:b/>
        </w:rPr>
        <w:t>9</w:t>
      </w:r>
      <w:r>
        <w:rPr>
          <w:rFonts w:ascii="华文仿宋" w:eastAsia="华文仿宋" w:hAnsi="华文仿宋" w:hint="eastAsia"/>
          <w:b/>
        </w:rPr>
        <w:t xml:space="preserve">. </w:t>
      </w:r>
      <w:r w:rsidR="00BA28CF">
        <w:rPr>
          <w:rFonts w:ascii="华文仿宋" w:eastAsia="华文仿宋" w:hAnsi="华文仿宋" w:hint="eastAsia"/>
          <w:b/>
        </w:rPr>
        <w:t>集</w:t>
      </w:r>
      <w:r>
        <w:rPr>
          <w:rFonts w:ascii="华文仿宋" w:eastAsia="华文仿宋" w:hAnsi="华文仿宋" w:hint="eastAsia"/>
          <w:b/>
        </w:rPr>
        <w:t>系方式</w:t>
      </w:r>
    </w:p>
    <w:p w14:paraId="14F31787"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招标人名称：中建交通建设集团有限公司总承包</w:t>
      </w:r>
      <w:r>
        <w:rPr>
          <w:rFonts w:ascii="华文仿宋" w:eastAsia="华文仿宋" w:hAnsi="华文仿宋"/>
          <w:sz w:val="21"/>
          <w:szCs w:val="21"/>
        </w:rPr>
        <w:t>公司</w:t>
      </w:r>
    </w:p>
    <w:p w14:paraId="4CDA5129"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地  　　址：北京市海淀区西四环北路</w:t>
      </w:r>
      <w:r>
        <w:rPr>
          <w:rFonts w:ascii="华文仿宋" w:eastAsia="华文仿宋" w:hAnsi="华文仿宋"/>
          <w:sz w:val="21"/>
          <w:szCs w:val="21"/>
        </w:rPr>
        <w:t>160号玲珑天地大厦D座</w:t>
      </w:r>
    </w:p>
    <w:p w14:paraId="6E6877CB" w14:textId="77777777"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邮　　　编：100142</w:t>
      </w:r>
    </w:p>
    <w:p w14:paraId="38C8A826" w14:textId="2DD676DB" w:rsidR="00CA420E" w:rsidRDefault="008D3519">
      <w:pPr>
        <w:spacing w:line="360" w:lineRule="auto"/>
        <w:ind w:firstLineChars="200" w:firstLine="420"/>
        <w:rPr>
          <w:rFonts w:ascii="华文仿宋" w:eastAsia="华文仿宋" w:hAnsi="华文仿宋"/>
          <w:sz w:val="21"/>
          <w:szCs w:val="21"/>
        </w:rPr>
      </w:pPr>
      <w:r>
        <w:rPr>
          <w:rFonts w:ascii="华文仿宋" w:eastAsia="华文仿宋" w:hAnsi="华文仿宋" w:hint="eastAsia"/>
          <w:sz w:val="21"/>
          <w:szCs w:val="21"/>
        </w:rPr>
        <w:t>公司</w:t>
      </w:r>
      <w:r w:rsidR="00BA28CF">
        <w:rPr>
          <w:rFonts w:ascii="华文仿宋" w:eastAsia="华文仿宋" w:hAnsi="华文仿宋" w:hint="eastAsia"/>
          <w:sz w:val="21"/>
          <w:szCs w:val="21"/>
        </w:rPr>
        <w:t>集</w:t>
      </w:r>
      <w:r>
        <w:rPr>
          <w:rFonts w:ascii="华文仿宋" w:eastAsia="华文仿宋" w:hAnsi="华文仿宋" w:hint="eastAsia"/>
          <w:sz w:val="21"/>
          <w:szCs w:val="21"/>
        </w:rPr>
        <w:t xml:space="preserve">系人：董蕾（牵头人）               </w:t>
      </w:r>
      <w:r>
        <w:rPr>
          <w:rFonts w:ascii="华文仿宋" w:eastAsia="华文仿宋" w:hAnsi="华文仿宋"/>
          <w:sz w:val="21"/>
          <w:szCs w:val="21"/>
        </w:rPr>
        <w:t xml:space="preserve">  </w:t>
      </w:r>
      <w:r>
        <w:rPr>
          <w:rFonts w:ascii="华文仿宋" w:eastAsia="华文仿宋" w:hAnsi="华文仿宋" w:hint="eastAsia"/>
          <w:sz w:val="21"/>
          <w:szCs w:val="21"/>
        </w:rPr>
        <w:t>电话</w:t>
      </w:r>
      <w:r>
        <w:rPr>
          <w:rFonts w:ascii="华文仿宋" w:eastAsia="华文仿宋" w:hAnsi="华文仿宋"/>
          <w:sz w:val="21"/>
          <w:szCs w:val="21"/>
        </w:rPr>
        <w:t>：</w:t>
      </w:r>
      <w:r>
        <w:rPr>
          <w:rFonts w:ascii="华文仿宋" w:eastAsia="华文仿宋" w:hAnsi="华文仿宋" w:hint="eastAsia"/>
          <w:sz w:val="21"/>
          <w:szCs w:val="21"/>
        </w:rPr>
        <w:t>010-</w:t>
      </w:r>
      <w:r>
        <w:rPr>
          <w:rFonts w:ascii="华文仿宋" w:eastAsia="华文仿宋" w:hAnsi="华文仿宋"/>
          <w:sz w:val="21"/>
          <w:szCs w:val="21"/>
        </w:rPr>
        <w:t>55890771</w:t>
      </w:r>
    </w:p>
    <w:p w14:paraId="04E787F5" w14:textId="77777777" w:rsidR="00CA420E" w:rsidRDefault="008D3519">
      <w:pPr>
        <w:spacing w:line="360" w:lineRule="auto"/>
        <w:ind w:firstLineChars="800" w:firstLine="1680"/>
        <w:rPr>
          <w:rFonts w:ascii="华文仿宋" w:eastAsia="华文仿宋" w:hAnsi="华文仿宋"/>
          <w:sz w:val="21"/>
          <w:szCs w:val="21"/>
        </w:rPr>
      </w:pPr>
      <w:r>
        <w:rPr>
          <w:rFonts w:ascii="华文仿宋" w:eastAsia="华文仿宋" w:hAnsi="华文仿宋" w:hint="eastAsia"/>
          <w:sz w:val="21"/>
          <w:szCs w:val="21"/>
        </w:rPr>
        <w:t xml:space="preserve">李春妍（牵头人）         </w:t>
      </w:r>
      <w:r>
        <w:rPr>
          <w:rFonts w:ascii="华文仿宋" w:eastAsia="华文仿宋" w:hAnsi="华文仿宋"/>
          <w:sz w:val="21"/>
          <w:szCs w:val="21"/>
        </w:rPr>
        <w:t xml:space="preserve">  </w:t>
      </w:r>
      <w:r>
        <w:rPr>
          <w:rFonts w:ascii="华文仿宋" w:eastAsia="华文仿宋" w:hAnsi="华文仿宋" w:hint="eastAsia"/>
          <w:sz w:val="21"/>
          <w:szCs w:val="21"/>
        </w:rPr>
        <w:t xml:space="preserve"> </w:t>
      </w:r>
      <w:r>
        <w:rPr>
          <w:rFonts w:ascii="华文仿宋" w:eastAsia="华文仿宋" w:hAnsi="华文仿宋"/>
          <w:sz w:val="21"/>
          <w:szCs w:val="21"/>
        </w:rPr>
        <w:t xml:space="preserve">   电话：</w:t>
      </w:r>
      <w:r>
        <w:rPr>
          <w:rFonts w:ascii="华文仿宋" w:eastAsia="华文仿宋" w:hAnsi="华文仿宋" w:hint="eastAsia"/>
          <w:sz w:val="21"/>
          <w:szCs w:val="21"/>
        </w:rPr>
        <w:t>010-55890244</w:t>
      </w:r>
    </w:p>
    <w:p w14:paraId="415786CA" w14:textId="77777777" w:rsidR="00CA420E" w:rsidRDefault="008D3519">
      <w:pPr>
        <w:spacing w:line="360" w:lineRule="auto"/>
        <w:ind w:firstLineChars="800" w:firstLine="1680"/>
        <w:rPr>
          <w:rFonts w:ascii="华文仿宋" w:eastAsia="华文仿宋" w:hAnsi="华文仿宋"/>
          <w:sz w:val="21"/>
          <w:szCs w:val="21"/>
        </w:rPr>
      </w:pPr>
      <w:r>
        <w:rPr>
          <w:rFonts w:ascii="华文仿宋" w:eastAsia="华文仿宋" w:hAnsi="华文仿宋" w:hint="eastAsia"/>
          <w:sz w:val="21"/>
          <w:szCs w:val="21"/>
        </w:rPr>
        <w:t>张清元</w:t>
      </w:r>
      <w:r>
        <w:rPr>
          <w:rFonts w:ascii="华文仿宋" w:eastAsia="华文仿宋" w:hAnsi="华文仿宋"/>
          <w:sz w:val="21"/>
          <w:szCs w:val="21"/>
        </w:rPr>
        <w:t>（</w:t>
      </w:r>
      <w:r>
        <w:rPr>
          <w:rFonts w:ascii="华文仿宋" w:eastAsia="华文仿宋" w:hAnsi="华文仿宋" w:hint="eastAsia"/>
          <w:sz w:val="21"/>
          <w:szCs w:val="21"/>
        </w:rPr>
        <w:t>项目</w:t>
      </w:r>
      <w:r>
        <w:rPr>
          <w:rFonts w:ascii="华文仿宋" w:eastAsia="华文仿宋" w:hAnsi="华文仿宋"/>
          <w:sz w:val="21"/>
          <w:szCs w:val="21"/>
        </w:rPr>
        <w:t>负责人）</w:t>
      </w:r>
      <w:r>
        <w:rPr>
          <w:rFonts w:ascii="华文仿宋" w:eastAsia="华文仿宋" w:hAnsi="华文仿宋" w:hint="eastAsia"/>
          <w:sz w:val="21"/>
          <w:szCs w:val="21"/>
        </w:rPr>
        <w:t xml:space="preserve">           电话</w:t>
      </w:r>
      <w:r>
        <w:rPr>
          <w:rFonts w:ascii="华文仿宋" w:eastAsia="华文仿宋" w:hAnsi="华文仿宋"/>
          <w:sz w:val="21"/>
          <w:szCs w:val="21"/>
        </w:rPr>
        <w:t>：</w:t>
      </w:r>
      <w:r>
        <w:rPr>
          <w:rFonts w:ascii="华文仿宋" w:eastAsia="华文仿宋" w:hAnsi="华文仿宋" w:hint="eastAsia"/>
          <w:sz w:val="21"/>
          <w:szCs w:val="21"/>
        </w:rPr>
        <w:t>18875709209</w:t>
      </w:r>
    </w:p>
    <w:p w14:paraId="55DAC37B" w14:textId="77777777" w:rsidR="00CA420E" w:rsidRDefault="008D3519">
      <w:pPr>
        <w:spacing w:line="360" w:lineRule="auto"/>
        <w:ind w:firstLineChars="800" w:firstLine="1680"/>
        <w:rPr>
          <w:rFonts w:ascii="华文仿宋" w:eastAsia="华文仿宋" w:hAnsi="华文仿宋"/>
          <w:sz w:val="21"/>
          <w:szCs w:val="21"/>
        </w:rPr>
      </w:pPr>
      <w:r>
        <w:rPr>
          <w:rFonts w:ascii="华文仿宋" w:eastAsia="华文仿宋" w:hAnsi="华文仿宋" w:hint="eastAsia"/>
          <w:sz w:val="21"/>
          <w:szCs w:val="21"/>
        </w:rPr>
        <w:t>曹雨</w:t>
      </w:r>
      <w:r>
        <w:rPr>
          <w:rFonts w:ascii="华文仿宋" w:eastAsia="华文仿宋" w:hAnsi="华文仿宋"/>
          <w:sz w:val="21"/>
          <w:szCs w:val="21"/>
        </w:rPr>
        <w:t>（</w:t>
      </w:r>
      <w:r>
        <w:rPr>
          <w:rFonts w:ascii="华文仿宋" w:eastAsia="华文仿宋" w:hAnsi="华文仿宋" w:hint="eastAsia"/>
          <w:sz w:val="21"/>
          <w:szCs w:val="21"/>
        </w:rPr>
        <w:t>项目</w:t>
      </w:r>
      <w:r>
        <w:rPr>
          <w:rFonts w:ascii="华文仿宋" w:eastAsia="华文仿宋" w:hAnsi="华文仿宋"/>
          <w:sz w:val="21"/>
          <w:szCs w:val="21"/>
        </w:rPr>
        <w:t>负责人）</w:t>
      </w:r>
      <w:r>
        <w:rPr>
          <w:rFonts w:ascii="华文仿宋" w:eastAsia="华文仿宋" w:hAnsi="华文仿宋" w:hint="eastAsia"/>
          <w:sz w:val="21"/>
          <w:szCs w:val="21"/>
        </w:rPr>
        <w:t xml:space="preserve">            电话</w:t>
      </w:r>
      <w:r>
        <w:rPr>
          <w:rFonts w:ascii="华文仿宋" w:eastAsia="华文仿宋" w:hAnsi="华文仿宋"/>
          <w:sz w:val="21"/>
          <w:szCs w:val="21"/>
        </w:rPr>
        <w:t>：</w:t>
      </w:r>
      <w:r>
        <w:rPr>
          <w:rFonts w:ascii="华文仿宋" w:eastAsia="华文仿宋" w:hAnsi="华文仿宋" w:hint="eastAsia"/>
          <w:sz w:val="21"/>
          <w:szCs w:val="21"/>
        </w:rPr>
        <w:t>13633603060</w:t>
      </w:r>
    </w:p>
    <w:p w14:paraId="448A2631" w14:textId="49A5B51D" w:rsidR="00CA420E" w:rsidRDefault="008D3519">
      <w:pPr>
        <w:spacing w:line="360" w:lineRule="auto"/>
        <w:ind w:firstLineChars="800" w:firstLine="1680"/>
        <w:rPr>
          <w:rFonts w:ascii="华文仿宋" w:eastAsia="华文仿宋" w:hAnsi="华文仿宋"/>
          <w:sz w:val="21"/>
          <w:szCs w:val="21"/>
        </w:rPr>
        <w:sectPr w:rsidR="00CA420E">
          <w:headerReference w:type="even" r:id="rId8"/>
          <w:headerReference w:type="default" r:id="rId9"/>
          <w:footerReference w:type="even" r:id="rId10"/>
          <w:footerReference w:type="default" r:id="rId11"/>
          <w:headerReference w:type="first" r:id="rId12"/>
          <w:footerReference w:type="first" r:id="rId13"/>
          <w:pgSz w:w="11906" w:h="16838"/>
          <w:pgMar w:top="851" w:right="1191" w:bottom="851" w:left="1474" w:header="851" w:footer="1418" w:gutter="0"/>
          <w:pgBorders w:offsetFrom="page">
            <w:top w:val="single" w:sz="4" w:space="24" w:color="auto"/>
            <w:left w:val="single" w:sz="4" w:space="24" w:color="auto"/>
            <w:bottom w:val="single" w:sz="4" w:space="24" w:color="auto"/>
            <w:right w:val="single" w:sz="4" w:space="24" w:color="auto"/>
          </w:pgBorders>
          <w:pgNumType w:start="1"/>
          <w:cols w:space="720"/>
          <w:docGrid w:type="linesAndChars" w:linePitch="312"/>
        </w:sectPr>
      </w:pPr>
      <w:r>
        <w:rPr>
          <w:rFonts w:ascii="华文仿宋" w:eastAsia="华文仿宋" w:hAnsi="华文仿宋" w:hint="eastAsia"/>
          <w:sz w:val="21"/>
          <w:szCs w:val="21"/>
        </w:rPr>
        <w:t>邮      箱：</w:t>
      </w:r>
      <w:r>
        <w:rPr>
          <w:rFonts w:ascii="华文仿宋" w:eastAsia="华文仿宋" w:hAnsi="华文仿宋"/>
          <w:sz w:val="21"/>
          <w:szCs w:val="21"/>
        </w:rPr>
        <w:t>1103009559</w:t>
      </w:r>
      <w:r>
        <w:rPr>
          <w:rFonts w:ascii="华文仿宋" w:eastAsia="华文仿宋" w:hAnsi="华文仿宋" w:hint="eastAsia"/>
          <w:sz w:val="21"/>
          <w:szCs w:val="21"/>
        </w:rPr>
        <w:t>@qq.co</w:t>
      </w:r>
      <w:r w:rsidR="00CD22F1">
        <w:rPr>
          <w:rFonts w:ascii="华文仿宋" w:eastAsia="华文仿宋" w:hAnsi="华文仿宋" w:hint="eastAsia"/>
          <w:sz w:val="21"/>
          <w:szCs w:val="21"/>
        </w:rPr>
        <w:t>m</w:t>
      </w:r>
    </w:p>
    <w:bookmarkEnd w:id="1"/>
    <w:bookmarkEnd w:id="2"/>
    <w:p w14:paraId="26EDAF77" w14:textId="0483295F" w:rsidR="00CD22F1" w:rsidRPr="00CD22F1" w:rsidRDefault="00CD22F1" w:rsidP="00CD22F1">
      <w:pPr>
        <w:widowControl/>
        <w:jc w:val="left"/>
      </w:pPr>
    </w:p>
    <w:sectPr w:rsidR="00CD22F1" w:rsidRPr="00CD22F1">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63245" w14:textId="77777777" w:rsidR="0030201B" w:rsidRDefault="0030201B">
      <w:r>
        <w:separator/>
      </w:r>
    </w:p>
  </w:endnote>
  <w:endnote w:type="continuationSeparator" w:id="0">
    <w:p w14:paraId="4B9A7EBB" w14:textId="77777777" w:rsidR="0030201B" w:rsidRDefault="0030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9B89A" w14:textId="77777777" w:rsidR="00CA420E" w:rsidRDefault="00CA420E">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888E0" w14:textId="77777777" w:rsidR="00CA420E" w:rsidRDefault="008D3519">
    <w:pPr>
      <w:pStyle w:val="a5"/>
      <w:ind w:firstLine="360"/>
      <w:jc w:val="center"/>
      <w:rPr>
        <w:sz w:val="15"/>
        <w:szCs w:val="15"/>
      </w:rPr>
    </w:pPr>
    <w:r>
      <w:fldChar w:fldCharType="begin"/>
    </w:r>
    <w:r>
      <w:rPr>
        <w:rStyle w:val="a9"/>
      </w:rPr>
      <w:instrText xml:space="preserve"> PAGE </w:instrText>
    </w:r>
    <w:r>
      <w:fldChar w:fldCharType="separate"/>
    </w:r>
    <w:r w:rsidR="00177F9E">
      <w:rPr>
        <w:rStyle w:val="a9"/>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67B6F" w14:textId="77777777" w:rsidR="00CA420E" w:rsidRDefault="00CA420E">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D82AA" w14:textId="55FA9F0E" w:rsidR="00CD22F1" w:rsidRDefault="00CD22F1">
    <w:pPr>
      <w:pStyle w:val="a5"/>
      <w:ind w:firstLine="360"/>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D9AE0" w14:textId="77777777" w:rsidR="0030201B" w:rsidRDefault="0030201B">
      <w:r>
        <w:separator/>
      </w:r>
    </w:p>
  </w:footnote>
  <w:footnote w:type="continuationSeparator" w:id="0">
    <w:p w14:paraId="5429266B" w14:textId="77777777" w:rsidR="0030201B" w:rsidRDefault="00302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90EAC" w14:textId="77777777" w:rsidR="00CA420E" w:rsidRDefault="00CA420E">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5A90" w14:textId="1E3CC3BD" w:rsidR="00CA420E" w:rsidRPr="00CD22F1" w:rsidRDefault="008D3519" w:rsidP="00CD22F1">
    <w:pPr>
      <w:pStyle w:val="a7"/>
      <w:pBdr>
        <w:bottom w:val="none" w:sz="0" w:space="0" w:color="auto"/>
      </w:pBdr>
      <w:ind w:left="420" w:firstLineChars="50" w:firstLine="105"/>
      <w:rPr>
        <w:rFonts w:ascii="华文仿宋" w:eastAsia="华文仿宋" w:hAnsi="华文仿宋"/>
        <w:sz w:val="21"/>
        <w:szCs w:val="21"/>
      </w:rPr>
    </w:pPr>
    <w:r>
      <w:rPr>
        <w:rFonts w:ascii="华文仿宋" w:eastAsia="华文仿宋" w:hAnsi="华文仿宋" w:hint="eastAsia"/>
        <w:noProof/>
        <w:sz w:val="21"/>
        <w:szCs w:val="21"/>
      </w:rPr>
      <w:drawing>
        <wp:anchor distT="0" distB="0" distL="114300" distR="114300" simplePos="0" relativeHeight="251659264" behindDoc="0" locked="0" layoutInCell="1" allowOverlap="1" wp14:anchorId="47A682D5" wp14:editId="59F60F8D">
          <wp:simplePos x="0" y="0"/>
          <wp:positionH relativeFrom="column">
            <wp:posOffset>146050</wp:posOffset>
          </wp:positionH>
          <wp:positionV relativeFrom="paragraph">
            <wp:posOffset>-125730</wp:posOffset>
          </wp:positionV>
          <wp:extent cx="372110" cy="348615"/>
          <wp:effectExtent l="0" t="0" r="889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a:xfrm>
                    <a:off x="0" y="0"/>
                    <a:ext cx="372110" cy="348615"/>
                  </a:xfrm>
                  <a:prstGeom prst="rect">
                    <a:avLst/>
                  </a:prstGeom>
                  <a:noFill/>
                  <a:ln>
                    <a:noFill/>
                  </a:ln>
                </pic:spPr>
              </pic:pic>
            </a:graphicData>
          </a:graphic>
        </wp:anchor>
      </w:drawing>
    </w:r>
    <w:r>
      <w:rPr>
        <w:rFonts w:ascii="华文仿宋" w:eastAsia="华文仿宋" w:hAnsi="华文仿宋" w:hint="eastAsia"/>
        <w:sz w:val="21"/>
        <w:szCs w:val="21"/>
      </w:rPr>
      <w:t>【中建交通建设集团有限公司总承包</w:t>
    </w:r>
    <w:r>
      <w:rPr>
        <w:rFonts w:ascii="华文仿宋" w:eastAsia="华文仿宋" w:hAnsi="华文仿宋"/>
        <w:sz w:val="21"/>
        <w:szCs w:val="21"/>
      </w:rPr>
      <w:t>公司</w:t>
    </w:r>
    <w:r>
      <w:rPr>
        <w:rFonts w:ascii="华文仿宋" w:eastAsia="华文仿宋" w:hAnsi="华文仿宋" w:hint="eastAsia"/>
        <w:sz w:val="21"/>
        <w:szCs w:val="21"/>
      </w:rPr>
      <w:t>20</w:t>
    </w:r>
    <w:r w:rsidR="00771625">
      <w:rPr>
        <w:rFonts w:ascii="华文仿宋" w:eastAsia="华文仿宋" w:hAnsi="华文仿宋" w:hint="eastAsia"/>
        <w:sz w:val="21"/>
        <w:szCs w:val="21"/>
      </w:rPr>
      <w:t>20</w:t>
    </w:r>
    <w:r>
      <w:rPr>
        <w:rFonts w:ascii="华文仿宋" w:eastAsia="华文仿宋" w:hAnsi="华文仿宋" w:hint="eastAsia"/>
        <w:sz w:val="21"/>
        <w:szCs w:val="21"/>
      </w:rPr>
      <w:t>年度</w:t>
    </w:r>
    <w:r w:rsidR="00CD22F1">
      <w:rPr>
        <w:rFonts w:ascii="华文仿宋" w:eastAsia="华文仿宋" w:hAnsi="华文仿宋" w:hint="eastAsia"/>
        <w:sz w:val="21"/>
        <w:szCs w:val="21"/>
      </w:rPr>
      <w:t>安全网、密目网</w:t>
    </w:r>
    <w:r>
      <w:rPr>
        <w:rFonts w:ascii="华文仿宋" w:eastAsia="华文仿宋" w:hAnsi="华文仿宋" w:hint="eastAsia"/>
        <w:sz w:val="21"/>
        <w:szCs w:val="21"/>
      </w:rPr>
      <w:t>区域</w:t>
    </w:r>
    <w:r w:rsidR="00BA28CF">
      <w:rPr>
        <w:rFonts w:ascii="华文仿宋" w:eastAsia="华文仿宋" w:hAnsi="华文仿宋" w:hint="eastAsia"/>
        <w:sz w:val="21"/>
        <w:szCs w:val="21"/>
      </w:rPr>
      <w:t>集</w:t>
    </w:r>
    <w:r>
      <w:rPr>
        <w:rFonts w:ascii="华文仿宋" w:eastAsia="华文仿宋" w:hAnsi="华文仿宋" w:hint="eastAsia"/>
        <w:sz w:val="21"/>
        <w:szCs w:val="21"/>
      </w:rPr>
      <w:t>采招标公告】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53317" w14:textId="77777777" w:rsidR="00CA420E" w:rsidRDefault="008D3519">
    <w:pPr>
      <w:pStyle w:val="a7"/>
      <w:ind w:firstLine="360"/>
    </w:pPr>
    <w:r>
      <w:rPr>
        <w:rFonts w:hint="eastAsia"/>
      </w:rPr>
      <w:t>铁路大中型建设项目部管物资招标文件</w:t>
    </w:r>
    <w:r>
      <w:t xml:space="preserve">                                           </w:t>
    </w:r>
    <w:r>
      <w:rPr>
        <w:rFonts w:hint="eastAsia"/>
      </w:rPr>
      <w:t>招标编号</w:t>
    </w:r>
    <w:r>
      <w:t>:JW2008-035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6D1FF" w14:textId="77777777" w:rsidR="00CD22F1" w:rsidRDefault="00CD22F1">
    <w:pPr>
      <w:ind w:firstLineChars="50" w:firstLine="90"/>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ED"/>
    <w:rsid w:val="00047307"/>
    <w:rsid w:val="00093B21"/>
    <w:rsid w:val="00095B21"/>
    <w:rsid w:val="00097DFD"/>
    <w:rsid w:val="000A24A3"/>
    <w:rsid w:val="000E3F97"/>
    <w:rsid w:val="000E7213"/>
    <w:rsid w:val="0016389B"/>
    <w:rsid w:val="00177F9E"/>
    <w:rsid w:val="001B094B"/>
    <w:rsid w:val="001B42A8"/>
    <w:rsid w:val="001C6F88"/>
    <w:rsid w:val="002059E2"/>
    <w:rsid w:val="00220C29"/>
    <w:rsid w:val="002336EF"/>
    <w:rsid w:val="002A2936"/>
    <w:rsid w:val="002A3280"/>
    <w:rsid w:val="002B4373"/>
    <w:rsid w:val="002C04F3"/>
    <w:rsid w:val="002D1334"/>
    <w:rsid w:val="0030201B"/>
    <w:rsid w:val="00312C98"/>
    <w:rsid w:val="0031645C"/>
    <w:rsid w:val="0036216E"/>
    <w:rsid w:val="00387404"/>
    <w:rsid w:val="003E6CDA"/>
    <w:rsid w:val="00405F5A"/>
    <w:rsid w:val="0042615F"/>
    <w:rsid w:val="004E4D80"/>
    <w:rsid w:val="00541B2F"/>
    <w:rsid w:val="00563BF3"/>
    <w:rsid w:val="00573101"/>
    <w:rsid w:val="00583FA1"/>
    <w:rsid w:val="00584981"/>
    <w:rsid w:val="005D6534"/>
    <w:rsid w:val="005E181E"/>
    <w:rsid w:val="005E484D"/>
    <w:rsid w:val="005E486B"/>
    <w:rsid w:val="005F5971"/>
    <w:rsid w:val="00660869"/>
    <w:rsid w:val="00674612"/>
    <w:rsid w:val="0068312B"/>
    <w:rsid w:val="006B2BCE"/>
    <w:rsid w:val="00705E67"/>
    <w:rsid w:val="007232A5"/>
    <w:rsid w:val="0073598D"/>
    <w:rsid w:val="00771625"/>
    <w:rsid w:val="007A5F2C"/>
    <w:rsid w:val="007D0B2C"/>
    <w:rsid w:val="007F1A90"/>
    <w:rsid w:val="00865B80"/>
    <w:rsid w:val="00877A76"/>
    <w:rsid w:val="00883F10"/>
    <w:rsid w:val="00886F85"/>
    <w:rsid w:val="008A17DA"/>
    <w:rsid w:val="008D3519"/>
    <w:rsid w:val="009172F0"/>
    <w:rsid w:val="00927AF0"/>
    <w:rsid w:val="00935B6A"/>
    <w:rsid w:val="00943746"/>
    <w:rsid w:val="00971EDF"/>
    <w:rsid w:val="009A4E3D"/>
    <w:rsid w:val="009B4AE4"/>
    <w:rsid w:val="009F38D8"/>
    <w:rsid w:val="009F4F44"/>
    <w:rsid w:val="00A46DBD"/>
    <w:rsid w:val="00AB2FD6"/>
    <w:rsid w:val="00B03FDF"/>
    <w:rsid w:val="00B07F20"/>
    <w:rsid w:val="00B11523"/>
    <w:rsid w:val="00B25538"/>
    <w:rsid w:val="00BA28CF"/>
    <w:rsid w:val="00BA2FFC"/>
    <w:rsid w:val="00BF2D5E"/>
    <w:rsid w:val="00C24683"/>
    <w:rsid w:val="00C3027C"/>
    <w:rsid w:val="00CA420E"/>
    <w:rsid w:val="00CC7775"/>
    <w:rsid w:val="00CD22F1"/>
    <w:rsid w:val="00CE167B"/>
    <w:rsid w:val="00D030C2"/>
    <w:rsid w:val="00D054BA"/>
    <w:rsid w:val="00D26467"/>
    <w:rsid w:val="00D76ECF"/>
    <w:rsid w:val="00D8410A"/>
    <w:rsid w:val="00D84D18"/>
    <w:rsid w:val="00DB43F4"/>
    <w:rsid w:val="00E009ED"/>
    <w:rsid w:val="00EA5FE2"/>
    <w:rsid w:val="00EC0AA6"/>
    <w:rsid w:val="00EF1FBA"/>
    <w:rsid w:val="00F41018"/>
    <w:rsid w:val="00F51C6F"/>
    <w:rsid w:val="00F727B2"/>
    <w:rsid w:val="00FD44FC"/>
    <w:rsid w:val="4F4E501E"/>
    <w:rsid w:val="7F2D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7403"/>
  <w15:docId w15:val="{97816911-47A8-4829-B8B5-B1DA124C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宋体" w:hAnsi="宋体" w:cs="宋体"/>
      <w:kern w:val="44"/>
      <w:sz w:val="28"/>
      <w:szCs w:val="28"/>
    </w:rPr>
  </w:style>
  <w:style w:type="paragraph" w:styleId="1">
    <w:name w:val="heading 1"/>
    <w:basedOn w:val="a"/>
    <w:next w:val="a"/>
    <w:link w:val="10"/>
    <w:qFormat/>
    <w:pPr>
      <w:keepNext/>
      <w:keepLines/>
      <w:spacing w:before="340" w:after="330" w:line="578" w:lineRule="auto"/>
      <w:outlineLvl w:val="0"/>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styleId="a5">
    <w:name w:val="footer"/>
    <w:basedOn w:val="a"/>
    <w:link w:val="a6"/>
    <w:unhideWhenUsed/>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styleId="a9">
    <w:name w:val="page number"/>
    <w:rPr>
      <w:rFonts w:cs="Times New Roman"/>
    </w:rPr>
  </w:style>
  <w:style w:type="character" w:customStyle="1" w:styleId="a8">
    <w:name w:val="页眉 字符"/>
    <w:basedOn w:val="a0"/>
    <w:link w:val="a7"/>
    <w:rPr>
      <w:sz w:val="18"/>
      <w:szCs w:val="18"/>
    </w:rPr>
  </w:style>
  <w:style w:type="character" w:customStyle="1" w:styleId="a6">
    <w:name w:val="页脚 字符"/>
    <w:basedOn w:val="a0"/>
    <w:link w:val="a5"/>
    <w:rPr>
      <w:sz w:val="18"/>
      <w:szCs w:val="18"/>
    </w:rPr>
  </w:style>
  <w:style w:type="character" w:customStyle="1" w:styleId="10">
    <w:name w:val="标题 1 字符"/>
    <w:basedOn w:val="a0"/>
    <w:link w:val="1"/>
    <w:rPr>
      <w:rFonts w:ascii="宋体" w:eastAsia="宋体" w:hAnsi="宋体" w:cs="宋体"/>
      <w:b/>
      <w:bCs/>
      <w:kern w:val="44"/>
      <w:sz w:val="44"/>
      <w:szCs w:val="44"/>
    </w:rPr>
  </w:style>
  <w:style w:type="character" w:customStyle="1" w:styleId="a4">
    <w:name w:val="正文文本 字符"/>
    <w:link w:val="a3"/>
    <w:locked/>
    <w:rPr>
      <w:rFonts w:ascii="宋体" w:eastAsia="宋体" w:hAnsi="宋体" w:cs="宋体"/>
      <w:kern w:val="44"/>
      <w:sz w:val="28"/>
      <w:szCs w:val="28"/>
    </w:rPr>
  </w:style>
  <w:style w:type="character" w:customStyle="1" w:styleId="Char1">
    <w:name w:val="正文文本 Char1"/>
    <w:basedOn w:val="a0"/>
    <w:uiPriority w:val="99"/>
    <w:semiHidden/>
    <w:rPr>
      <w:rFonts w:ascii="宋体" w:eastAsia="宋体" w:hAnsi="宋体" w:cs="宋体"/>
      <w:kern w:val="44"/>
      <w:sz w:val="28"/>
      <w:szCs w:val="28"/>
    </w:rPr>
  </w:style>
  <w:style w:type="character" w:styleId="aa">
    <w:name w:val="Hyperlink"/>
    <w:basedOn w:val="a0"/>
    <w:uiPriority w:val="99"/>
    <w:unhideWhenUsed/>
    <w:rsid w:val="00CD22F1"/>
    <w:rPr>
      <w:color w:val="0563C1" w:themeColor="hyperlink"/>
      <w:u w:val="single"/>
    </w:rPr>
  </w:style>
  <w:style w:type="character" w:styleId="ab">
    <w:name w:val="Unresolved Mention"/>
    <w:basedOn w:val="a0"/>
    <w:uiPriority w:val="99"/>
    <w:semiHidden/>
    <w:unhideWhenUsed/>
    <w:rsid w:val="00CD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325A6F8-4532-4836-A833-8C8A8E2411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6</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谢 强</cp:lastModifiedBy>
  <cp:revision>52</cp:revision>
  <dcterms:created xsi:type="dcterms:W3CDTF">2017-11-15T05:30:00Z</dcterms:created>
  <dcterms:modified xsi:type="dcterms:W3CDTF">2020-09-03T02:19:00Z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