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中建五局广西分公司北海港铁山港东港区榄根作业区南4号至南10号泊位工程（生产与辅助建筑物及配套工程）项目</w:t>
      </w:r>
      <w:r>
        <w:rPr>
          <w:rFonts w:hint="eastAsia" w:ascii="仿宋_GB2312" w:hAnsi="仿宋_GB2312" w:eastAsia="仿宋_GB2312" w:cs="仿宋_GB2312"/>
          <w:sz w:val="32"/>
          <w:szCs w:val="32"/>
          <w:lang w:val="en-US" w:eastAsia="zh-CN"/>
        </w:rPr>
        <w:t>装饰工程劳务</w:t>
      </w:r>
      <w:r>
        <w:rPr>
          <w:rFonts w:hint="eastAsia" w:ascii="仿宋_GB2312" w:hAnsi="仿宋_GB2312" w:eastAsia="仿宋_GB2312" w:cs="仿宋_GB2312"/>
          <w:sz w:val="32"/>
          <w:szCs w:val="32"/>
        </w:rPr>
        <w:t>分包招标公告</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招标人决定将本次公告的工程项目的施工通过</w:t>
      </w:r>
      <w:r>
        <w:rPr>
          <w:rFonts w:hint="eastAsia" w:ascii="仿宋_GB2312" w:hAnsi="仿宋_GB2312" w:eastAsia="仿宋_GB2312" w:cs="仿宋_GB2312"/>
          <w:sz w:val="24"/>
          <w:szCs w:val="24"/>
          <w:lang w:val="en-US" w:eastAsia="zh-CN"/>
        </w:rPr>
        <w:t>公开</w:t>
      </w:r>
      <w:r>
        <w:rPr>
          <w:rFonts w:hint="eastAsia" w:ascii="仿宋_GB2312" w:hAnsi="仿宋_GB2312" w:eastAsia="仿宋_GB2312" w:cs="仿宋_GB2312"/>
          <w:sz w:val="24"/>
          <w:szCs w:val="24"/>
        </w:rPr>
        <w:t>招标方式择优选定施工分包单位，现将招标有关事宜公告如</w:t>
      </w:r>
      <w:bookmarkStart w:id="0" w:name="_GoBack"/>
      <w:bookmarkEnd w:id="0"/>
      <w:r>
        <w:rPr>
          <w:rFonts w:hint="eastAsia" w:ascii="仿宋_GB2312" w:hAnsi="仿宋_GB2312" w:eastAsia="仿宋_GB2312" w:cs="仿宋_GB2312"/>
          <w:sz w:val="24"/>
          <w:szCs w:val="24"/>
        </w:rPr>
        <w:t>下：</w:t>
      </w:r>
    </w:p>
    <w:p>
      <w:pPr>
        <w:spacing w:before="156" w:beforeLines="50" w:after="156" w:afterLines="5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1、招标人名称：中国建筑第五工程局有限公司广西分公司</w:t>
      </w:r>
    </w:p>
    <w:p>
      <w:pPr>
        <w:spacing w:before="156" w:beforeLines="50" w:after="156" w:afterLines="5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2、招标人地址：</w:t>
      </w:r>
      <w:r>
        <w:rPr>
          <w:rFonts w:hint="eastAsia" w:ascii="仿宋_GB2312" w:hAnsi="仿宋_GB2312" w:eastAsia="仿宋_GB2312" w:cs="仿宋_GB2312"/>
          <w:sz w:val="24"/>
        </w:rPr>
        <w:t>广西壮族自治区南宁市良庆区凯旋路9号海尔·青啤东盟联合广场C座37楼；邮政编号：530022</w:t>
      </w:r>
    </w:p>
    <w:p>
      <w:pPr>
        <w:spacing w:before="156" w:beforeLines="50" w:after="156" w:afterLines="5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3、招标项目名称：北海港铁山港东港区榄根作业区南4号至南10号泊位工程（生产与辅助建筑物及配套工程施工标）项目</w:t>
      </w:r>
    </w:p>
    <w:p>
      <w:pPr>
        <w:spacing w:before="156" w:beforeLines="50" w:after="156" w:afterLines="5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4、招标项目地点：</w:t>
      </w:r>
      <w:r>
        <w:rPr>
          <w:rFonts w:hint="eastAsia" w:ascii="仿宋_GB2312" w:hAnsi="仿宋_GB2312" w:eastAsia="仿宋_GB2312" w:cs="仿宋_GB2312"/>
          <w:sz w:val="24"/>
          <w:szCs w:val="24"/>
          <w:lang w:val="en-US" w:eastAsia="zh-CN"/>
        </w:rPr>
        <w:t>广西北海市合浦县</w:t>
      </w:r>
    </w:p>
    <w:p>
      <w:pPr>
        <w:spacing w:before="156" w:beforeLines="50" w:after="156" w:afterLines="5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5、招标项目实施时间：20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月起至20</w:t>
      </w:r>
      <w:r>
        <w:rPr>
          <w:rFonts w:hint="eastAsia" w:ascii="仿宋_GB2312" w:hAnsi="仿宋_GB2312" w:eastAsia="仿宋_GB2312" w:cs="仿宋_GB2312"/>
          <w:sz w:val="24"/>
          <w:szCs w:val="24"/>
          <w:lang w:val="en-US" w:eastAsia="zh-CN"/>
        </w:rPr>
        <w:t>21</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月</w:t>
      </w:r>
    </w:p>
    <w:p>
      <w:pPr>
        <w:spacing w:before="156" w:beforeLines="50" w:after="156" w:afterLines="5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招标项目性质、规模、数量：包括生产与辅助建筑，以及配套的供电、照明、通信、给排水、消防、防雷、道路、停车场及绿化等工程，主要设置有办公楼、食堂、宿舍楼、停车场、海关楼、边检楼、海事楼、运动馆、生活污水处理站、侯工楼、维修办公室、维修车间、含油污水处理站、供水调节站、加油站、消防站等建筑设施，运动馆为最大单跨约40m，建筑面积约35000㎡</w:t>
      </w:r>
      <w:r>
        <w:rPr>
          <w:rFonts w:hint="eastAsia" w:ascii="仿宋_GB2312" w:hAnsi="仿宋_GB2312" w:eastAsia="仿宋_GB2312" w:cs="仿宋_GB2312"/>
          <w:sz w:val="24"/>
          <w:szCs w:val="24"/>
          <w:highlight w:val="none"/>
        </w:rPr>
        <w:t>。</w:t>
      </w:r>
    </w:p>
    <w:p>
      <w:pPr>
        <w:spacing w:line="48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rPr>
        <w:t>本次招标范围为北海港铁山港东港区榄根作业区南4号至南10号泊位工程（生产与辅助建筑物及配套工程施工标）项目设计图纸中涉及的</w:t>
      </w:r>
      <w:r>
        <w:rPr>
          <w:rFonts w:hint="eastAsia" w:ascii="仿宋_GB2312" w:hAnsi="仿宋_GB2312" w:eastAsia="仿宋_GB2312" w:cs="仿宋_GB2312"/>
          <w:sz w:val="24"/>
          <w:szCs w:val="24"/>
          <w:lang w:val="en-US" w:eastAsia="zh-CN"/>
        </w:rPr>
        <w:t>装饰</w:t>
      </w:r>
      <w:r>
        <w:rPr>
          <w:rFonts w:hint="eastAsia" w:ascii="仿宋_GB2312" w:hAnsi="仿宋_GB2312" w:eastAsia="仿宋_GB2312" w:cs="仿宋_GB2312"/>
          <w:sz w:val="24"/>
          <w:szCs w:val="24"/>
        </w:rPr>
        <w:t>工程。完成总包合同北海港铁山港东港区榄根作业区南4号至南10号泊位工程（生产与辅助建筑物及配套工程施工标）项目</w:t>
      </w:r>
      <w:r>
        <w:rPr>
          <w:rFonts w:hint="eastAsia" w:ascii="仿宋_GB2312" w:hAnsi="仿宋_GB2312" w:eastAsia="仿宋_GB2312" w:cs="仿宋_GB2312"/>
          <w:sz w:val="24"/>
          <w:szCs w:val="24"/>
          <w:lang w:val="en-US" w:eastAsia="zh-CN"/>
        </w:rPr>
        <w:t>装饰</w:t>
      </w:r>
      <w:r>
        <w:rPr>
          <w:rFonts w:hint="eastAsia" w:ascii="仿宋_GB2312" w:hAnsi="仿宋_GB2312" w:eastAsia="仿宋_GB2312" w:cs="仿宋_GB2312"/>
          <w:sz w:val="24"/>
          <w:szCs w:val="24"/>
        </w:rPr>
        <w:t>工程（图纸及相关规范）规定的全部工程内容，包括但不限于以下内容：①熟悉施工图纸和施工方案，配合甲方现场，做好施工前的准备及放样工作；②甲方提供施工用水接驳点、电源接驳点（甲方接至二级配电箱，三级配电箱和电线由甲方调拨，费用从乙方工程款中扣除），乙方负责完成合同清单及工程施工图纸（含工程变更）范围内的所有劳务工程量，乙方按合同要求组织和配备技术及劳务人员、提供除甲方提供的材料、机械设备外的所有材料和机械设备、提供全部小型手工工具和辅助用具；③工完场清；④现场布置、临建搭设、民工食宿及施工时必要的安全文明防护（如基槽围护、路口警示标牌设立以及基槽临边防护等一切与安全文明施工相关的工作）等工作。甲方有权对承包范围进行调整，具体以甲方签发的工程施工任务单为准。</w:t>
      </w:r>
    </w:p>
    <w:p>
      <w:pPr>
        <w:spacing w:before="156" w:beforeLines="50" w:after="156" w:afterLines="5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7、本次招标，招标人将采用资格</w:t>
      </w:r>
      <w:r>
        <w:rPr>
          <w:rFonts w:hint="eastAsia" w:ascii="仿宋_GB2312" w:hAnsi="仿宋_GB2312" w:eastAsia="仿宋_GB2312" w:cs="仿宋_GB2312"/>
          <w:sz w:val="24"/>
          <w:szCs w:val="24"/>
          <w:lang w:val="en-US" w:eastAsia="zh-CN"/>
        </w:rPr>
        <w:t>预审</w:t>
      </w:r>
      <w:r>
        <w:rPr>
          <w:rFonts w:hint="eastAsia" w:ascii="仿宋_GB2312" w:hAnsi="仿宋_GB2312" w:eastAsia="仿宋_GB2312" w:cs="仿宋_GB2312"/>
          <w:sz w:val="24"/>
          <w:szCs w:val="24"/>
        </w:rPr>
        <w:t>的方式确定合格投标人。凡有意参加本次投标的投标申请人，需提交资格</w:t>
      </w:r>
      <w:r>
        <w:rPr>
          <w:rFonts w:hint="eastAsia" w:ascii="仿宋_GB2312" w:hAnsi="仿宋_GB2312" w:eastAsia="仿宋_GB2312" w:cs="仿宋_GB2312"/>
          <w:sz w:val="24"/>
          <w:szCs w:val="24"/>
          <w:lang w:val="en-US" w:eastAsia="zh-CN"/>
        </w:rPr>
        <w:t>预审通过</w:t>
      </w:r>
      <w:r>
        <w:rPr>
          <w:rFonts w:hint="eastAsia" w:ascii="仿宋_GB2312" w:hAnsi="仿宋_GB2312" w:eastAsia="仿宋_GB2312" w:cs="仿宋_GB2312"/>
          <w:sz w:val="24"/>
          <w:szCs w:val="24"/>
        </w:rPr>
        <w:t>后</w:t>
      </w:r>
      <w:r>
        <w:rPr>
          <w:rFonts w:hint="eastAsia" w:ascii="仿宋_GB2312" w:hAnsi="仿宋_GB2312" w:eastAsia="仿宋_GB2312" w:cs="仿宋_GB2312"/>
          <w:sz w:val="24"/>
          <w:szCs w:val="24"/>
          <w:lang w:val="en-US" w:eastAsia="zh-CN"/>
        </w:rPr>
        <w:t>的资料</w:t>
      </w:r>
      <w:r>
        <w:rPr>
          <w:rFonts w:hint="eastAsia" w:ascii="仿宋_GB2312" w:hAnsi="仿宋_GB2312" w:eastAsia="仿宋_GB2312" w:cs="仿宋_GB2312"/>
          <w:sz w:val="24"/>
          <w:szCs w:val="24"/>
        </w:rPr>
        <w:t>方可购买招标文件，并按照本招标工程项目资格</w:t>
      </w:r>
      <w:r>
        <w:rPr>
          <w:rFonts w:hint="eastAsia" w:ascii="仿宋_GB2312" w:hAnsi="仿宋_GB2312" w:eastAsia="仿宋_GB2312" w:cs="仿宋_GB2312"/>
          <w:sz w:val="24"/>
          <w:szCs w:val="24"/>
          <w:lang w:val="en-US" w:eastAsia="zh-CN"/>
        </w:rPr>
        <w:t>审核</w:t>
      </w:r>
      <w:r>
        <w:rPr>
          <w:rFonts w:hint="eastAsia" w:ascii="仿宋_GB2312" w:hAnsi="仿宋_GB2312" w:eastAsia="仿宋_GB2312" w:cs="仿宋_GB2312"/>
          <w:sz w:val="24"/>
          <w:szCs w:val="24"/>
        </w:rPr>
        <w:t>文件要求提出资格</w:t>
      </w:r>
      <w:r>
        <w:rPr>
          <w:rFonts w:hint="eastAsia" w:ascii="仿宋_GB2312" w:hAnsi="仿宋_GB2312" w:eastAsia="仿宋_GB2312" w:cs="仿宋_GB2312"/>
          <w:sz w:val="24"/>
          <w:szCs w:val="24"/>
          <w:lang w:val="en-US" w:eastAsia="zh-CN"/>
        </w:rPr>
        <w:t>审核</w:t>
      </w:r>
      <w:r>
        <w:rPr>
          <w:rFonts w:hint="eastAsia" w:ascii="仿宋_GB2312" w:hAnsi="仿宋_GB2312" w:eastAsia="仿宋_GB2312" w:cs="仿宋_GB2312"/>
          <w:sz w:val="24"/>
          <w:szCs w:val="24"/>
        </w:rPr>
        <w:t>申请。</w:t>
      </w:r>
    </w:p>
    <w:p>
      <w:pPr>
        <w:spacing w:before="156" w:beforeLines="50" w:after="156" w:afterLines="5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8、参加本次投标必须具备的条件：具有经国务院及省、自治区、直辖市人民政府建设行政主管部门审批的投标人需具备</w:t>
      </w:r>
      <w:r>
        <w:rPr>
          <w:rFonts w:hint="eastAsia" w:ascii="仿宋_GB2312" w:hAnsi="仿宋_GB2312" w:eastAsia="仿宋_GB2312" w:cs="仿宋_GB2312"/>
          <w:sz w:val="24"/>
          <w:szCs w:val="24"/>
          <w:lang w:val="en-US" w:eastAsia="zh-CN"/>
        </w:rPr>
        <w:t>施工劳务分包</w:t>
      </w:r>
      <w:r>
        <w:rPr>
          <w:rFonts w:hint="eastAsia" w:ascii="仿宋_GB2312" w:hAnsi="仿宋_GB2312" w:eastAsia="仿宋_GB2312" w:cs="仿宋_GB2312"/>
          <w:sz w:val="24"/>
          <w:szCs w:val="24"/>
        </w:rPr>
        <w:t>资质。</w:t>
      </w:r>
    </w:p>
    <w:p>
      <w:pPr>
        <w:spacing w:before="156" w:beforeLines="50" w:after="156" w:afterLines="5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9、报名、获取资料预审文件时间：</w:t>
      </w:r>
    </w:p>
    <w:p>
      <w:pPr>
        <w:spacing w:before="156" w:beforeLines="50" w:after="156" w:afterLines="5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报名时间：20</w:t>
      </w:r>
      <w:r>
        <w:rPr>
          <w:rFonts w:hint="eastAsia" w:ascii="仿宋_GB2312" w:hAnsi="仿宋_GB2312" w:eastAsia="仿宋_GB2312" w:cs="仿宋_GB2312"/>
          <w:sz w:val="24"/>
          <w:szCs w:val="24"/>
          <w:lang w:val="en-US" w:eastAsia="zh-CN"/>
        </w:rPr>
        <w:t>21</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日-20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日，上午9时至11时，下午15时至17时；</w:t>
      </w:r>
    </w:p>
    <w:p>
      <w:pPr>
        <w:spacing w:before="156" w:beforeLines="50" w:after="156" w:afterLines="50"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报名时须提交资料：（1）企业法人营业执照</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三证合一</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；（2）企业资质证书；（3）安全生产许可证；（4）税务</w:t>
      </w:r>
      <w:r>
        <w:rPr>
          <w:rFonts w:hint="eastAsia" w:ascii="仿宋_GB2312" w:hAnsi="仿宋_GB2312" w:eastAsia="仿宋_GB2312" w:cs="仿宋_GB2312"/>
          <w:sz w:val="24"/>
          <w:szCs w:val="24"/>
          <w:lang w:val="en-US" w:eastAsia="zh-CN"/>
        </w:rPr>
        <w:t>信息告知函</w:t>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一般纳税人资格认定表</w:t>
      </w:r>
      <w:r>
        <w:rPr>
          <w:rFonts w:hint="eastAsia" w:ascii="仿宋_GB2312" w:hAnsi="仿宋_GB2312" w:eastAsia="仿宋_GB2312" w:cs="仿宋_GB2312"/>
          <w:sz w:val="24"/>
          <w:szCs w:val="24"/>
        </w:rPr>
        <w:t>；（7）法人授权委托书；（8）</w:t>
      </w:r>
      <w:r>
        <w:rPr>
          <w:rFonts w:hint="eastAsia" w:ascii="仿宋_GB2312" w:hAnsi="仿宋_GB2312" w:eastAsia="仿宋_GB2312" w:cs="仿宋_GB2312"/>
          <w:sz w:val="24"/>
          <w:szCs w:val="24"/>
          <w:lang w:val="en-US" w:eastAsia="zh-CN"/>
        </w:rPr>
        <w:t>开户许可证</w:t>
      </w:r>
      <w:r>
        <w:rPr>
          <w:rFonts w:hint="eastAsia" w:ascii="仿宋_GB2312" w:hAnsi="仿宋_GB2312" w:eastAsia="仿宋_GB2312" w:cs="仿宋_GB2312"/>
          <w:sz w:val="24"/>
          <w:szCs w:val="24"/>
        </w:rPr>
        <w:t>；（9）</w:t>
      </w:r>
      <w:r>
        <w:rPr>
          <w:rFonts w:hint="eastAsia" w:ascii="仿宋_GB2312" w:hAnsi="仿宋_GB2312" w:eastAsia="仿宋_GB2312" w:cs="仿宋_GB2312"/>
          <w:sz w:val="24"/>
          <w:szCs w:val="24"/>
          <w:lang w:val="en-US" w:eastAsia="zh-CN"/>
        </w:rPr>
        <w:t>法人和代理人身份证、安全考核合格证A证；</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 xml:space="preserve">10）近三年业绩清单； </w:t>
      </w:r>
      <w:r>
        <w:rPr>
          <w:rFonts w:hint="eastAsia" w:ascii="仿宋_GB2312" w:hAnsi="仿宋_GB2312" w:eastAsia="仿宋_GB2312" w:cs="仿宋_GB2312"/>
          <w:sz w:val="24"/>
          <w:szCs w:val="24"/>
        </w:rPr>
        <w:t>以上材料为复印件须加盖单位公章，资格预审合格后方可购买招标文件。</w:t>
      </w:r>
    </w:p>
    <w:p>
      <w:pPr>
        <w:spacing w:before="156" w:beforeLines="50" w:after="156" w:afterLines="5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获取资料预审文件时间：20</w:t>
      </w:r>
      <w:r>
        <w:rPr>
          <w:rFonts w:hint="eastAsia" w:ascii="仿宋_GB2312" w:hAnsi="仿宋_GB2312" w:eastAsia="仿宋_GB2312" w:cs="仿宋_GB2312"/>
          <w:sz w:val="24"/>
          <w:szCs w:val="24"/>
          <w:lang w:val="en-US" w:eastAsia="zh-CN"/>
        </w:rPr>
        <w:t>21</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日8：00-12:00；地点：</w:t>
      </w:r>
      <w:r>
        <w:rPr>
          <w:rFonts w:hint="eastAsia" w:ascii="仿宋_GB2312" w:hAnsi="仿宋_GB2312" w:eastAsia="仿宋_GB2312" w:cs="仿宋_GB2312"/>
          <w:sz w:val="24"/>
        </w:rPr>
        <w:t>广西壮族自治区南宁市良庆区凯旋路9号海尔·青啤东盟联合广场C座37楼</w:t>
      </w:r>
      <w:r>
        <w:rPr>
          <w:rFonts w:hint="eastAsia" w:ascii="仿宋_GB2312" w:hAnsi="仿宋_GB2312" w:eastAsia="仿宋_GB2312" w:cs="仿宋_GB2312"/>
          <w:sz w:val="24"/>
          <w:szCs w:val="24"/>
        </w:rPr>
        <w:t>。</w:t>
      </w:r>
    </w:p>
    <w:p>
      <w:pPr>
        <w:spacing w:before="156" w:beforeLines="50" w:after="156" w:afterLines="5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10、招标文件</w:t>
      </w:r>
      <w:r>
        <w:rPr>
          <w:rFonts w:hint="eastAsia" w:ascii="仿宋_GB2312" w:hAnsi="仿宋_GB2312" w:eastAsia="仿宋_GB2312" w:cs="仿宋_GB2312"/>
          <w:sz w:val="24"/>
          <w:szCs w:val="24"/>
          <w:highlight w:val="none"/>
          <w:lang w:val="en-US" w:eastAsia="zh-CN"/>
        </w:rPr>
        <w:t>可以以</w:t>
      </w:r>
      <w:r>
        <w:rPr>
          <w:rFonts w:hint="eastAsia" w:ascii="仿宋_GB2312" w:hAnsi="仿宋_GB2312" w:eastAsia="仿宋_GB2312" w:cs="仿宋_GB2312"/>
          <w:sz w:val="24"/>
          <w:szCs w:val="24"/>
          <w:lang w:val="en-US" w:eastAsia="zh-CN"/>
        </w:rPr>
        <w:t>电子档形式发放</w:t>
      </w:r>
      <w:r>
        <w:rPr>
          <w:rFonts w:hint="eastAsia" w:ascii="仿宋_GB2312" w:hAnsi="仿宋_GB2312" w:eastAsia="仿宋_GB2312" w:cs="仿宋_GB2312"/>
          <w:sz w:val="24"/>
          <w:szCs w:val="24"/>
        </w:rPr>
        <w:t>。</w:t>
      </w:r>
    </w:p>
    <w:p>
      <w:pPr>
        <w:spacing w:before="156" w:beforeLines="50" w:after="156" w:afterLines="5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11、有关本项目招标事宜，请与招标人联系。</w:t>
      </w:r>
    </w:p>
    <w:p>
      <w:pPr>
        <w:spacing w:before="156" w:beforeLines="50" w:after="156" w:afterLines="50" w:line="360" w:lineRule="auto"/>
        <w:ind w:firstLine="480" w:firstLineChars="200"/>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rPr>
        <w:t>12、本次招标联系人：</w:t>
      </w:r>
      <w:r>
        <w:rPr>
          <w:rFonts w:hint="eastAsia" w:ascii="仿宋_GB2312" w:hAnsi="仿宋_GB2312" w:eastAsia="仿宋_GB2312" w:cs="仿宋_GB2312"/>
          <w:sz w:val="24"/>
          <w:szCs w:val="24"/>
          <w:lang w:val="en-US" w:eastAsia="zh-CN"/>
        </w:rPr>
        <w:t xml:space="preserve">  吴灿彬18775346166   刘潇璐</w:t>
      </w:r>
      <w:r>
        <w:rPr>
          <w:rFonts w:hint="eastAsia" w:ascii="仿宋_GB2312" w:hAnsi="仿宋_GB2312" w:eastAsia="仿宋_GB2312" w:cs="仿宋_GB2312"/>
          <w:sz w:val="24"/>
          <w:szCs w:val="24"/>
        </w:rPr>
        <w:t>0771-5550905</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p>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0A3F3D"/>
    <w:rsid w:val="05725565"/>
    <w:rsid w:val="10BD5B32"/>
    <w:rsid w:val="132330A0"/>
    <w:rsid w:val="16981571"/>
    <w:rsid w:val="16ED33EC"/>
    <w:rsid w:val="1732200D"/>
    <w:rsid w:val="21705475"/>
    <w:rsid w:val="263251A7"/>
    <w:rsid w:val="2E6D4E2C"/>
    <w:rsid w:val="30B74E2E"/>
    <w:rsid w:val="35C44B0E"/>
    <w:rsid w:val="3CEC740D"/>
    <w:rsid w:val="451475BD"/>
    <w:rsid w:val="4B6E1F96"/>
    <w:rsid w:val="4C7057F1"/>
    <w:rsid w:val="4F884062"/>
    <w:rsid w:val="5202584E"/>
    <w:rsid w:val="525A4615"/>
    <w:rsid w:val="530A3F3D"/>
    <w:rsid w:val="53F86C18"/>
    <w:rsid w:val="69534E52"/>
    <w:rsid w:val="6D535020"/>
    <w:rsid w:val="75C800DF"/>
    <w:rsid w:val="76580047"/>
    <w:rsid w:val="78656434"/>
    <w:rsid w:val="78897621"/>
    <w:rsid w:val="7C557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标4"/>
    <w:basedOn w:val="3"/>
    <w:next w:val="1"/>
    <w:qFormat/>
    <w:uiPriority w:val="99"/>
    <w:pPr>
      <w:ind w:firstLine="560"/>
      <w:jc w:val="left"/>
      <w:outlineLvl w:val="3"/>
    </w:pPr>
  </w:style>
  <w:style w:type="paragraph" w:customStyle="1" w:styleId="3">
    <w:name w:val="标3"/>
    <w:basedOn w:val="4"/>
    <w:next w:val="1"/>
    <w:qFormat/>
    <w:uiPriority w:val="99"/>
    <w:pPr>
      <w:outlineLvl w:val="2"/>
    </w:pPr>
    <w:rPr>
      <w:rFonts w:ascii="宋体" w:hAnsi="宋体"/>
    </w:rPr>
  </w:style>
  <w:style w:type="paragraph" w:customStyle="1" w:styleId="4">
    <w:name w:val="标2"/>
    <w:basedOn w:val="5"/>
    <w:qFormat/>
    <w:uiPriority w:val="99"/>
    <w:pPr>
      <w:keepNext/>
      <w:keepLines/>
      <w:spacing w:before="0" w:beforeLines="0"/>
      <w:outlineLvl w:val="1"/>
    </w:pPr>
    <w:rPr>
      <w:rFonts w:ascii="黑体" w:hAnsi="黑体" w:cs="宋体"/>
      <w:b w:val="0"/>
      <w:sz w:val="28"/>
      <w:szCs w:val="20"/>
    </w:rPr>
  </w:style>
  <w:style w:type="paragraph" w:customStyle="1" w:styleId="5">
    <w:name w:val="标1"/>
    <w:basedOn w:val="6"/>
    <w:qFormat/>
    <w:uiPriority w:val="99"/>
    <w:pPr>
      <w:adjustRightInd w:val="0"/>
      <w:spacing w:before="156" w:beforeLines="50" w:after="156" w:afterLines="50"/>
    </w:pPr>
    <w:rPr>
      <w:kern w:val="24"/>
      <w:sz w:val="30"/>
      <w:szCs w:val="24"/>
    </w:rPr>
  </w:style>
  <w:style w:type="paragraph" w:styleId="6">
    <w:name w:val="Title"/>
    <w:basedOn w:val="1"/>
    <w:next w:val="1"/>
    <w:qFormat/>
    <w:uiPriority w:val="10"/>
    <w:pPr>
      <w:outlineLvl w:val="2"/>
    </w:pPr>
    <w:rPr>
      <w:rFonts w:ascii="Times New Roman" w:hAnsi="Times New Roman" w:eastAsia="仿宋_GB2312" w:cs="黑体"/>
      <w:b/>
      <w:bCs/>
      <w:sz w:val="24"/>
      <w:szCs w:val="32"/>
    </w:rPr>
  </w:style>
  <w:style w:type="paragraph" w:styleId="7">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10">
    <w:name w:val="No Spacing"/>
    <w:qFormat/>
    <w:uiPriority w:val="1"/>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57</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2018-12-01T03:41:00Z</dcterms:created>
  <dc:creator>Administrator</dc:creator>
  <cp:lastModifiedBy>彦文</cp:lastModifiedBy>
  <dcterms:modified xsi:type="dcterms:W3CDTF">2021-01-30T07:42:37Z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